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F6366" w14:textId="77777777" w:rsidR="007900AC" w:rsidRPr="00250B0B" w:rsidRDefault="007900AC">
      <w:pPr>
        <w:pStyle w:val="a4"/>
        <w:tabs>
          <w:tab w:val="left" w:pos="8505"/>
        </w:tabs>
        <w:rPr>
          <w:b w:val="0"/>
          <w:caps w:val="0"/>
          <w:sz w:val="20"/>
        </w:rPr>
      </w:pPr>
      <w:bookmarkStart w:id="0" w:name="_GoBack"/>
      <w:bookmarkEnd w:id="0"/>
    </w:p>
    <w:p w14:paraId="1B2517CC" w14:textId="77777777" w:rsidR="007900AC" w:rsidRPr="00613DC1" w:rsidRDefault="007900AC">
      <w:pPr>
        <w:pStyle w:val="a4"/>
        <w:tabs>
          <w:tab w:val="left" w:pos="8505"/>
        </w:tabs>
        <w:rPr>
          <w:rFonts w:cs="Arial"/>
          <w:caps w:val="0"/>
          <w:sz w:val="20"/>
        </w:rPr>
      </w:pPr>
      <w:r w:rsidRPr="00613DC1">
        <w:rPr>
          <w:rFonts w:cs="Arial"/>
          <w:caps w:val="0"/>
          <w:sz w:val="20"/>
        </w:rPr>
        <w:t>ДО</w:t>
      </w:r>
      <w:r w:rsidR="00AC57F0" w:rsidRPr="00613DC1">
        <w:rPr>
          <w:rFonts w:cs="Arial"/>
          <w:caps w:val="0"/>
          <w:sz w:val="20"/>
        </w:rPr>
        <w:t>ГОВОР ДОВЕРИТЕЛЬНОГО УПРАВЛЕНИЯ ЦЕЛЕВЫМ КАПИТАЛОМ</w:t>
      </w:r>
    </w:p>
    <w:p w14:paraId="790EBB7B" w14:textId="77777777" w:rsidR="007900AC" w:rsidRPr="00613DC1" w:rsidRDefault="007900AC">
      <w:pPr>
        <w:ind w:right="567"/>
        <w:rPr>
          <w:rFonts w:ascii="Arial" w:hAnsi="Arial" w:cs="Arial"/>
          <w:sz w:val="20"/>
          <w:szCs w:val="20"/>
        </w:rPr>
      </w:pPr>
    </w:p>
    <w:p w14:paraId="453B5DBC" w14:textId="77777777" w:rsidR="007900AC" w:rsidRPr="00613DC1" w:rsidRDefault="007900AC">
      <w:pPr>
        <w:ind w:right="567"/>
        <w:rPr>
          <w:rFonts w:ascii="Arial" w:hAnsi="Arial" w:cs="Arial"/>
          <w:sz w:val="20"/>
          <w:szCs w:val="20"/>
        </w:rPr>
      </w:pPr>
    </w:p>
    <w:p w14:paraId="1187DF79" w14:textId="253090BD" w:rsidR="007900AC" w:rsidRPr="00613DC1" w:rsidRDefault="00C82D23">
      <w:pPr>
        <w:pStyle w:val="a5"/>
        <w:tabs>
          <w:tab w:val="left" w:pos="8222"/>
        </w:tabs>
        <w:rPr>
          <w:rFonts w:cs="Arial"/>
          <w:b/>
          <w:i/>
        </w:rPr>
      </w:pPr>
      <w:r w:rsidRPr="00613DC1">
        <w:rPr>
          <w:rFonts w:cs="Arial"/>
          <w:b/>
          <w:i/>
        </w:rPr>
        <w:t>«</w:t>
      </w:r>
      <w:r w:rsidR="00907941" w:rsidRPr="00613DC1">
        <w:rPr>
          <w:rFonts w:cs="Arial"/>
          <w:b/>
          <w:i/>
        </w:rPr>
        <w:t>__</w:t>
      </w:r>
      <w:r w:rsidR="003E3B7F" w:rsidRPr="00613DC1">
        <w:rPr>
          <w:rFonts w:cs="Arial"/>
          <w:b/>
          <w:i/>
        </w:rPr>
        <w:t xml:space="preserve">» </w:t>
      </w:r>
      <w:r w:rsidR="00AC57F0" w:rsidRPr="00613DC1">
        <w:rPr>
          <w:rFonts w:cs="Arial"/>
          <w:b/>
          <w:i/>
        </w:rPr>
        <w:t>_________</w:t>
      </w:r>
      <w:r w:rsidRPr="00613DC1">
        <w:rPr>
          <w:rFonts w:cs="Arial"/>
          <w:b/>
          <w:i/>
        </w:rPr>
        <w:t xml:space="preserve"> </w:t>
      </w:r>
      <w:r w:rsidR="00250E9E" w:rsidRPr="00613DC1">
        <w:rPr>
          <w:rFonts w:cs="Arial"/>
          <w:b/>
          <w:i/>
        </w:rPr>
        <w:t xml:space="preserve">201_ </w:t>
      </w:r>
      <w:r w:rsidR="007900AC" w:rsidRPr="00613DC1">
        <w:rPr>
          <w:rFonts w:cs="Arial"/>
          <w:b/>
          <w:i/>
        </w:rPr>
        <w:t xml:space="preserve">г.                                                                            </w:t>
      </w:r>
      <w:r w:rsidR="00242911" w:rsidRPr="00613DC1">
        <w:rPr>
          <w:rFonts w:cs="Arial"/>
          <w:b/>
          <w:i/>
        </w:rPr>
        <w:t xml:space="preserve">                             </w:t>
      </w:r>
      <w:r w:rsidR="003E3B7F" w:rsidRPr="00613DC1">
        <w:rPr>
          <w:rFonts w:cs="Arial"/>
          <w:b/>
          <w:i/>
        </w:rPr>
        <w:t xml:space="preserve">        </w:t>
      </w:r>
      <w:r w:rsidR="00AC57F0" w:rsidRPr="00613DC1">
        <w:rPr>
          <w:rFonts w:cs="Arial"/>
          <w:b/>
          <w:i/>
        </w:rPr>
        <w:t xml:space="preserve"> </w:t>
      </w:r>
      <w:r w:rsidR="003E3B7F" w:rsidRPr="00613DC1">
        <w:rPr>
          <w:rFonts w:cs="Arial"/>
          <w:b/>
          <w:i/>
        </w:rPr>
        <w:t xml:space="preserve"> </w:t>
      </w:r>
      <w:r w:rsidR="007900AC" w:rsidRPr="00613DC1">
        <w:rPr>
          <w:rFonts w:cs="Arial"/>
          <w:b/>
          <w:i/>
        </w:rPr>
        <w:t xml:space="preserve"> г. Москва</w:t>
      </w:r>
    </w:p>
    <w:p w14:paraId="2494E732" w14:textId="77777777" w:rsidR="007900AC" w:rsidRPr="00613DC1" w:rsidRDefault="00242911" w:rsidP="00242911">
      <w:pPr>
        <w:pStyle w:val="a5"/>
        <w:tabs>
          <w:tab w:val="left" w:pos="1350"/>
        </w:tabs>
        <w:rPr>
          <w:rFonts w:cs="Arial"/>
        </w:rPr>
      </w:pPr>
      <w:r w:rsidRPr="00613DC1">
        <w:rPr>
          <w:rFonts w:cs="Arial"/>
        </w:rPr>
        <w:tab/>
      </w:r>
    </w:p>
    <w:p w14:paraId="7F763284" w14:textId="77777777" w:rsidR="007900AC" w:rsidRPr="00613DC1" w:rsidRDefault="00BE17E9" w:rsidP="000F6805">
      <w:pPr>
        <w:pStyle w:val="a8"/>
        <w:ind w:right="-56"/>
        <w:rPr>
          <w:rFonts w:cs="Arial"/>
          <w:bCs/>
          <w:iCs/>
          <w:sz w:val="20"/>
        </w:rPr>
      </w:pPr>
      <w:r w:rsidRPr="00613DC1">
        <w:rPr>
          <w:rFonts w:cs="Arial"/>
          <w:b/>
          <w:i/>
          <w:sz w:val="20"/>
        </w:rPr>
        <w:t>[   ]</w:t>
      </w:r>
      <w:r w:rsidR="00AC57F0" w:rsidRPr="00613DC1">
        <w:rPr>
          <w:rFonts w:cs="Arial" w:hint="eastAsia"/>
          <w:b/>
          <w:i/>
          <w:sz w:val="20"/>
        </w:rPr>
        <w:t>»</w:t>
      </w:r>
      <w:r w:rsidR="00AC57F0" w:rsidRPr="00613DC1">
        <w:rPr>
          <w:rFonts w:cs="Arial"/>
          <w:sz w:val="20"/>
        </w:rPr>
        <w:t xml:space="preserve">,  являющееся юридическим лицом по законодательству РФ, имеющее лицензию ФСФР России на осуществление деятельности по управлению ценными бумагами № </w:t>
      </w:r>
      <w:r w:rsidRPr="00613DC1">
        <w:rPr>
          <w:rFonts w:cs="Arial"/>
          <w:sz w:val="20"/>
        </w:rPr>
        <w:t>[   ]</w:t>
      </w:r>
      <w:r w:rsidR="00AC57F0" w:rsidRPr="00613DC1">
        <w:rPr>
          <w:rFonts w:cs="Arial"/>
          <w:sz w:val="20"/>
        </w:rPr>
        <w:t xml:space="preserve"> от </w:t>
      </w:r>
      <w:r w:rsidRPr="00613DC1">
        <w:rPr>
          <w:rFonts w:cs="Arial"/>
          <w:sz w:val="20"/>
        </w:rPr>
        <w:t xml:space="preserve">[   ] </w:t>
      </w:r>
      <w:r w:rsidR="00AC57F0" w:rsidRPr="00613DC1">
        <w:rPr>
          <w:rFonts w:cs="Arial"/>
          <w:sz w:val="20"/>
        </w:rPr>
        <w:t>года именуем</w:t>
      </w:r>
      <w:r w:rsidR="0059756D" w:rsidRPr="00613DC1">
        <w:rPr>
          <w:rFonts w:cs="Arial"/>
          <w:sz w:val="20"/>
        </w:rPr>
        <w:t xml:space="preserve">ое в дальнейшем </w:t>
      </w:r>
      <w:r w:rsidR="0059756D" w:rsidRPr="00613DC1">
        <w:rPr>
          <w:rFonts w:cs="Arial"/>
          <w:b/>
          <w:sz w:val="20"/>
        </w:rPr>
        <w:t>«У</w:t>
      </w:r>
      <w:r w:rsidR="00AC57F0" w:rsidRPr="00613DC1">
        <w:rPr>
          <w:rFonts w:cs="Arial"/>
          <w:b/>
          <w:sz w:val="20"/>
        </w:rPr>
        <w:t>правляющий»</w:t>
      </w:r>
      <w:r w:rsidR="00AC57F0" w:rsidRPr="00613DC1">
        <w:rPr>
          <w:rFonts w:cs="Arial"/>
          <w:sz w:val="20"/>
        </w:rPr>
        <w:t xml:space="preserve">, в лице Генерального директора </w:t>
      </w:r>
      <w:r w:rsidRPr="00613DC1">
        <w:rPr>
          <w:rFonts w:cs="Arial"/>
          <w:sz w:val="20"/>
        </w:rPr>
        <w:t xml:space="preserve">[   ] </w:t>
      </w:r>
      <w:r w:rsidR="00AC57F0" w:rsidRPr="00613DC1">
        <w:rPr>
          <w:rFonts w:cs="Arial"/>
          <w:sz w:val="20"/>
        </w:rPr>
        <w:t xml:space="preserve">, </w:t>
      </w:r>
      <w:r w:rsidR="007900AC" w:rsidRPr="00613DC1">
        <w:rPr>
          <w:rFonts w:cs="Arial"/>
          <w:bCs/>
          <w:iCs/>
          <w:sz w:val="20"/>
        </w:rPr>
        <w:t>действующ</w:t>
      </w:r>
      <w:r w:rsidR="00242911" w:rsidRPr="00613DC1">
        <w:rPr>
          <w:rFonts w:cs="Arial"/>
          <w:bCs/>
          <w:iCs/>
          <w:sz w:val="20"/>
        </w:rPr>
        <w:t>е</w:t>
      </w:r>
      <w:r w:rsidR="00AC57F0" w:rsidRPr="00613DC1">
        <w:rPr>
          <w:rFonts w:cs="Arial"/>
          <w:bCs/>
          <w:iCs/>
          <w:sz w:val="20"/>
        </w:rPr>
        <w:t>го</w:t>
      </w:r>
      <w:r w:rsidR="007900AC" w:rsidRPr="00613DC1">
        <w:rPr>
          <w:rFonts w:cs="Arial"/>
          <w:bCs/>
          <w:iCs/>
          <w:sz w:val="20"/>
        </w:rPr>
        <w:t xml:space="preserve"> на основании Устава, с одной стороны, и</w:t>
      </w:r>
      <w:r w:rsidR="00A965FB" w:rsidRPr="00613DC1">
        <w:rPr>
          <w:rFonts w:cs="Arial"/>
          <w:b/>
          <w:bCs/>
          <w:iCs/>
          <w:sz w:val="20"/>
        </w:rPr>
        <w:t xml:space="preserve"> </w:t>
      </w:r>
      <w:r w:rsidRPr="00613DC1">
        <w:rPr>
          <w:rFonts w:cs="Arial"/>
          <w:b/>
          <w:sz w:val="20"/>
        </w:rPr>
        <w:t xml:space="preserve">Специализированный фонда целевого капитала поддержки и развития </w:t>
      </w:r>
      <w:proofErr w:type="spellStart"/>
      <w:r w:rsidRPr="00613DC1">
        <w:rPr>
          <w:rFonts w:cs="Arial"/>
          <w:b/>
          <w:sz w:val="20"/>
        </w:rPr>
        <w:t>Сколковского</w:t>
      </w:r>
      <w:proofErr w:type="spellEnd"/>
      <w:r w:rsidRPr="00613DC1">
        <w:rPr>
          <w:rFonts w:cs="Arial"/>
          <w:b/>
          <w:sz w:val="20"/>
        </w:rPr>
        <w:t xml:space="preserve"> института науки и технологий</w:t>
      </w:r>
      <w:r w:rsidRPr="00613DC1">
        <w:rPr>
          <w:rFonts w:cs="Arial"/>
          <w:bCs/>
          <w:iCs/>
          <w:sz w:val="20"/>
        </w:rPr>
        <w:t>, именуемый</w:t>
      </w:r>
      <w:r w:rsidR="00D55D7B" w:rsidRPr="00613DC1">
        <w:rPr>
          <w:rFonts w:cs="Arial"/>
          <w:bCs/>
          <w:iCs/>
          <w:sz w:val="20"/>
        </w:rPr>
        <w:t xml:space="preserve"> в дальнейшем</w:t>
      </w:r>
      <w:r w:rsidR="00D55D7B" w:rsidRPr="00613DC1">
        <w:rPr>
          <w:rFonts w:ascii="Times New Roman" w:hAnsi="Times New Roman"/>
          <w:szCs w:val="22"/>
        </w:rPr>
        <w:t xml:space="preserve"> </w:t>
      </w:r>
      <w:r w:rsidR="007900AC" w:rsidRPr="00613DC1">
        <w:rPr>
          <w:rFonts w:cs="Arial"/>
          <w:bCs/>
          <w:iCs/>
          <w:sz w:val="20"/>
        </w:rPr>
        <w:t xml:space="preserve"> </w:t>
      </w:r>
      <w:r w:rsidR="00A13740" w:rsidRPr="00613DC1">
        <w:rPr>
          <w:rFonts w:cs="Arial"/>
          <w:bCs/>
          <w:iCs/>
          <w:sz w:val="20"/>
        </w:rPr>
        <w:t>«</w:t>
      </w:r>
      <w:r w:rsidR="00E23FF8" w:rsidRPr="00613DC1">
        <w:rPr>
          <w:rFonts w:cs="Arial"/>
          <w:b/>
          <w:i/>
          <w:sz w:val="20"/>
        </w:rPr>
        <w:t>Некоммерческая организация</w:t>
      </w:r>
      <w:r w:rsidR="00A13740" w:rsidRPr="00613DC1">
        <w:rPr>
          <w:rFonts w:cs="Arial"/>
          <w:b/>
          <w:i/>
          <w:sz w:val="20"/>
        </w:rPr>
        <w:t>»</w:t>
      </w:r>
      <w:r w:rsidR="0006782A" w:rsidRPr="00613DC1">
        <w:rPr>
          <w:rFonts w:cs="Arial"/>
          <w:b/>
          <w:i/>
          <w:sz w:val="20"/>
        </w:rPr>
        <w:t xml:space="preserve"> или «Учредитель управления»</w:t>
      </w:r>
      <w:r w:rsidR="007900AC" w:rsidRPr="00613DC1">
        <w:rPr>
          <w:rFonts w:cs="Arial"/>
          <w:bCs/>
          <w:iCs/>
          <w:sz w:val="20"/>
        </w:rPr>
        <w:t xml:space="preserve">, в лице </w:t>
      </w:r>
      <w:r w:rsidR="00AC57F0" w:rsidRPr="00F047AA">
        <w:rPr>
          <w:sz w:val="20"/>
        </w:rPr>
        <w:t>_________________________________</w:t>
      </w:r>
      <w:r w:rsidR="00D55D7B" w:rsidRPr="00613DC1">
        <w:rPr>
          <w:rFonts w:cs="Arial"/>
          <w:bCs/>
          <w:iCs/>
          <w:sz w:val="20"/>
        </w:rPr>
        <w:t>,</w:t>
      </w:r>
      <w:r w:rsidR="008403BB" w:rsidRPr="00613DC1">
        <w:rPr>
          <w:rFonts w:cs="Arial"/>
          <w:bCs/>
          <w:iCs/>
          <w:sz w:val="20"/>
        </w:rPr>
        <w:t xml:space="preserve"> </w:t>
      </w:r>
      <w:r w:rsidR="007900AC" w:rsidRPr="00613DC1">
        <w:rPr>
          <w:rFonts w:cs="Arial"/>
          <w:bCs/>
          <w:iCs/>
          <w:sz w:val="20"/>
        </w:rPr>
        <w:t xml:space="preserve">действующего на основании </w:t>
      </w:r>
      <w:r w:rsidR="00D55D7B" w:rsidRPr="00613DC1">
        <w:rPr>
          <w:rFonts w:cs="Arial"/>
          <w:bCs/>
          <w:iCs/>
          <w:sz w:val="20"/>
        </w:rPr>
        <w:t>Устава</w:t>
      </w:r>
      <w:r w:rsidR="00D36442" w:rsidRPr="00613DC1">
        <w:rPr>
          <w:rFonts w:cs="Arial"/>
          <w:bCs/>
          <w:iCs/>
          <w:sz w:val="20"/>
        </w:rPr>
        <w:t xml:space="preserve">, </w:t>
      </w:r>
      <w:r w:rsidR="007900AC" w:rsidRPr="00613DC1">
        <w:rPr>
          <w:rFonts w:cs="Arial"/>
          <w:bCs/>
          <w:iCs/>
          <w:sz w:val="20"/>
        </w:rPr>
        <w:t>с другой стороны, в тексте настоящего Договора вместе именуемые «Стороны» либо «Сторона» соответственно, заключили настоящий Договор (далее – Договор) о нижеследующем:</w:t>
      </w:r>
    </w:p>
    <w:p w14:paraId="747CEB7C" w14:textId="77777777" w:rsidR="007900AC" w:rsidRPr="00613DC1" w:rsidRDefault="007900AC">
      <w:pPr>
        <w:pStyle w:val="a6"/>
        <w:rPr>
          <w:rFonts w:cs="Arial"/>
        </w:rPr>
      </w:pPr>
      <w:r w:rsidRPr="00613DC1">
        <w:rPr>
          <w:rFonts w:cs="Arial"/>
        </w:rPr>
        <w:t>термины и определения</w:t>
      </w:r>
    </w:p>
    <w:p w14:paraId="7762E5DC" w14:textId="77777777" w:rsidR="00E23FF8" w:rsidRPr="00613DC1" w:rsidRDefault="00E23FF8" w:rsidP="00A91418">
      <w:pPr>
        <w:autoSpaceDE w:val="0"/>
        <w:autoSpaceDN w:val="0"/>
        <w:adjustRightInd w:val="0"/>
        <w:jc w:val="both"/>
        <w:outlineLvl w:val="1"/>
        <w:rPr>
          <w:rFonts w:ascii="Arial" w:hAnsi="Arial" w:cs="Arial"/>
          <w:b/>
          <w:bCs/>
          <w:i/>
          <w:iCs/>
          <w:sz w:val="20"/>
          <w:szCs w:val="20"/>
        </w:rPr>
      </w:pPr>
      <w:r w:rsidRPr="00613DC1">
        <w:rPr>
          <w:rFonts w:ascii="Arial" w:hAnsi="Arial" w:cs="Arial"/>
          <w:b/>
          <w:bCs/>
          <w:i/>
          <w:iCs/>
          <w:sz w:val="20"/>
          <w:szCs w:val="20"/>
        </w:rPr>
        <w:t xml:space="preserve">Целевой капитал некоммерческой организации (далее также - целевой капитал) - </w:t>
      </w:r>
      <w:r w:rsidR="00A91418" w:rsidRPr="00613DC1">
        <w:rPr>
          <w:rFonts w:ascii="Arial" w:hAnsi="Arial" w:cs="Arial"/>
          <w:sz w:val="20"/>
          <w:szCs w:val="20"/>
        </w:rPr>
        <w:t>часть имущества некоммерческой организации, которая формируется и пополняется за счет пожертвований, внесенных в порядке и в целях, которые предусмотрены действующим законодательством, и (или) за счет имущества, полученного по завещанию, а также за счет неиспользованного дохода от доверительного управления указанным имуществом и передана некоммерческой организацией в доверительное управление управляющей компании в целях получения дохода, используемого для финансирования уставной деятельности некоммерческой организации или иных некоммерческих организаций, в порядке, установленном действующим законодательством;</w:t>
      </w:r>
    </w:p>
    <w:p w14:paraId="281925D4" w14:textId="77777777" w:rsidR="007900AC" w:rsidRPr="00613DC1" w:rsidRDefault="007900AC">
      <w:pPr>
        <w:pStyle w:val="a7"/>
        <w:tabs>
          <w:tab w:val="clear" w:pos="705"/>
        </w:tabs>
        <w:ind w:left="0" w:firstLine="0"/>
        <w:rPr>
          <w:rFonts w:cs="Arial"/>
        </w:rPr>
      </w:pPr>
      <w:r w:rsidRPr="00613DC1">
        <w:rPr>
          <w:rFonts w:cs="Arial"/>
          <w:b/>
          <w:i/>
        </w:rPr>
        <w:t xml:space="preserve">Активы </w:t>
      </w:r>
      <w:r w:rsidR="00E23FF8" w:rsidRPr="00613DC1">
        <w:rPr>
          <w:rFonts w:cs="Arial"/>
          <w:b/>
          <w:i/>
        </w:rPr>
        <w:t>Некоммерческой организации</w:t>
      </w:r>
      <w:r w:rsidRPr="00613DC1">
        <w:rPr>
          <w:rFonts w:cs="Arial"/>
          <w:b/>
          <w:i/>
        </w:rPr>
        <w:t xml:space="preserve"> или Активы</w:t>
      </w:r>
      <w:r w:rsidR="001D4CFE" w:rsidRPr="00613DC1">
        <w:rPr>
          <w:rFonts w:cs="Arial"/>
          <w:b/>
          <w:i/>
        </w:rPr>
        <w:t xml:space="preserve"> (Имущество</w:t>
      </w:r>
      <w:r w:rsidR="004021D4" w:rsidRPr="00613DC1">
        <w:rPr>
          <w:rFonts w:cs="Arial"/>
          <w:b/>
          <w:i/>
        </w:rPr>
        <w:t xml:space="preserve"> или Активы</w:t>
      </w:r>
      <w:r w:rsidR="001D4CFE" w:rsidRPr="00613DC1">
        <w:rPr>
          <w:rFonts w:cs="Arial"/>
          <w:b/>
          <w:i/>
        </w:rPr>
        <w:t>)</w:t>
      </w:r>
      <w:r w:rsidRPr="00613DC1">
        <w:rPr>
          <w:rFonts w:cs="Arial"/>
          <w:b/>
        </w:rPr>
        <w:t xml:space="preserve"> </w:t>
      </w:r>
      <w:r w:rsidRPr="00613DC1">
        <w:rPr>
          <w:rFonts w:cs="Arial"/>
        </w:rPr>
        <w:t xml:space="preserve"> - денежные средства</w:t>
      </w:r>
      <w:r w:rsidR="00861606" w:rsidRPr="00613DC1">
        <w:rPr>
          <w:rFonts w:cs="Arial"/>
        </w:rPr>
        <w:t xml:space="preserve">, </w:t>
      </w:r>
      <w:r w:rsidR="004A6F19" w:rsidRPr="00613DC1">
        <w:rPr>
          <w:rFonts w:cs="Arial"/>
        </w:rPr>
        <w:t>включая иностранную валюту</w:t>
      </w:r>
      <w:r w:rsidRPr="00613DC1">
        <w:rPr>
          <w:rFonts w:cs="Arial"/>
        </w:rPr>
        <w:t>,</w:t>
      </w:r>
      <w:r w:rsidR="004A6F19" w:rsidRPr="00613DC1">
        <w:rPr>
          <w:rFonts w:cs="Arial"/>
        </w:rPr>
        <w:t xml:space="preserve"> </w:t>
      </w:r>
      <w:r w:rsidR="00F21B53" w:rsidRPr="00613DC1">
        <w:rPr>
          <w:rFonts w:cs="Arial"/>
        </w:rPr>
        <w:t>составляющие целевой капитал</w:t>
      </w:r>
      <w:r w:rsidR="009D7B0C" w:rsidRPr="00613DC1">
        <w:rPr>
          <w:rFonts w:cs="Arial"/>
        </w:rPr>
        <w:t xml:space="preserve">, а так же денежные средства и/или ценные бумаги, полученные Некоммерческой организацией на пополнение целевого капитала,  </w:t>
      </w:r>
      <w:r w:rsidR="00F21B53" w:rsidRPr="00613DC1">
        <w:rPr>
          <w:rFonts w:cs="Arial"/>
        </w:rPr>
        <w:t xml:space="preserve"> </w:t>
      </w:r>
      <w:r w:rsidRPr="00613DC1">
        <w:rPr>
          <w:rFonts w:cs="Arial"/>
        </w:rPr>
        <w:t xml:space="preserve">переданные </w:t>
      </w:r>
      <w:r w:rsidR="00E23FF8" w:rsidRPr="00613DC1">
        <w:rPr>
          <w:rFonts w:cs="Arial"/>
        </w:rPr>
        <w:t>Некоммерческой организацией</w:t>
      </w:r>
      <w:r w:rsidRPr="00613DC1">
        <w:rPr>
          <w:rFonts w:cs="Arial"/>
        </w:rPr>
        <w:t xml:space="preserve"> в доверительное управление, а также ценные бумаги и денежные средства, </w:t>
      </w:r>
      <w:r w:rsidR="00F21B53" w:rsidRPr="00613DC1">
        <w:rPr>
          <w:rFonts w:cs="Arial"/>
        </w:rPr>
        <w:t xml:space="preserve">в том числе иностранная валюта, </w:t>
      </w:r>
      <w:r w:rsidRPr="00613DC1">
        <w:rPr>
          <w:rFonts w:cs="Arial"/>
        </w:rPr>
        <w:t>приобретенные и/или полученные Управляющим при осуществлении доверительного управления</w:t>
      </w:r>
      <w:r w:rsidR="00205634" w:rsidRPr="00613DC1">
        <w:rPr>
          <w:rFonts w:cs="Arial"/>
        </w:rPr>
        <w:t xml:space="preserve"> и находящиеся в Доверительном управлении в любой момент времени в течение срока действия настоящего Договора</w:t>
      </w:r>
      <w:r w:rsidRPr="00613DC1">
        <w:rPr>
          <w:rFonts w:cs="Arial"/>
        </w:rPr>
        <w:t xml:space="preserve">. </w:t>
      </w:r>
    </w:p>
    <w:p w14:paraId="67CD080F" w14:textId="77777777" w:rsidR="007900AC" w:rsidRPr="00613DC1" w:rsidRDefault="007900AC">
      <w:pPr>
        <w:pStyle w:val="a7"/>
        <w:tabs>
          <w:tab w:val="clear" w:pos="705"/>
        </w:tabs>
        <w:ind w:left="0" w:firstLine="0"/>
        <w:rPr>
          <w:rFonts w:cs="Arial"/>
        </w:rPr>
      </w:pPr>
      <w:r w:rsidRPr="00613DC1">
        <w:rPr>
          <w:rFonts w:cs="Arial"/>
          <w:b/>
          <w:i/>
        </w:rPr>
        <w:t>Балансовая стоимость Активов</w:t>
      </w:r>
      <w:r w:rsidRPr="00613DC1">
        <w:rPr>
          <w:rFonts w:cs="Arial"/>
        </w:rPr>
        <w:t xml:space="preserve"> (в отношении ценных бумаг) - стоимость их приобретения Управляющим</w:t>
      </w:r>
      <w:r w:rsidR="009B02BF" w:rsidRPr="00613DC1">
        <w:rPr>
          <w:rFonts w:cs="Arial"/>
        </w:rPr>
        <w:t>, по которой они отражаются в бухгалтерском учете в соответствии с Учетной политикой.</w:t>
      </w:r>
    </w:p>
    <w:p w14:paraId="3FBB23AE" w14:textId="77777777" w:rsidR="00435FA0" w:rsidRDefault="00435FA0" w:rsidP="00022A14">
      <w:pPr>
        <w:pStyle w:val="a7"/>
        <w:tabs>
          <w:tab w:val="clear" w:pos="705"/>
        </w:tabs>
        <w:ind w:left="0" w:firstLine="0"/>
      </w:pPr>
      <w:r w:rsidRPr="00613DC1">
        <w:rPr>
          <w:rFonts w:cs="Arial"/>
          <w:b/>
          <w:i/>
        </w:rPr>
        <w:t>Вознаграждение Управляющего</w:t>
      </w:r>
      <w:r w:rsidRPr="00613DC1">
        <w:t xml:space="preserve"> - вознаграждение, получаемое Управляющим за доверительное управление Активами в соответствии с условиями настоящего Договора. </w:t>
      </w:r>
    </w:p>
    <w:p w14:paraId="3041D038" w14:textId="77777777" w:rsidR="00EF0029" w:rsidRDefault="002126ED" w:rsidP="00022A14">
      <w:pPr>
        <w:pStyle w:val="a7"/>
        <w:tabs>
          <w:tab w:val="clear" w:pos="705"/>
        </w:tabs>
        <w:ind w:left="0" w:firstLine="0"/>
      </w:pPr>
      <w:r w:rsidRPr="00945DD2">
        <w:rPr>
          <w:rFonts w:cs="Arial"/>
          <w:b/>
          <w:i/>
        </w:rPr>
        <w:t>Консервативный портфель</w:t>
      </w:r>
      <w:r>
        <w:t>: набор консервативных инструментов</w:t>
      </w:r>
      <w:r w:rsidR="00EF0029">
        <w:t>.</w:t>
      </w:r>
    </w:p>
    <w:p w14:paraId="40E5F60A" w14:textId="59C5AB25" w:rsidR="002126ED" w:rsidRDefault="00EF0029" w:rsidP="00022A14">
      <w:pPr>
        <w:pStyle w:val="a7"/>
        <w:tabs>
          <w:tab w:val="clear" w:pos="705"/>
        </w:tabs>
        <w:ind w:left="0" w:firstLine="0"/>
        <w:rPr>
          <w:color w:val="FF0000"/>
        </w:rPr>
      </w:pPr>
      <w:r w:rsidRPr="00945DD2">
        <w:rPr>
          <w:b/>
          <w:i/>
        </w:rPr>
        <w:t>Консервативные инструменты</w:t>
      </w:r>
      <w:r>
        <w:t xml:space="preserve">: </w:t>
      </w:r>
      <w:r w:rsidR="002126ED">
        <w:t xml:space="preserve">депозиты, облигации </w:t>
      </w:r>
      <w:r w:rsidR="002126ED" w:rsidRPr="00945DD2">
        <w:t>и денежные средства</w:t>
      </w:r>
      <w:r w:rsidR="002126ED">
        <w:t xml:space="preserve">, </w:t>
      </w:r>
      <w:r w:rsidR="002126ED" w:rsidRPr="00945DD2">
        <w:t>за исключением структурных инструментов.</w:t>
      </w:r>
    </w:p>
    <w:p w14:paraId="77EF87EA" w14:textId="51BE97B3" w:rsidR="002126ED" w:rsidRDefault="002126ED" w:rsidP="00022A14">
      <w:pPr>
        <w:pStyle w:val="a7"/>
        <w:tabs>
          <w:tab w:val="clear" w:pos="705"/>
        </w:tabs>
        <w:ind w:left="0" w:firstLine="0"/>
      </w:pPr>
      <w:r w:rsidRPr="00945DD2">
        <w:rPr>
          <w:rFonts w:cs="Arial"/>
          <w:b/>
          <w:i/>
        </w:rPr>
        <w:t>Структурным инструментом</w:t>
      </w:r>
      <w:r w:rsidRPr="00DA4DFB">
        <w:rPr>
          <w:sz w:val="22"/>
          <w:szCs w:val="22"/>
        </w:rPr>
        <w:t xml:space="preserve"> </w:t>
      </w:r>
      <w:r w:rsidRPr="00945DD2">
        <w:t>считается облигация или депозит процентная ставка или ставка купона по которым определяется с использованием цен других (базовых) активов.</w:t>
      </w:r>
    </w:p>
    <w:p w14:paraId="7B767613" w14:textId="609D17E2" w:rsidR="002126ED" w:rsidRPr="00613DC1" w:rsidRDefault="002126ED" w:rsidP="00022A14">
      <w:pPr>
        <w:pStyle w:val="a7"/>
        <w:tabs>
          <w:tab w:val="clear" w:pos="705"/>
        </w:tabs>
        <w:ind w:left="0" w:firstLine="0"/>
      </w:pPr>
      <w:r w:rsidRPr="00945DD2">
        <w:rPr>
          <w:rFonts w:cs="Arial"/>
          <w:b/>
          <w:i/>
        </w:rPr>
        <w:t>Расширенный портфель:</w:t>
      </w:r>
      <w:r>
        <w:t xml:space="preserve"> набор инструментов</w:t>
      </w:r>
      <w:r w:rsidR="00EF0029">
        <w:t xml:space="preserve">, </w:t>
      </w:r>
      <w:r>
        <w:t>предусмотренны</w:t>
      </w:r>
      <w:r w:rsidR="00EF0029">
        <w:t>х</w:t>
      </w:r>
      <w:r>
        <w:t xml:space="preserve"> ФЗ 275 от 30.12.2006 и не подпадающи</w:t>
      </w:r>
      <w:r w:rsidR="00EF0029">
        <w:t>х</w:t>
      </w:r>
      <w:r>
        <w:t xml:space="preserve"> под определение Консервативных инструментов</w:t>
      </w:r>
      <w:r w:rsidR="00EF0029">
        <w:t>, используемых в рамках инвестиционных стратегий с абсолютной доходностью</w:t>
      </w:r>
      <w:r>
        <w:t>.</w:t>
      </w:r>
    </w:p>
    <w:p w14:paraId="0954AA33" w14:textId="77777777" w:rsidR="007900AC" w:rsidRPr="00613DC1" w:rsidRDefault="007900AC">
      <w:pPr>
        <w:pStyle w:val="a7"/>
        <w:tabs>
          <w:tab w:val="clear" w:pos="705"/>
        </w:tabs>
        <w:ind w:left="0" w:firstLine="0"/>
        <w:rPr>
          <w:rFonts w:cs="Arial"/>
        </w:rPr>
      </w:pPr>
      <w:r w:rsidRPr="00613DC1">
        <w:rPr>
          <w:rFonts w:cs="Arial"/>
          <w:b/>
          <w:i/>
        </w:rPr>
        <w:t>Инвестиционная декларация</w:t>
      </w:r>
      <w:r w:rsidR="00861606" w:rsidRPr="00613DC1">
        <w:rPr>
          <w:rFonts w:cs="Arial"/>
          <w:b/>
        </w:rPr>
        <w:t xml:space="preserve"> </w:t>
      </w:r>
      <w:r w:rsidRPr="00613DC1">
        <w:rPr>
          <w:rFonts w:cs="Arial"/>
        </w:rPr>
        <w:t xml:space="preserve">- документ, подписываемый Сторонами и определяющий цели доверительного управления, перечень объектов инвестирования   Активов </w:t>
      </w:r>
      <w:r w:rsidR="00E23FF8" w:rsidRPr="00613DC1">
        <w:rPr>
          <w:rFonts w:cs="Arial"/>
        </w:rPr>
        <w:t>Некоммерческой организации</w:t>
      </w:r>
      <w:r w:rsidRPr="00613DC1">
        <w:rPr>
          <w:rFonts w:cs="Arial"/>
        </w:rPr>
        <w:t>, сведения о структуре Активов, которую обязан поддерживать Управляющий в течение всего срока действия Договора. Инвестиционная декларация является неотъемлемой частью Договора.</w:t>
      </w:r>
    </w:p>
    <w:p w14:paraId="10120DCB" w14:textId="77777777" w:rsidR="007900AC" w:rsidRPr="00613DC1" w:rsidRDefault="00205634" w:rsidP="00E23FF8">
      <w:pPr>
        <w:pStyle w:val="a7"/>
        <w:ind w:left="0" w:firstLine="0"/>
        <w:rPr>
          <w:rFonts w:cs="Arial"/>
        </w:rPr>
      </w:pPr>
      <w:r w:rsidRPr="00613DC1">
        <w:rPr>
          <w:rFonts w:cs="Arial"/>
          <w:b/>
          <w:i/>
        </w:rPr>
        <w:t xml:space="preserve">Необходимые </w:t>
      </w:r>
      <w:r w:rsidR="007900AC" w:rsidRPr="00613DC1">
        <w:rPr>
          <w:rFonts w:cs="Arial"/>
          <w:b/>
          <w:i/>
        </w:rPr>
        <w:t>расходы</w:t>
      </w:r>
      <w:r w:rsidR="007900AC" w:rsidRPr="00613DC1">
        <w:rPr>
          <w:rFonts w:cs="Arial"/>
          <w:b/>
        </w:rPr>
        <w:t xml:space="preserve"> </w:t>
      </w:r>
      <w:r w:rsidR="007900AC" w:rsidRPr="00613DC1">
        <w:rPr>
          <w:rFonts w:cs="Arial"/>
        </w:rPr>
        <w:t>- необходимые расходы, понесенные Управляющим в рамках Договора. К таким расходам относятся: оплата брокерских вознаграждений, услуг депозитария, стоимость хранения ценных бумаг, различные сборы, взимаемые биржами, торговыми системами, депозитариями, регистраторами в связи с совершением сделок с Активами; расходы, связанные с поддержанием счетов, определенных в Договоре</w:t>
      </w:r>
      <w:r w:rsidR="009B02BF" w:rsidRPr="00613DC1">
        <w:rPr>
          <w:rFonts w:cs="Arial"/>
        </w:rPr>
        <w:t xml:space="preserve"> и аудиторской отчетности по ДУ, </w:t>
      </w:r>
      <w:r w:rsidR="007900AC" w:rsidRPr="00613DC1">
        <w:rPr>
          <w:rFonts w:cs="Arial"/>
        </w:rPr>
        <w:t xml:space="preserve">а также иные выплаты, которые непосредственно связаны с совершением операций по управлению Активами. К накладным расходам относятся также судебные расходы Управляющего в связи с защитой прав на имущество, находящееся в доверительном управлении.  </w:t>
      </w:r>
    </w:p>
    <w:p w14:paraId="1FA7DF1E" w14:textId="77777777" w:rsidR="00F80027" w:rsidRPr="00613DC1" w:rsidRDefault="00F80027" w:rsidP="00F80027">
      <w:pPr>
        <w:jc w:val="both"/>
        <w:rPr>
          <w:rFonts w:ascii="Arial" w:hAnsi="Arial" w:cs="Arial"/>
          <w:sz w:val="20"/>
          <w:szCs w:val="20"/>
        </w:rPr>
      </w:pPr>
      <w:r w:rsidRPr="00613DC1">
        <w:rPr>
          <w:rFonts w:ascii="Arial" w:hAnsi="Arial" w:cs="Arial"/>
          <w:b/>
          <w:i/>
          <w:sz w:val="20"/>
          <w:szCs w:val="20"/>
        </w:rPr>
        <w:t>Начальная дата</w:t>
      </w:r>
      <w:r w:rsidRPr="00613DC1">
        <w:rPr>
          <w:rFonts w:ascii="Arial" w:hAnsi="Arial" w:cs="Arial"/>
          <w:sz w:val="20"/>
          <w:szCs w:val="20"/>
        </w:rPr>
        <w:t xml:space="preserve"> – первый день Отчетного периода, является ближайшей из двух дат: 1 января либо дата </w:t>
      </w:r>
      <w:r w:rsidR="00856E9F" w:rsidRPr="00613DC1">
        <w:rPr>
          <w:rFonts w:ascii="Arial" w:hAnsi="Arial" w:cs="Arial"/>
          <w:sz w:val="20"/>
          <w:szCs w:val="20"/>
        </w:rPr>
        <w:t>передачи целевого капитала в</w:t>
      </w:r>
      <w:r w:rsidRPr="00613DC1">
        <w:rPr>
          <w:rFonts w:ascii="Arial" w:hAnsi="Arial" w:cs="Arial"/>
          <w:sz w:val="20"/>
          <w:szCs w:val="20"/>
        </w:rPr>
        <w:t xml:space="preserve"> </w:t>
      </w:r>
      <w:r w:rsidR="00856E9F" w:rsidRPr="00613DC1">
        <w:rPr>
          <w:rFonts w:ascii="Arial" w:hAnsi="Arial" w:cs="Arial"/>
          <w:sz w:val="20"/>
          <w:szCs w:val="20"/>
        </w:rPr>
        <w:t>д</w:t>
      </w:r>
      <w:r w:rsidRPr="00613DC1">
        <w:rPr>
          <w:rFonts w:ascii="Arial" w:hAnsi="Arial" w:cs="Arial"/>
          <w:sz w:val="20"/>
          <w:szCs w:val="20"/>
        </w:rPr>
        <w:t>оверительно</w:t>
      </w:r>
      <w:r w:rsidR="00856E9F" w:rsidRPr="00613DC1">
        <w:rPr>
          <w:rFonts w:ascii="Arial" w:hAnsi="Arial" w:cs="Arial"/>
          <w:sz w:val="20"/>
          <w:szCs w:val="20"/>
        </w:rPr>
        <w:t>е</w:t>
      </w:r>
      <w:r w:rsidRPr="00613DC1">
        <w:rPr>
          <w:rFonts w:ascii="Arial" w:hAnsi="Arial" w:cs="Arial"/>
          <w:sz w:val="20"/>
          <w:szCs w:val="20"/>
        </w:rPr>
        <w:t xml:space="preserve"> управлени</w:t>
      </w:r>
      <w:r w:rsidR="00856E9F" w:rsidRPr="00613DC1">
        <w:rPr>
          <w:rFonts w:ascii="Arial" w:hAnsi="Arial" w:cs="Arial"/>
          <w:sz w:val="20"/>
          <w:szCs w:val="20"/>
        </w:rPr>
        <w:t>е Управляющему</w:t>
      </w:r>
      <w:r w:rsidRPr="00613DC1">
        <w:rPr>
          <w:rFonts w:ascii="Arial" w:hAnsi="Arial" w:cs="Arial"/>
          <w:sz w:val="20"/>
          <w:szCs w:val="20"/>
        </w:rPr>
        <w:t>.</w:t>
      </w:r>
    </w:p>
    <w:p w14:paraId="0627487C" w14:textId="77777777" w:rsidR="00F80027" w:rsidRPr="00613DC1" w:rsidRDefault="00F80027" w:rsidP="00F80027">
      <w:pPr>
        <w:jc w:val="both"/>
        <w:rPr>
          <w:rFonts w:ascii="Arial" w:hAnsi="Arial" w:cs="Arial"/>
          <w:sz w:val="20"/>
          <w:szCs w:val="20"/>
        </w:rPr>
      </w:pPr>
      <w:r w:rsidRPr="00613DC1">
        <w:rPr>
          <w:rFonts w:ascii="Arial" w:hAnsi="Arial" w:cs="Arial"/>
          <w:b/>
          <w:i/>
          <w:sz w:val="20"/>
          <w:szCs w:val="20"/>
        </w:rPr>
        <w:t>Отчетная дата</w:t>
      </w:r>
      <w:r w:rsidRPr="00613DC1">
        <w:rPr>
          <w:rFonts w:ascii="Arial" w:hAnsi="Arial" w:cs="Arial"/>
          <w:sz w:val="20"/>
          <w:szCs w:val="20"/>
        </w:rPr>
        <w:t xml:space="preserve"> – последний календарный день каждого года или дата возврата имущества Некоммерческой организации в связи с расторжением Договора, или дата, зафиксированная в соглашении о расторжении Договора (за исключением резерва для оплаты услуг Управляющего, депозитария, банка, брокера)</w:t>
      </w:r>
      <w:r w:rsidR="00D05F54" w:rsidRPr="00613DC1">
        <w:rPr>
          <w:rFonts w:ascii="Arial" w:hAnsi="Arial" w:cs="Arial"/>
          <w:sz w:val="20"/>
          <w:szCs w:val="20"/>
        </w:rPr>
        <w:t xml:space="preserve"> или дата окончания срока действия Договора</w:t>
      </w:r>
      <w:r w:rsidRPr="00613DC1">
        <w:rPr>
          <w:rFonts w:ascii="Arial" w:hAnsi="Arial" w:cs="Arial"/>
          <w:sz w:val="20"/>
          <w:szCs w:val="20"/>
        </w:rPr>
        <w:t xml:space="preserve">. </w:t>
      </w:r>
    </w:p>
    <w:p w14:paraId="2C147492" w14:textId="77777777" w:rsidR="00F80027" w:rsidRPr="00613DC1" w:rsidRDefault="00F80027" w:rsidP="00F80027">
      <w:pPr>
        <w:jc w:val="both"/>
      </w:pPr>
      <w:r w:rsidRPr="00613DC1">
        <w:rPr>
          <w:rFonts w:ascii="Arial" w:hAnsi="Arial" w:cs="Arial"/>
          <w:b/>
          <w:i/>
          <w:sz w:val="20"/>
          <w:szCs w:val="20"/>
        </w:rPr>
        <w:lastRenderedPageBreak/>
        <w:t>Отчетный период</w:t>
      </w:r>
      <w:r w:rsidRPr="00613DC1">
        <w:rPr>
          <w:rFonts w:ascii="Arial" w:hAnsi="Arial" w:cs="Arial"/>
          <w:sz w:val="20"/>
          <w:szCs w:val="20"/>
        </w:rPr>
        <w:t xml:space="preserve"> – период времени между Начальной и Отчетной датами. В общем случае принимается равным календарному году (365/366 дням в зависимости от количества дней соответствующего календарного года).</w:t>
      </w:r>
    </w:p>
    <w:p w14:paraId="27C8CF5F" w14:textId="77777777" w:rsidR="007900AC" w:rsidRPr="00613DC1" w:rsidRDefault="007900AC">
      <w:pPr>
        <w:pStyle w:val="a7"/>
        <w:tabs>
          <w:tab w:val="clear" w:pos="705"/>
        </w:tabs>
        <w:ind w:left="0" w:firstLine="0"/>
        <w:rPr>
          <w:rFonts w:cs="Arial"/>
        </w:rPr>
      </w:pPr>
      <w:r w:rsidRPr="00613DC1">
        <w:rPr>
          <w:rFonts w:cs="Arial"/>
          <w:b/>
          <w:i/>
        </w:rPr>
        <w:t>Рыночная стоимость активов</w:t>
      </w:r>
      <w:r w:rsidRPr="00613DC1">
        <w:rPr>
          <w:rFonts w:cs="Arial"/>
          <w:b/>
        </w:rPr>
        <w:t xml:space="preserve"> - </w:t>
      </w:r>
      <w:r w:rsidRPr="00613DC1">
        <w:rPr>
          <w:rFonts w:cs="Arial"/>
        </w:rPr>
        <w:t xml:space="preserve">стоимость Активов </w:t>
      </w:r>
      <w:r w:rsidR="00E23FF8" w:rsidRPr="00613DC1">
        <w:rPr>
          <w:rFonts w:cs="Arial"/>
        </w:rPr>
        <w:t>Некоммерческой организации</w:t>
      </w:r>
      <w:r w:rsidRPr="00613DC1">
        <w:rPr>
          <w:rFonts w:cs="Arial"/>
        </w:rPr>
        <w:t xml:space="preserve">, рассчитываемая в порядке, предусмотренном </w:t>
      </w:r>
      <w:r w:rsidR="00C94A65" w:rsidRPr="00613DC1">
        <w:rPr>
          <w:rFonts w:cs="Arial"/>
        </w:rPr>
        <w:t xml:space="preserve">Методикой оценки стоимости </w:t>
      </w:r>
      <w:r w:rsidRPr="00613DC1">
        <w:rPr>
          <w:rFonts w:cs="Arial"/>
        </w:rPr>
        <w:t xml:space="preserve"> Активов </w:t>
      </w:r>
      <w:r w:rsidR="00856E9F" w:rsidRPr="00613DC1">
        <w:rPr>
          <w:rFonts w:cs="Arial"/>
        </w:rPr>
        <w:t xml:space="preserve">и расчета стоимости чистых активов </w:t>
      </w:r>
      <w:r w:rsidRPr="00613DC1">
        <w:rPr>
          <w:rFonts w:cs="Arial"/>
        </w:rPr>
        <w:t>к Догов</w:t>
      </w:r>
      <w:r w:rsidR="000E3025" w:rsidRPr="00613DC1">
        <w:rPr>
          <w:rFonts w:cs="Arial"/>
        </w:rPr>
        <w:t>ору (Приложение № 4</w:t>
      </w:r>
      <w:r w:rsidRPr="00613DC1">
        <w:rPr>
          <w:rFonts w:cs="Arial"/>
        </w:rPr>
        <w:t xml:space="preserve"> к Договору).</w:t>
      </w:r>
    </w:p>
    <w:p w14:paraId="5DC82A2E" w14:textId="77777777" w:rsidR="006A7FDA" w:rsidRPr="00613DC1" w:rsidRDefault="006A7FDA">
      <w:pPr>
        <w:pStyle w:val="a7"/>
        <w:tabs>
          <w:tab w:val="clear" w:pos="705"/>
        </w:tabs>
        <w:ind w:left="0" w:firstLine="0"/>
        <w:rPr>
          <w:rFonts w:cs="Arial"/>
        </w:rPr>
      </w:pPr>
      <w:r w:rsidRPr="00613DC1">
        <w:rPr>
          <w:rFonts w:cs="Arial"/>
          <w:b/>
          <w:i/>
        </w:rPr>
        <w:t>Стоимость чистых активов –</w:t>
      </w:r>
      <w:r w:rsidRPr="00613DC1">
        <w:rPr>
          <w:rFonts w:cs="Arial"/>
        </w:rPr>
        <w:t xml:space="preserve"> разность </w:t>
      </w:r>
      <w:r w:rsidR="00D05F54" w:rsidRPr="00613DC1">
        <w:rPr>
          <w:rFonts w:cs="Arial"/>
        </w:rPr>
        <w:t xml:space="preserve">между </w:t>
      </w:r>
      <w:r w:rsidRPr="00613DC1">
        <w:rPr>
          <w:rFonts w:cs="Arial"/>
        </w:rPr>
        <w:t>стоимост</w:t>
      </w:r>
      <w:r w:rsidR="00D05F54" w:rsidRPr="00613DC1">
        <w:rPr>
          <w:rFonts w:cs="Arial"/>
        </w:rPr>
        <w:t>ью</w:t>
      </w:r>
      <w:r w:rsidRPr="00613DC1">
        <w:rPr>
          <w:rFonts w:cs="Arial"/>
        </w:rPr>
        <w:t xml:space="preserve"> </w:t>
      </w:r>
      <w:r w:rsidR="001A11A7" w:rsidRPr="00613DC1">
        <w:rPr>
          <w:rFonts w:cs="Arial"/>
        </w:rPr>
        <w:t>Имущества, составляющего целевой капитал,</w:t>
      </w:r>
      <w:r w:rsidRPr="00613DC1">
        <w:rPr>
          <w:rFonts w:cs="Arial"/>
        </w:rPr>
        <w:t xml:space="preserve"> и величиной обязательств в составе кредиторской задолженности, подлежащих исполнению за счет указанных активов.</w:t>
      </w:r>
    </w:p>
    <w:p w14:paraId="6307092A" w14:textId="77777777" w:rsidR="007900AC" w:rsidRPr="00613DC1" w:rsidRDefault="007900AC">
      <w:pPr>
        <w:pStyle w:val="a7"/>
        <w:tabs>
          <w:tab w:val="clear" w:pos="705"/>
        </w:tabs>
        <w:ind w:left="0" w:firstLine="0"/>
        <w:rPr>
          <w:rFonts w:cs="Arial"/>
        </w:rPr>
      </w:pPr>
      <w:r w:rsidRPr="00613DC1">
        <w:rPr>
          <w:rFonts w:cs="Arial"/>
          <w:b/>
          <w:i/>
        </w:rPr>
        <w:t>Специальный счет депо</w:t>
      </w:r>
      <w:r w:rsidRPr="00613DC1">
        <w:rPr>
          <w:rFonts w:cs="Arial"/>
        </w:rPr>
        <w:t xml:space="preserve"> – счет депо Управляющего, открытый в Депозитарии для учета соответствующих Активов </w:t>
      </w:r>
      <w:r w:rsidR="00E23FF8" w:rsidRPr="00613DC1">
        <w:rPr>
          <w:rFonts w:cs="Arial"/>
        </w:rPr>
        <w:t>Некоммерческой организации</w:t>
      </w:r>
      <w:r w:rsidRPr="00613DC1">
        <w:rPr>
          <w:rFonts w:cs="Arial"/>
        </w:rPr>
        <w:t>.</w:t>
      </w:r>
    </w:p>
    <w:p w14:paraId="1FF78406" w14:textId="77777777" w:rsidR="007900AC" w:rsidRPr="00613DC1" w:rsidRDefault="007900AC">
      <w:pPr>
        <w:pStyle w:val="a7"/>
        <w:tabs>
          <w:tab w:val="clear" w:pos="705"/>
        </w:tabs>
        <w:ind w:left="0" w:firstLine="0"/>
        <w:rPr>
          <w:rFonts w:cs="Arial"/>
        </w:rPr>
      </w:pPr>
      <w:r w:rsidRPr="00613DC1">
        <w:rPr>
          <w:rFonts w:cs="Arial"/>
          <w:b/>
          <w:i/>
        </w:rPr>
        <w:t>Специальный расчетный счет</w:t>
      </w:r>
      <w:r w:rsidRPr="00613DC1">
        <w:rPr>
          <w:rFonts w:cs="Arial"/>
        </w:rPr>
        <w:t xml:space="preserve"> – расчетный счет, открытый на имя Управляющего для учета денежных средств, находящихся в доверительном управлении.</w:t>
      </w:r>
    </w:p>
    <w:p w14:paraId="7590A601" w14:textId="77777777" w:rsidR="007900AC" w:rsidRPr="00613DC1" w:rsidRDefault="007900AC">
      <w:pPr>
        <w:pStyle w:val="a7"/>
        <w:tabs>
          <w:tab w:val="clear" w:pos="705"/>
        </w:tabs>
        <w:ind w:left="0" w:firstLine="0"/>
        <w:rPr>
          <w:rFonts w:cs="Arial"/>
        </w:rPr>
      </w:pPr>
      <w:r w:rsidRPr="00613DC1">
        <w:rPr>
          <w:rFonts w:cs="Arial"/>
          <w:b/>
          <w:i/>
        </w:rPr>
        <w:t>Эмитент</w:t>
      </w:r>
      <w:r w:rsidRPr="00613DC1">
        <w:rPr>
          <w:rFonts w:cs="Arial"/>
        </w:rPr>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этими ценными бумагами.</w:t>
      </w:r>
    </w:p>
    <w:p w14:paraId="493D6DAC" w14:textId="77777777" w:rsidR="00411D6D" w:rsidRPr="00613DC1" w:rsidRDefault="00411D6D" w:rsidP="00411D6D">
      <w:pPr>
        <w:autoSpaceDE w:val="0"/>
        <w:autoSpaceDN w:val="0"/>
        <w:adjustRightInd w:val="0"/>
        <w:jc w:val="both"/>
        <w:rPr>
          <w:rFonts w:ascii="Arial" w:hAnsi="Arial" w:cs="Arial"/>
          <w:sz w:val="20"/>
          <w:szCs w:val="20"/>
        </w:rPr>
      </w:pPr>
      <w:r w:rsidRPr="00613DC1">
        <w:rPr>
          <w:rFonts w:ascii="Arial" w:hAnsi="Arial" w:cs="Arial"/>
          <w:b/>
          <w:i/>
          <w:sz w:val="20"/>
          <w:szCs w:val="20"/>
        </w:rPr>
        <w:t>Доход от доверительного управления имуществом, составляющим целевой капитал,</w:t>
      </w:r>
      <w:r w:rsidRPr="00613DC1">
        <w:rPr>
          <w:rFonts w:ascii="Arial" w:hAnsi="Arial" w:cs="Arial"/>
          <w:sz w:val="20"/>
          <w:szCs w:val="20"/>
        </w:rPr>
        <w:t xml:space="preserve"> - сумма, определяемая как увеличение стоимости чистых активов в результате доверительного управления имуществом, составляющим целевой капитал, за отчетный период;</w:t>
      </w:r>
    </w:p>
    <w:p w14:paraId="54A53C52" w14:textId="77777777" w:rsidR="00411D6D" w:rsidRPr="00613DC1" w:rsidRDefault="00411D6D" w:rsidP="00411D6D">
      <w:pPr>
        <w:autoSpaceDE w:val="0"/>
        <w:autoSpaceDN w:val="0"/>
        <w:adjustRightInd w:val="0"/>
        <w:jc w:val="both"/>
        <w:rPr>
          <w:rFonts w:ascii="Arial" w:hAnsi="Arial" w:cs="Arial"/>
          <w:sz w:val="20"/>
          <w:szCs w:val="20"/>
        </w:rPr>
      </w:pPr>
      <w:r w:rsidRPr="00613DC1">
        <w:rPr>
          <w:rFonts w:ascii="Arial" w:hAnsi="Arial" w:cs="Arial"/>
          <w:b/>
          <w:i/>
          <w:sz w:val="20"/>
          <w:szCs w:val="20"/>
        </w:rPr>
        <w:t>Доход от целевого капитала</w:t>
      </w:r>
      <w:r w:rsidRPr="00613DC1">
        <w:rPr>
          <w:rFonts w:ascii="Arial" w:hAnsi="Arial" w:cs="Arial"/>
          <w:sz w:val="20"/>
          <w:szCs w:val="20"/>
        </w:rPr>
        <w:t xml:space="preserve"> - доход от доверительного управления имуществом, составляющим целевой капитал, а также </w:t>
      </w:r>
      <w:r w:rsidR="00871648" w:rsidRPr="00613DC1">
        <w:rPr>
          <w:rFonts w:ascii="Arial" w:hAnsi="Arial" w:cs="Arial"/>
          <w:sz w:val="20"/>
          <w:szCs w:val="20"/>
        </w:rPr>
        <w:t xml:space="preserve">часть </w:t>
      </w:r>
      <w:r w:rsidRPr="00613DC1">
        <w:rPr>
          <w:rFonts w:ascii="Arial" w:hAnsi="Arial" w:cs="Arial"/>
          <w:sz w:val="20"/>
          <w:szCs w:val="20"/>
        </w:rPr>
        <w:t>имуществ</w:t>
      </w:r>
      <w:r w:rsidR="00871648" w:rsidRPr="00613DC1">
        <w:rPr>
          <w:rFonts w:ascii="Arial" w:hAnsi="Arial" w:cs="Arial"/>
          <w:sz w:val="20"/>
          <w:szCs w:val="20"/>
        </w:rPr>
        <w:t>а</w:t>
      </w:r>
      <w:r w:rsidRPr="00613DC1">
        <w:rPr>
          <w:rFonts w:ascii="Arial" w:hAnsi="Arial" w:cs="Arial"/>
          <w:sz w:val="20"/>
          <w:szCs w:val="20"/>
        </w:rPr>
        <w:t>, составляюще</w:t>
      </w:r>
      <w:r w:rsidR="00871648" w:rsidRPr="00613DC1">
        <w:rPr>
          <w:rFonts w:ascii="Arial" w:hAnsi="Arial" w:cs="Arial"/>
          <w:sz w:val="20"/>
          <w:szCs w:val="20"/>
        </w:rPr>
        <w:t>го</w:t>
      </w:r>
      <w:r w:rsidRPr="00613DC1">
        <w:rPr>
          <w:rFonts w:ascii="Arial" w:hAnsi="Arial" w:cs="Arial"/>
          <w:sz w:val="20"/>
          <w:szCs w:val="20"/>
        </w:rPr>
        <w:t xml:space="preserve"> целевой капитал, </w:t>
      </w:r>
      <w:r w:rsidR="001D4CFE" w:rsidRPr="00613DC1">
        <w:rPr>
          <w:rFonts w:ascii="Arial" w:hAnsi="Arial" w:cs="Arial"/>
          <w:sz w:val="20"/>
          <w:szCs w:val="20"/>
        </w:rPr>
        <w:t>определяемая в соответствии с действующим законодательством</w:t>
      </w:r>
      <w:r w:rsidRPr="00613DC1">
        <w:rPr>
          <w:rFonts w:ascii="Arial" w:hAnsi="Arial" w:cs="Arial"/>
          <w:sz w:val="20"/>
          <w:szCs w:val="20"/>
        </w:rPr>
        <w:t>, которые передаются получателям дохода от целевого капитала</w:t>
      </w:r>
      <w:r w:rsidR="001D4CFE" w:rsidRPr="00613DC1">
        <w:rPr>
          <w:rFonts w:ascii="Arial" w:hAnsi="Arial" w:cs="Arial"/>
          <w:sz w:val="20"/>
          <w:szCs w:val="20"/>
        </w:rPr>
        <w:t>.</w:t>
      </w:r>
    </w:p>
    <w:p w14:paraId="6207F1A6" w14:textId="77777777" w:rsidR="00DF4B1B" w:rsidRPr="00613DC1" w:rsidRDefault="00DF4B1B">
      <w:pPr>
        <w:pStyle w:val="a7"/>
        <w:tabs>
          <w:tab w:val="clear" w:pos="705"/>
        </w:tabs>
        <w:ind w:left="0" w:firstLine="0"/>
        <w:rPr>
          <w:rFonts w:cs="Arial"/>
        </w:rPr>
      </w:pPr>
    </w:p>
    <w:p w14:paraId="65CE61AB" w14:textId="77777777" w:rsidR="007900AC" w:rsidRPr="00613DC1" w:rsidRDefault="007900AC" w:rsidP="00F50029">
      <w:pPr>
        <w:pStyle w:val="a6"/>
        <w:numPr>
          <w:ilvl w:val="0"/>
          <w:numId w:val="39"/>
        </w:numPr>
        <w:rPr>
          <w:rFonts w:cs="Arial"/>
        </w:rPr>
      </w:pPr>
      <w:r w:rsidRPr="00613DC1">
        <w:rPr>
          <w:rFonts w:cs="Arial"/>
        </w:rPr>
        <w:t>ПРЕДМЕТ ДОГОВОРА</w:t>
      </w:r>
    </w:p>
    <w:p w14:paraId="3985BA55" w14:textId="77777777" w:rsidR="009D7B0C" w:rsidRPr="00613DC1" w:rsidRDefault="009D7B0C" w:rsidP="009D7B0C">
      <w:pPr>
        <w:autoSpaceDE w:val="0"/>
        <w:autoSpaceDN w:val="0"/>
        <w:adjustRightInd w:val="0"/>
        <w:ind w:left="900"/>
        <w:jc w:val="both"/>
        <w:outlineLvl w:val="1"/>
        <w:rPr>
          <w:rFonts w:ascii="Arial" w:hAnsi="Arial" w:cs="Arial"/>
          <w:sz w:val="20"/>
          <w:szCs w:val="20"/>
        </w:rPr>
      </w:pPr>
    </w:p>
    <w:p w14:paraId="5A4A2738" w14:textId="77777777" w:rsidR="009D7B0C" w:rsidRPr="00613DC1" w:rsidRDefault="00E9448D" w:rsidP="00E9448D">
      <w:pPr>
        <w:autoSpaceDE w:val="0"/>
        <w:autoSpaceDN w:val="0"/>
        <w:adjustRightInd w:val="0"/>
        <w:ind w:left="540" w:hanging="540"/>
        <w:jc w:val="both"/>
        <w:outlineLvl w:val="1"/>
        <w:rPr>
          <w:rFonts w:ascii="Arial" w:hAnsi="Arial" w:cs="Arial"/>
          <w:sz w:val="20"/>
          <w:szCs w:val="20"/>
        </w:rPr>
      </w:pPr>
      <w:r w:rsidRPr="00613DC1">
        <w:rPr>
          <w:rFonts w:ascii="Arial" w:hAnsi="Arial" w:cs="Arial"/>
          <w:sz w:val="20"/>
          <w:szCs w:val="20"/>
        </w:rPr>
        <w:t>1.1.</w:t>
      </w:r>
      <w:r w:rsidRPr="00613DC1">
        <w:rPr>
          <w:rFonts w:ascii="Arial" w:hAnsi="Arial" w:cs="Arial"/>
          <w:sz w:val="20"/>
          <w:szCs w:val="20"/>
        </w:rPr>
        <w:tab/>
      </w:r>
      <w:r w:rsidR="009D7B0C" w:rsidRPr="00613DC1">
        <w:rPr>
          <w:rFonts w:ascii="Arial" w:hAnsi="Arial" w:cs="Arial"/>
          <w:sz w:val="20"/>
          <w:szCs w:val="20"/>
        </w:rPr>
        <w:t>Некоммерческая организация - собственник целевого капитала передает денежные средства, полученные на формирование целевого капитала, и денежные средства и/или ценные бумаги, полученные на пополнение целевого капитала, в доверительное управление Управляющему, в соответствии с актом приема – передачи (приложение № 3 к Договору), а Управляющий обязуется осуществлять доверительное управление имуществом, составляющим целевой капитал, в интересах Некоммерческой организации.</w:t>
      </w:r>
    </w:p>
    <w:p w14:paraId="69CF6F1A" w14:textId="77777777" w:rsidR="007900AC" w:rsidRPr="00613DC1" w:rsidRDefault="00E9448D" w:rsidP="00E9448D">
      <w:pPr>
        <w:pStyle w:val="a7"/>
        <w:tabs>
          <w:tab w:val="clear" w:pos="705"/>
        </w:tabs>
        <w:ind w:left="540" w:hanging="540"/>
        <w:rPr>
          <w:rFonts w:cs="Arial"/>
        </w:rPr>
      </w:pPr>
      <w:r w:rsidRPr="00613DC1">
        <w:rPr>
          <w:rFonts w:cs="Arial"/>
        </w:rPr>
        <w:t>1.2.</w:t>
      </w:r>
      <w:r w:rsidRPr="00613DC1">
        <w:rPr>
          <w:rFonts w:cs="Arial"/>
        </w:rPr>
        <w:tab/>
      </w:r>
      <w:r w:rsidR="00411D6D" w:rsidRPr="00613DC1">
        <w:rPr>
          <w:rFonts w:cs="Arial"/>
        </w:rPr>
        <w:t>Некоммерческая организация</w:t>
      </w:r>
      <w:r w:rsidR="007900AC" w:rsidRPr="00613DC1">
        <w:rPr>
          <w:rFonts w:cs="Arial"/>
        </w:rPr>
        <w:t xml:space="preserve"> гарантирует, что  передаваемое по Договору имущество принадлежит </w:t>
      </w:r>
      <w:r w:rsidR="00411D6D" w:rsidRPr="00613DC1">
        <w:rPr>
          <w:rFonts w:cs="Arial"/>
        </w:rPr>
        <w:t>ей</w:t>
      </w:r>
      <w:r w:rsidR="007900AC" w:rsidRPr="00613DC1">
        <w:rPr>
          <w:rFonts w:cs="Arial"/>
        </w:rPr>
        <w:t xml:space="preserve"> на праве собственности и не обременено никакими обязательствами и правами  третьих лиц на него.</w:t>
      </w:r>
    </w:p>
    <w:p w14:paraId="55E61787" w14:textId="77777777" w:rsidR="007900AC" w:rsidRPr="00613DC1" w:rsidRDefault="00E9448D" w:rsidP="00E9448D">
      <w:pPr>
        <w:pStyle w:val="a7"/>
        <w:tabs>
          <w:tab w:val="clear" w:pos="705"/>
        </w:tabs>
        <w:ind w:left="540" w:hanging="540"/>
        <w:rPr>
          <w:rFonts w:cs="Arial"/>
        </w:rPr>
      </w:pPr>
      <w:r w:rsidRPr="00613DC1">
        <w:rPr>
          <w:rFonts w:cs="Arial"/>
        </w:rPr>
        <w:t>1.3.</w:t>
      </w:r>
      <w:r w:rsidRPr="00613DC1">
        <w:rPr>
          <w:rFonts w:cs="Arial"/>
        </w:rPr>
        <w:tab/>
      </w:r>
      <w:r w:rsidR="007900AC" w:rsidRPr="00613DC1">
        <w:rPr>
          <w:rFonts w:cs="Arial"/>
        </w:rPr>
        <w:t xml:space="preserve">Деятельность Управляющего ограничивается рамками Инвестиционной </w:t>
      </w:r>
      <w:r w:rsidR="009D7B0C" w:rsidRPr="00613DC1">
        <w:rPr>
          <w:rFonts w:cs="Arial"/>
        </w:rPr>
        <w:t xml:space="preserve">декларации </w:t>
      </w:r>
      <w:r w:rsidR="007900AC" w:rsidRPr="00613DC1">
        <w:rPr>
          <w:rFonts w:cs="Arial"/>
        </w:rPr>
        <w:t xml:space="preserve">(Приложение № </w:t>
      </w:r>
      <w:r w:rsidR="000E3025" w:rsidRPr="00613DC1">
        <w:rPr>
          <w:rFonts w:cs="Arial"/>
        </w:rPr>
        <w:t xml:space="preserve">2 </w:t>
      </w:r>
      <w:r w:rsidR="007900AC" w:rsidRPr="00613DC1">
        <w:rPr>
          <w:rFonts w:cs="Arial"/>
        </w:rPr>
        <w:t xml:space="preserve">к Договору). </w:t>
      </w:r>
    </w:p>
    <w:p w14:paraId="77218323" w14:textId="77777777" w:rsidR="004632E8" w:rsidRPr="00613DC1" w:rsidRDefault="00E9448D" w:rsidP="00E9448D">
      <w:pPr>
        <w:pStyle w:val="a7"/>
        <w:tabs>
          <w:tab w:val="clear" w:pos="705"/>
        </w:tabs>
        <w:ind w:left="540" w:hanging="540"/>
        <w:rPr>
          <w:rFonts w:cs="Arial"/>
        </w:rPr>
      </w:pPr>
      <w:r w:rsidRPr="00613DC1">
        <w:rPr>
          <w:rFonts w:cs="Arial"/>
        </w:rPr>
        <w:t>1.4.</w:t>
      </w:r>
      <w:r w:rsidRPr="00613DC1">
        <w:rPr>
          <w:rFonts w:cs="Arial"/>
        </w:rPr>
        <w:tab/>
      </w:r>
      <w:r w:rsidR="007900AC" w:rsidRPr="00613DC1">
        <w:rPr>
          <w:rFonts w:cs="Arial"/>
        </w:rPr>
        <w:t>Юридические и фактические действия в рамках Договора Управляющий совершает от своего имени с обязательным указанием на то, что он действует на основании Договора доверительного управления. Это условие считается соблюденным, если при совершении действий, не требующих письменного оформления, другая сторона информирована об их совершении Управляющим в этом качестве, а в письменных документах после имени или наименования Управляющего сделана пометка «Д.У.»</w:t>
      </w:r>
      <w:r w:rsidR="00007C9D" w:rsidRPr="00613DC1">
        <w:rPr>
          <w:rFonts w:cs="Arial"/>
        </w:rPr>
        <w:t xml:space="preserve">, а также помимо пометки «Д.У.» обязательно указаны наименование </w:t>
      </w:r>
      <w:r w:rsidR="00411D6D" w:rsidRPr="00613DC1">
        <w:rPr>
          <w:rFonts w:cs="Arial"/>
        </w:rPr>
        <w:t>Некоммерческой организации</w:t>
      </w:r>
      <w:r w:rsidR="00007C9D" w:rsidRPr="00613DC1">
        <w:rPr>
          <w:rFonts w:cs="Arial"/>
        </w:rPr>
        <w:t xml:space="preserve"> и индивидуальное обозначение, идентифицирующее целевой капитал.</w:t>
      </w:r>
    </w:p>
    <w:p w14:paraId="5BB0C189" w14:textId="77777777" w:rsidR="007900AC" w:rsidRPr="00613DC1" w:rsidRDefault="009D7B0C" w:rsidP="00E9448D">
      <w:pPr>
        <w:pStyle w:val="a7"/>
        <w:tabs>
          <w:tab w:val="clear" w:pos="705"/>
        </w:tabs>
        <w:ind w:left="540" w:hanging="540"/>
        <w:rPr>
          <w:rFonts w:cs="Arial"/>
        </w:rPr>
      </w:pPr>
      <w:r w:rsidRPr="00613DC1">
        <w:rPr>
          <w:rFonts w:cs="Arial"/>
        </w:rPr>
        <w:t>1.5.</w:t>
      </w:r>
      <w:r w:rsidR="00E9448D" w:rsidRPr="00613DC1">
        <w:rPr>
          <w:rFonts w:cs="Arial"/>
        </w:rPr>
        <w:tab/>
      </w:r>
      <w:r w:rsidR="007900AC" w:rsidRPr="00613DC1">
        <w:rPr>
          <w:rFonts w:cs="Arial"/>
        </w:rPr>
        <w:t xml:space="preserve">Управляющий вправе, управляя Активами </w:t>
      </w:r>
      <w:r w:rsidR="00411D6D" w:rsidRPr="00613DC1">
        <w:rPr>
          <w:rFonts w:cs="Arial"/>
        </w:rPr>
        <w:t>Некоммерческой организации</w:t>
      </w:r>
      <w:r w:rsidR="007900AC" w:rsidRPr="00613DC1">
        <w:rPr>
          <w:rFonts w:cs="Arial"/>
        </w:rPr>
        <w:t>, поручать третьим лицам совершать действия, необходимые для управления Активами</w:t>
      </w:r>
      <w:r w:rsidR="00AF0C8B" w:rsidRPr="00613DC1">
        <w:rPr>
          <w:rFonts w:cs="Arial"/>
        </w:rPr>
        <w:t xml:space="preserve"> в </w:t>
      </w:r>
      <w:r w:rsidR="00B403B5" w:rsidRPr="00613DC1">
        <w:rPr>
          <w:rFonts w:cs="Arial"/>
        </w:rPr>
        <w:t xml:space="preserve">случаях и в </w:t>
      </w:r>
      <w:r w:rsidR="00AF0C8B" w:rsidRPr="00613DC1">
        <w:rPr>
          <w:rFonts w:cs="Arial"/>
        </w:rPr>
        <w:t>порядке, установленном пунктом 11 статьи 16 Федерального закона «О порядке формирования и использования целевого капитала некоммерческих организаций»</w:t>
      </w:r>
      <w:r w:rsidR="007900AC" w:rsidRPr="00613DC1">
        <w:rPr>
          <w:rFonts w:cs="Arial"/>
        </w:rPr>
        <w:t xml:space="preserve">. Управляющий предоставляет </w:t>
      </w:r>
      <w:r w:rsidR="00411D6D" w:rsidRPr="00613DC1">
        <w:rPr>
          <w:rFonts w:cs="Arial"/>
        </w:rPr>
        <w:t>Некоммерческой организации</w:t>
      </w:r>
      <w:r w:rsidR="007900AC" w:rsidRPr="00613DC1">
        <w:rPr>
          <w:rFonts w:cs="Arial"/>
        </w:rPr>
        <w:t xml:space="preserve"> всю необходимую информацию об этих  третьих лицах и отвечает перед </w:t>
      </w:r>
      <w:r w:rsidR="00411D6D" w:rsidRPr="00613DC1">
        <w:rPr>
          <w:rFonts w:cs="Arial"/>
        </w:rPr>
        <w:t>Некоммерческой организацией</w:t>
      </w:r>
      <w:r w:rsidR="007900AC" w:rsidRPr="00613DC1">
        <w:rPr>
          <w:rFonts w:cs="Arial"/>
        </w:rPr>
        <w:t xml:space="preserve"> за качество и результаты их работы.</w:t>
      </w:r>
    </w:p>
    <w:p w14:paraId="26FD8D4C" w14:textId="77777777" w:rsidR="007900AC" w:rsidRPr="00613DC1" w:rsidRDefault="009D7B0C" w:rsidP="00E9448D">
      <w:pPr>
        <w:pStyle w:val="a7"/>
        <w:tabs>
          <w:tab w:val="clear" w:pos="705"/>
        </w:tabs>
        <w:ind w:left="540" w:hanging="540"/>
        <w:rPr>
          <w:rFonts w:cs="Arial"/>
        </w:rPr>
      </w:pPr>
      <w:r w:rsidRPr="00613DC1">
        <w:rPr>
          <w:rFonts w:cs="Arial"/>
        </w:rPr>
        <w:t xml:space="preserve">1.6. </w:t>
      </w:r>
      <w:r w:rsidR="007900AC" w:rsidRPr="00613DC1">
        <w:rPr>
          <w:rFonts w:cs="Arial"/>
        </w:rPr>
        <w:t xml:space="preserve">На Активы </w:t>
      </w:r>
      <w:r w:rsidR="00411D6D" w:rsidRPr="00613DC1">
        <w:rPr>
          <w:rFonts w:cs="Arial"/>
        </w:rPr>
        <w:t>Некоммерческой организации</w:t>
      </w:r>
      <w:r w:rsidR="007900AC" w:rsidRPr="00613DC1">
        <w:rPr>
          <w:rFonts w:cs="Arial"/>
        </w:rPr>
        <w:t>, переданные Управляющему в доверительное управление, не может быть обращено взыскание по долгам Управляющего.</w:t>
      </w:r>
    </w:p>
    <w:p w14:paraId="68225EFE" w14:textId="77777777" w:rsidR="00DF4B1B" w:rsidRPr="00613DC1" w:rsidRDefault="00DF4B1B" w:rsidP="009D7B0C">
      <w:pPr>
        <w:pStyle w:val="a7"/>
        <w:tabs>
          <w:tab w:val="clear" w:pos="705"/>
        </w:tabs>
        <w:ind w:left="720" w:hanging="360"/>
        <w:rPr>
          <w:rFonts w:cs="Arial"/>
        </w:rPr>
      </w:pPr>
    </w:p>
    <w:p w14:paraId="09A333EF" w14:textId="77777777" w:rsidR="007900AC" w:rsidRPr="00613DC1" w:rsidRDefault="007900AC" w:rsidP="001E5ABF">
      <w:pPr>
        <w:pStyle w:val="a6"/>
        <w:numPr>
          <w:ilvl w:val="0"/>
          <w:numId w:val="39"/>
        </w:numPr>
        <w:rPr>
          <w:rFonts w:cs="Arial"/>
        </w:rPr>
      </w:pPr>
      <w:r w:rsidRPr="00613DC1">
        <w:rPr>
          <w:rFonts w:cs="Arial"/>
        </w:rPr>
        <w:t>Права и обязанности сторон</w:t>
      </w:r>
    </w:p>
    <w:p w14:paraId="550BFC63" w14:textId="77777777" w:rsidR="00710215" w:rsidRPr="00613DC1" w:rsidRDefault="00F50029" w:rsidP="00F50029">
      <w:pPr>
        <w:pStyle w:val="a6"/>
        <w:numPr>
          <w:ilvl w:val="1"/>
          <w:numId w:val="39"/>
        </w:numPr>
        <w:rPr>
          <w:rFonts w:cs="Arial"/>
        </w:rPr>
      </w:pPr>
      <w:r w:rsidRPr="00613DC1">
        <w:rPr>
          <w:rFonts w:cs="Arial"/>
          <w:caps w:val="0"/>
        </w:rPr>
        <w:t>Некоммерческая организация имеет право:</w:t>
      </w:r>
    </w:p>
    <w:p w14:paraId="47DE5461" w14:textId="77777777" w:rsidR="00710215" w:rsidRPr="00613DC1" w:rsidRDefault="00710215" w:rsidP="00841081">
      <w:pPr>
        <w:pStyle w:val="a7"/>
        <w:numPr>
          <w:ilvl w:val="2"/>
          <w:numId w:val="39"/>
        </w:numPr>
        <w:rPr>
          <w:rFonts w:cs="Arial"/>
        </w:rPr>
      </w:pPr>
      <w:r w:rsidRPr="00613DC1">
        <w:rPr>
          <w:rFonts w:cs="Arial"/>
        </w:rPr>
        <w:t>Собственности на всё имущество, переданное Управляющему, а также приобретённое Управляющим в соответствии с Договором.</w:t>
      </w:r>
    </w:p>
    <w:p w14:paraId="3757F517" w14:textId="77777777" w:rsidR="00710215" w:rsidRPr="00613DC1" w:rsidRDefault="00710215" w:rsidP="00841081">
      <w:pPr>
        <w:pStyle w:val="a7"/>
        <w:numPr>
          <w:ilvl w:val="2"/>
          <w:numId w:val="39"/>
        </w:numPr>
        <w:rPr>
          <w:rFonts w:cs="Arial"/>
        </w:rPr>
      </w:pPr>
      <w:r w:rsidRPr="00613DC1">
        <w:rPr>
          <w:rFonts w:cs="Arial"/>
        </w:rPr>
        <w:t>Получать следующие отчеты и справки (Отчетность):</w:t>
      </w:r>
    </w:p>
    <w:p w14:paraId="446243C1" w14:textId="77777777" w:rsidR="00D91FD5" w:rsidRPr="00613DC1" w:rsidRDefault="00D91FD5" w:rsidP="007B10F2">
      <w:pPr>
        <w:pStyle w:val="3"/>
        <w:ind w:left="708"/>
        <w:jc w:val="both"/>
        <w:rPr>
          <w:rFonts w:cs="Arial"/>
        </w:rPr>
      </w:pPr>
      <w:r w:rsidRPr="00613DC1">
        <w:rPr>
          <w:rFonts w:cs="Arial"/>
        </w:rPr>
        <w:lastRenderedPageBreak/>
        <w:t>ежемесячно:</w:t>
      </w:r>
    </w:p>
    <w:p w14:paraId="08CE1922" w14:textId="532D5B9B" w:rsidR="00D91FD5" w:rsidRPr="00613DC1" w:rsidRDefault="00D91FD5" w:rsidP="007B10F2">
      <w:pPr>
        <w:pStyle w:val="3"/>
        <w:ind w:left="708"/>
        <w:jc w:val="both"/>
        <w:rPr>
          <w:rFonts w:cs="Arial"/>
          <w:b w:val="0"/>
        </w:rPr>
      </w:pPr>
      <w:r w:rsidRPr="00613DC1">
        <w:rPr>
          <w:rFonts w:cs="Arial"/>
          <w:b w:val="0"/>
        </w:rPr>
        <w:t>(а)</w:t>
      </w:r>
      <w:r w:rsidRPr="00613DC1">
        <w:rPr>
          <w:rFonts w:cs="Arial"/>
          <w:b w:val="0"/>
        </w:rPr>
        <w:tab/>
        <w:t xml:space="preserve">отчет о доверительном управлении </w:t>
      </w:r>
      <w:r w:rsidR="005B4C04" w:rsidRPr="00613DC1">
        <w:rPr>
          <w:rFonts w:cs="Arial"/>
          <w:b w:val="0"/>
        </w:rPr>
        <w:t xml:space="preserve">(по форме Приложения </w:t>
      </w:r>
      <w:r w:rsidR="00550E53" w:rsidRPr="00613DC1">
        <w:rPr>
          <w:rFonts w:cs="Arial"/>
          <w:b w:val="0"/>
        </w:rPr>
        <w:t>12</w:t>
      </w:r>
      <w:r w:rsidR="002F3459" w:rsidRPr="00613DC1">
        <w:rPr>
          <w:rFonts w:cs="Arial"/>
          <w:b w:val="0"/>
        </w:rPr>
        <w:t xml:space="preserve"> </w:t>
      </w:r>
      <w:r w:rsidR="005B4C04" w:rsidRPr="00613DC1">
        <w:rPr>
          <w:rFonts w:cs="Arial"/>
          <w:b w:val="0"/>
        </w:rPr>
        <w:t>к Договору)</w:t>
      </w:r>
      <w:r w:rsidRPr="00613DC1">
        <w:rPr>
          <w:rFonts w:cs="Arial"/>
          <w:b w:val="0"/>
        </w:rPr>
        <w:t xml:space="preserve">– не позднее 20 (двадцати) рабочих дней по окончании месяца; </w:t>
      </w:r>
    </w:p>
    <w:p w14:paraId="65A6F4E8" w14:textId="0E2024F3" w:rsidR="00D91FD5" w:rsidRPr="00613DC1" w:rsidRDefault="00D91FD5" w:rsidP="007B10F2">
      <w:pPr>
        <w:pStyle w:val="3"/>
        <w:ind w:left="708"/>
        <w:jc w:val="both"/>
        <w:rPr>
          <w:rFonts w:cs="Arial"/>
          <w:b w:val="0"/>
        </w:rPr>
      </w:pPr>
      <w:r w:rsidRPr="00613DC1">
        <w:rPr>
          <w:rFonts w:cs="Arial"/>
          <w:b w:val="0"/>
        </w:rPr>
        <w:t xml:space="preserve">(б) </w:t>
      </w:r>
      <w:r w:rsidR="005A2907" w:rsidRPr="00613DC1">
        <w:rPr>
          <w:rFonts w:cs="Arial"/>
          <w:b w:val="0"/>
        </w:rPr>
        <w:tab/>
        <w:t>расчет стоимости чистых активов на конец последнего дня отчетного месяца</w:t>
      </w:r>
      <w:r w:rsidR="005B4C04" w:rsidRPr="00613DC1">
        <w:rPr>
          <w:rFonts w:cs="Arial"/>
          <w:b w:val="0"/>
        </w:rPr>
        <w:t xml:space="preserve"> (по форме Приложения </w:t>
      </w:r>
      <w:r w:rsidR="00550E53" w:rsidRPr="00613DC1">
        <w:rPr>
          <w:rFonts w:cs="Arial"/>
          <w:b w:val="0"/>
        </w:rPr>
        <w:t>13</w:t>
      </w:r>
      <w:r w:rsidR="002F3459" w:rsidRPr="00613DC1">
        <w:rPr>
          <w:rFonts w:cs="Arial"/>
          <w:b w:val="0"/>
        </w:rPr>
        <w:t xml:space="preserve"> </w:t>
      </w:r>
      <w:r w:rsidR="005B4C04" w:rsidRPr="00613DC1">
        <w:rPr>
          <w:rFonts w:cs="Arial"/>
          <w:b w:val="0"/>
        </w:rPr>
        <w:t>к Договору)</w:t>
      </w:r>
      <w:r w:rsidRPr="00613DC1">
        <w:rPr>
          <w:rFonts w:cs="Arial"/>
          <w:b w:val="0"/>
        </w:rPr>
        <w:t xml:space="preserve">,  – в течение </w:t>
      </w:r>
      <w:r w:rsidR="005A2907" w:rsidRPr="00613DC1">
        <w:rPr>
          <w:rFonts w:cs="Arial"/>
          <w:b w:val="0"/>
        </w:rPr>
        <w:t xml:space="preserve">20 (двадцати) </w:t>
      </w:r>
      <w:r w:rsidRPr="00613DC1">
        <w:rPr>
          <w:rFonts w:cs="Arial"/>
          <w:b w:val="0"/>
        </w:rPr>
        <w:t xml:space="preserve"> рабочих дней по окончании месяца;</w:t>
      </w:r>
    </w:p>
    <w:p w14:paraId="510E5407" w14:textId="77777777" w:rsidR="00D91FD5" w:rsidRPr="00613DC1" w:rsidRDefault="00D91FD5" w:rsidP="007B10F2">
      <w:pPr>
        <w:ind w:left="708"/>
        <w:jc w:val="both"/>
        <w:rPr>
          <w:rFonts w:ascii="Arial" w:hAnsi="Arial" w:cs="Arial"/>
          <w:b/>
          <w:sz w:val="20"/>
          <w:szCs w:val="20"/>
        </w:rPr>
      </w:pPr>
      <w:r w:rsidRPr="00613DC1">
        <w:rPr>
          <w:rFonts w:ascii="Arial" w:hAnsi="Arial" w:cs="Arial"/>
          <w:b/>
          <w:sz w:val="20"/>
          <w:szCs w:val="20"/>
        </w:rPr>
        <w:t>ежеквартально:</w:t>
      </w:r>
    </w:p>
    <w:p w14:paraId="2DBA7207" w14:textId="77777777" w:rsidR="00D91FD5" w:rsidRPr="00613DC1" w:rsidRDefault="00D91FD5" w:rsidP="007B10F2">
      <w:pPr>
        <w:pStyle w:val="3"/>
        <w:ind w:left="708"/>
        <w:jc w:val="both"/>
        <w:rPr>
          <w:rFonts w:cs="Arial"/>
          <w:b w:val="0"/>
        </w:rPr>
      </w:pPr>
      <w:r w:rsidRPr="00613DC1">
        <w:rPr>
          <w:rFonts w:cs="Arial"/>
          <w:b w:val="0"/>
        </w:rPr>
        <w:t xml:space="preserve">(в) </w:t>
      </w:r>
      <w:r w:rsidR="005A2907" w:rsidRPr="00613DC1">
        <w:rPr>
          <w:rFonts w:cs="Arial"/>
          <w:b w:val="0"/>
        </w:rPr>
        <w:tab/>
      </w:r>
      <w:r w:rsidRPr="00613DC1">
        <w:rPr>
          <w:rFonts w:cs="Arial"/>
          <w:b w:val="0"/>
        </w:rPr>
        <w:t>бухгалтерский баланс (Форма 1 по ОКУД) - в течение 15 (пятнадцати) рабочих дней по окончании квартала;</w:t>
      </w:r>
    </w:p>
    <w:p w14:paraId="64B53615" w14:textId="77777777" w:rsidR="00D91FD5" w:rsidRPr="00613DC1" w:rsidRDefault="00D91FD5" w:rsidP="007B10F2">
      <w:pPr>
        <w:pStyle w:val="3"/>
        <w:ind w:left="708"/>
        <w:jc w:val="both"/>
        <w:rPr>
          <w:rFonts w:cs="Arial"/>
          <w:b w:val="0"/>
        </w:rPr>
      </w:pPr>
      <w:r w:rsidRPr="00613DC1">
        <w:rPr>
          <w:rFonts w:cs="Arial"/>
          <w:b w:val="0"/>
        </w:rPr>
        <w:t xml:space="preserve">(г) </w:t>
      </w:r>
      <w:r w:rsidRPr="00613DC1">
        <w:rPr>
          <w:rFonts w:cs="Arial"/>
          <w:b w:val="0"/>
        </w:rPr>
        <w:tab/>
        <w:t>отчет о прибылях и убытках (Форма 2 по ОКУД) - в течение 15 (пятнадцати) рабочих дней по окончании квартала;</w:t>
      </w:r>
    </w:p>
    <w:p w14:paraId="16E89EAB" w14:textId="02363760" w:rsidR="00D91FD5" w:rsidRPr="00613DC1" w:rsidRDefault="00D91FD5" w:rsidP="007B10F2">
      <w:pPr>
        <w:pStyle w:val="3"/>
        <w:ind w:left="708"/>
        <w:jc w:val="both"/>
        <w:rPr>
          <w:rFonts w:cs="Arial"/>
          <w:b w:val="0"/>
        </w:rPr>
      </w:pPr>
      <w:r w:rsidRPr="00613DC1">
        <w:rPr>
          <w:rFonts w:cs="Arial"/>
          <w:b w:val="0"/>
        </w:rPr>
        <w:t>(д)</w:t>
      </w:r>
      <w:r w:rsidRPr="00613DC1">
        <w:rPr>
          <w:rFonts w:cs="Arial"/>
          <w:b w:val="0"/>
        </w:rPr>
        <w:tab/>
        <w:t xml:space="preserve">отчет о доверительном управлении </w:t>
      </w:r>
      <w:r w:rsidR="005B4C04" w:rsidRPr="00613DC1">
        <w:rPr>
          <w:rFonts w:cs="Arial"/>
          <w:b w:val="0"/>
        </w:rPr>
        <w:t xml:space="preserve">(по форме Приложения </w:t>
      </w:r>
      <w:r w:rsidR="00550E53" w:rsidRPr="00613DC1">
        <w:rPr>
          <w:rFonts w:cs="Arial"/>
          <w:b w:val="0"/>
        </w:rPr>
        <w:t>12</w:t>
      </w:r>
      <w:r w:rsidR="002F3459" w:rsidRPr="00613DC1">
        <w:rPr>
          <w:rFonts w:cs="Arial"/>
          <w:b w:val="0"/>
        </w:rPr>
        <w:t xml:space="preserve"> </w:t>
      </w:r>
      <w:r w:rsidR="005B4C04" w:rsidRPr="00613DC1">
        <w:rPr>
          <w:rFonts w:cs="Arial"/>
          <w:b w:val="0"/>
        </w:rPr>
        <w:t>к Договору)</w:t>
      </w:r>
      <w:r w:rsidRPr="00613DC1">
        <w:rPr>
          <w:rFonts w:cs="Arial"/>
          <w:b w:val="0"/>
        </w:rPr>
        <w:t xml:space="preserve">– не позднее 15 (пятнадцати) рабочих дней по окончании квартала; </w:t>
      </w:r>
    </w:p>
    <w:p w14:paraId="751BD432" w14:textId="74F72115" w:rsidR="00D91FD5" w:rsidRPr="00613DC1" w:rsidRDefault="00D91FD5" w:rsidP="007B10F2">
      <w:pPr>
        <w:pStyle w:val="3"/>
        <w:ind w:left="708"/>
        <w:jc w:val="both"/>
        <w:rPr>
          <w:rFonts w:cs="Arial"/>
          <w:b w:val="0"/>
        </w:rPr>
      </w:pPr>
      <w:r w:rsidRPr="00613DC1">
        <w:rPr>
          <w:rFonts w:cs="Arial"/>
          <w:b w:val="0"/>
        </w:rPr>
        <w:t>(е)</w:t>
      </w:r>
      <w:r w:rsidRPr="00613DC1">
        <w:rPr>
          <w:rFonts w:cs="Arial"/>
          <w:b w:val="0"/>
        </w:rPr>
        <w:tab/>
      </w:r>
      <w:r w:rsidR="00304B1B" w:rsidRPr="00613DC1">
        <w:rPr>
          <w:rFonts w:cs="Arial"/>
          <w:b w:val="0"/>
        </w:rPr>
        <w:t>расчет стоимости чистых активов на конец последнего дня отчетного квартала календарного года</w:t>
      </w:r>
      <w:r w:rsidRPr="00613DC1">
        <w:rPr>
          <w:rFonts w:cs="Arial"/>
          <w:b w:val="0"/>
        </w:rPr>
        <w:t xml:space="preserve"> </w:t>
      </w:r>
      <w:r w:rsidR="005B4C04" w:rsidRPr="00613DC1">
        <w:rPr>
          <w:rFonts w:cs="Arial"/>
          <w:b w:val="0"/>
        </w:rPr>
        <w:t xml:space="preserve">(по форме Приложения </w:t>
      </w:r>
      <w:r w:rsidR="00550E53" w:rsidRPr="00613DC1">
        <w:rPr>
          <w:rFonts w:cs="Arial"/>
          <w:b w:val="0"/>
        </w:rPr>
        <w:t>13</w:t>
      </w:r>
      <w:r w:rsidR="002F3459" w:rsidRPr="00613DC1">
        <w:rPr>
          <w:rFonts w:cs="Arial"/>
          <w:b w:val="0"/>
        </w:rPr>
        <w:t xml:space="preserve"> </w:t>
      </w:r>
      <w:r w:rsidR="005B4C04" w:rsidRPr="00613DC1">
        <w:rPr>
          <w:rFonts w:cs="Arial"/>
          <w:b w:val="0"/>
        </w:rPr>
        <w:t>к Договору)</w:t>
      </w:r>
      <w:r w:rsidRPr="00613DC1">
        <w:rPr>
          <w:rFonts w:cs="Arial"/>
          <w:b w:val="0"/>
        </w:rPr>
        <w:t>- в течение 15 (пятнадцати) рабочих дней по окончании квартала;</w:t>
      </w:r>
    </w:p>
    <w:p w14:paraId="47A86658" w14:textId="77777777" w:rsidR="00D91FD5" w:rsidRPr="00613DC1" w:rsidRDefault="00D91FD5" w:rsidP="007B10F2">
      <w:pPr>
        <w:pStyle w:val="3"/>
        <w:ind w:left="708"/>
        <w:jc w:val="both"/>
        <w:rPr>
          <w:rFonts w:cs="Arial"/>
        </w:rPr>
      </w:pPr>
      <w:r w:rsidRPr="00613DC1">
        <w:rPr>
          <w:rFonts w:cs="Arial"/>
        </w:rPr>
        <w:t>ежегодно:</w:t>
      </w:r>
    </w:p>
    <w:p w14:paraId="226B1244" w14:textId="77777777" w:rsidR="00D91FD5" w:rsidRPr="00613DC1" w:rsidRDefault="00D91FD5" w:rsidP="007B10F2">
      <w:pPr>
        <w:pStyle w:val="3"/>
        <w:ind w:left="708"/>
        <w:jc w:val="both"/>
        <w:rPr>
          <w:rFonts w:cs="Arial"/>
          <w:b w:val="0"/>
        </w:rPr>
      </w:pPr>
      <w:r w:rsidRPr="00613DC1">
        <w:rPr>
          <w:rFonts w:cs="Arial"/>
          <w:b w:val="0"/>
        </w:rPr>
        <w:t>(ж)</w:t>
      </w:r>
      <w:r w:rsidRPr="00613DC1">
        <w:rPr>
          <w:rFonts w:cs="Arial"/>
          <w:b w:val="0"/>
        </w:rPr>
        <w:tab/>
        <w:t>бухгалтерский баланс (Форма 1 по ОКУД) - в течение 20 (двадцати) рабочих дней по окончании года;</w:t>
      </w:r>
    </w:p>
    <w:p w14:paraId="00A87B72" w14:textId="77777777" w:rsidR="00D91FD5" w:rsidRPr="00613DC1" w:rsidRDefault="00D91FD5" w:rsidP="007B10F2">
      <w:pPr>
        <w:pStyle w:val="3"/>
        <w:ind w:left="708"/>
        <w:jc w:val="both"/>
        <w:rPr>
          <w:rFonts w:cs="Arial"/>
          <w:b w:val="0"/>
        </w:rPr>
      </w:pPr>
      <w:r w:rsidRPr="00613DC1">
        <w:rPr>
          <w:rFonts w:cs="Arial"/>
          <w:b w:val="0"/>
        </w:rPr>
        <w:t>(з) отчет о прибылях и убытках (Форма 2 по ОКУД) - в течение 20 (двадцати) рабочих дней по окончании года;</w:t>
      </w:r>
    </w:p>
    <w:p w14:paraId="5A94757E" w14:textId="47BD2036" w:rsidR="00D91FD5" w:rsidRPr="00613DC1" w:rsidRDefault="00D91FD5" w:rsidP="007B10F2">
      <w:pPr>
        <w:pStyle w:val="3"/>
        <w:ind w:left="708"/>
        <w:jc w:val="both"/>
        <w:rPr>
          <w:rFonts w:cs="Arial"/>
          <w:b w:val="0"/>
        </w:rPr>
      </w:pPr>
      <w:r w:rsidRPr="00613DC1">
        <w:rPr>
          <w:rFonts w:cs="Arial"/>
          <w:b w:val="0"/>
        </w:rPr>
        <w:t xml:space="preserve">(и) отчет о доверительном управлении </w:t>
      </w:r>
      <w:r w:rsidR="005B4C04" w:rsidRPr="00613DC1">
        <w:rPr>
          <w:rFonts w:cs="Arial"/>
          <w:b w:val="0"/>
        </w:rPr>
        <w:t xml:space="preserve">(по форме Приложения </w:t>
      </w:r>
      <w:r w:rsidR="00550E53" w:rsidRPr="00613DC1">
        <w:rPr>
          <w:rFonts w:cs="Arial"/>
          <w:b w:val="0"/>
        </w:rPr>
        <w:t>12</w:t>
      </w:r>
      <w:r w:rsidR="002F3459" w:rsidRPr="00613DC1">
        <w:rPr>
          <w:rFonts w:cs="Arial"/>
          <w:b w:val="0"/>
        </w:rPr>
        <w:t xml:space="preserve"> </w:t>
      </w:r>
      <w:r w:rsidR="005B4C04" w:rsidRPr="00613DC1">
        <w:rPr>
          <w:rFonts w:cs="Arial"/>
          <w:b w:val="0"/>
        </w:rPr>
        <w:t>к Договору)</w:t>
      </w:r>
      <w:r w:rsidRPr="00613DC1">
        <w:rPr>
          <w:rFonts w:cs="Arial"/>
          <w:b w:val="0"/>
        </w:rPr>
        <w:t>- в течение 20 рабочих (двадцати) дней по окончании года;</w:t>
      </w:r>
    </w:p>
    <w:p w14:paraId="0C6C3BA5" w14:textId="3D899281" w:rsidR="00D91FD5" w:rsidRPr="00613DC1" w:rsidRDefault="00D91FD5" w:rsidP="007B10F2">
      <w:pPr>
        <w:pStyle w:val="3"/>
        <w:ind w:left="708"/>
        <w:jc w:val="both"/>
        <w:rPr>
          <w:rFonts w:cs="Arial"/>
          <w:b w:val="0"/>
        </w:rPr>
      </w:pPr>
      <w:r w:rsidRPr="00613DC1">
        <w:rPr>
          <w:rFonts w:cs="Arial"/>
          <w:b w:val="0"/>
        </w:rPr>
        <w:t xml:space="preserve">(к) </w:t>
      </w:r>
      <w:r w:rsidR="00304B1B" w:rsidRPr="00613DC1">
        <w:rPr>
          <w:rFonts w:cs="Arial"/>
          <w:b w:val="0"/>
        </w:rPr>
        <w:t>расчет стоимости чистых активов на конец последнего дня календарного года</w:t>
      </w:r>
      <w:r w:rsidRPr="00613DC1">
        <w:rPr>
          <w:rFonts w:cs="Arial"/>
          <w:b w:val="0"/>
        </w:rPr>
        <w:t xml:space="preserve"> </w:t>
      </w:r>
      <w:r w:rsidR="005B4C04" w:rsidRPr="00613DC1">
        <w:rPr>
          <w:rFonts w:cs="Arial"/>
          <w:b w:val="0"/>
        </w:rPr>
        <w:t xml:space="preserve">(по форме Приложения </w:t>
      </w:r>
      <w:r w:rsidR="00550E53" w:rsidRPr="00613DC1">
        <w:rPr>
          <w:rFonts w:cs="Arial"/>
          <w:b w:val="0"/>
        </w:rPr>
        <w:t>13</w:t>
      </w:r>
      <w:r w:rsidR="002F3459" w:rsidRPr="00613DC1">
        <w:rPr>
          <w:rFonts w:cs="Arial"/>
          <w:b w:val="0"/>
        </w:rPr>
        <w:t xml:space="preserve"> </w:t>
      </w:r>
      <w:r w:rsidR="005B4C04" w:rsidRPr="00613DC1">
        <w:rPr>
          <w:rFonts w:cs="Arial"/>
          <w:b w:val="0"/>
        </w:rPr>
        <w:t xml:space="preserve">к Договору) </w:t>
      </w:r>
      <w:r w:rsidRPr="00613DC1">
        <w:rPr>
          <w:rFonts w:cs="Arial"/>
          <w:b w:val="0"/>
        </w:rPr>
        <w:t>- в течение 20 (двадцати) рабочих дней по окончании года.</w:t>
      </w:r>
    </w:p>
    <w:p w14:paraId="2F38D1DB" w14:textId="77777777" w:rsidR="00393533" w:rsidRPr="00613DC1" w:rsidRDefault="00DD3038" w:rsidP="007B10F2">
      <w:pPr>
        <w:ind w:left="708" w:firstLine="708"/>
        <w:jc w:val="both"/>
        <w:rPr>
          <w:rFonts w:ascii="Arial" w:hAnsi="Arial" w:cs="Arial"/>
          <w:sz w:val="20"/>
          <w:szCs w:val="20"/>
        </w:rPr>
      </w:pPr>
      <w:r w:rsidRPr="00613DC1">
        <w:rPr>
          <w:rFonts w:ascii="Arial" w:hAnsi="Arial" w:cs="Arial"/>
          <w:sz w:val="20"/>
          <w:szCs w:val="20"/>
        </w:rPr>
        <w:t xml:space="preserve">Все перечисленные документы представляются Некоммерческой организации как в электронном виде, так и на бумажном носителе за подписью уполномоченных лиц, Управляющего. При этом в электронном виде документы предоставляются в течение 10 (Десяти) рабочих дней со дня окончания </w:t>
      </w:r>
      <w:r w:rsidR="001654F6" w:rsidRPr="00613DC1">
        <w:rPr>
          <w:rFonts w:ascii="Arial" w:hAnsi="Arial" w:cs="Arial"/>
          <w:sz w:val="20"/>
          <w:szCs w:val="20"/>
        </w:rPr>
        <w:t>месяца/</w:t>
      </w:r>
      <w:r w:rsidRPr="00613DC1">
        <w:rPr>
          <w:rFonts w:ascii="Arial" w:hAnsi="Arial" w:cs="Arial"/>
          <w:sz w:val="20"/>
          <w:szCs w:val="20"/>
        </w:rPr>
        <w:t>квартала/года, а на бумажном носителе – в сроки, установленные в настоящем пункте Договора.</w:t>
      </w:r>
    </w:p>
    <w:p w14:paraId="31D778C7" w14:textId="77777777" w:rsidR="00710215" w:rsidRPr="00613DC1" w:rsidRDefault="00710215" w:rsidP="00841081">
      <w:pPr>
        <w:pStyle w:val="a7"/>
        <w:numPr>
          <w:ilvl w:val="2"/>
          <w:numId w:val="39"/>
        </w:numPr>
        <w:rPr>
          <w:rFonts w:cs="Arial"/>
        </w:rPr>
      </w:pPr>
      <w:r w:rsidRPr="00613DC1">
        <w:rPr>
          <w:rFonts w:cs="Arial"/>
        </w:rPr>
        <w:t>Требовать от Управляющего предоставления информации о реквизитах лицевых счетов и/или счетов депо, на которых учитываются права на Ценные бумаги, а также о реквизитах расчетных счетов Управляющего и соответствующих банков, на которых учитываются денежные средства для инвестирования в ценные бумаги.</w:t>
      </w:r>
    </w:p>
    <w:p w14:paraId="3241494E" w14:textId="77777777" w:rsidR="00710215" w:rsidRPr="00613DC1" w:rsidRDefault="00710215" w:rsidP="00841081">
      <w:pPr>
        <w:pStyle w:val="a7"/>
        <w:numPr>
          <w:ilvl w:val="2"/>
          <w:numId w:val="39"/>
        </w:numPr>
        <w:rPr>
          <w:rFonts w:cs="Arial"/>
        </w:rPr>
      </w:pPr>
      <w:r w:rsidRPr="00613DC1">
        <w:rPr>
          <w:rFonts w:cs="Arial"/>
        </w:rPr>
        <w:t>Требовать от Управляющего внесения изменений в Инвестиционную декларацию</w:t>
      </w:r>
      <w:r w:rsidR="0006782A" w:rsidRPr="00613DC1">
        <w:rPr>
          <w:rFonts w:cs="Arial"/>
        </w:rPr>
        <w:t xml:space="preserve"> в порядке, определенном в Инвестиционной декларации</w:t>
      </w:r>
      <w:r w:rsidR="007D648E" w:rsidRPr="00613DC1">
        <w:rPr>
          <w:rFonts w:cs="Arial"/>
        </w:rPr>
        <w:t xml:space="preserve">. </w:t>
      </w:r>
    </w:p>
    <w:p w14:paraId="0DA5F51A" w14:textId="61C6455D" w:rsidR="007D648E" w:rsidRPr="00613DC1" w:rsidRDefault="007D648E" w:rsidP="00841081">
      <w:pPr>
        <w:pStyle w:val="a7"/>
        <w:numPr>
          <w:ilvl w:val="2"/>
          <w:numId w:val="39"/>
        </w:numPr>
        <w:rPr>
          <w:rFonts w:cs="Arial"/>
        </w:rPr>
      </w:pPr>
      <w:r w:rsidRPr="00613DC1">
        <w:rPr>
          <w:rFonts w:cs="Arial"/>
        </w:rPr>
        <w:t xml:space="preserve">получать копии документов, подтверждающих совершение сделок с </w:t>
      </w:r>
      <w:r w:rsidR="001D4CFE" w:rsidRPr="00613DC1">
        <w:rPr>
          <w:rFonts w:cs="Arial"/>
        </w:rPr>
        <w:t>Активами</w:t>
      </w:r>
      <w:r w:rsidRPr="00613DC1">
        <w:rPr>
          <w:rFonts w:cs="Arial"/>
        </w:rPr>
        <w:t xml:space="preserve">, в том числе приобретение или продажу ценных бумаг в соответствии с пунктом </w:t>
      </w:r>
      <w:r w:rsidR="00E00833" w:rsidRPr="00613DC1">
        <w:rPr>
          <w:rFonts w:cs="Arial"/>
        </w:rPr>
        <w:t>2</w:t>
      </w:r>
      <w:r w:rsidRPr="00613DC1">
        <w:rPr>
          <w:rFonts w:cs="Arial"/>
        </w:rPr>
        <w:t>.</w:t>
      </w:r>
      <w:r w:rsidR="00E00833" w:rsidRPr="00613DC1">
        <w:rPr>
          <w:rFonts w:cs="Arial"/>
        </w:rPr>
        <w:t>4</w:t>
      </w:r>
      <w:r w:rsidRPr="00613DC1">
        <w:rPr>
          <w:rFonts w:cs="Arial"/>
        </w:rPr>
        <w:t>.</w:t>
      </w:r>
      <w:r w:rsidR="002F3459" w:rsidRPr="00E37910">
        <w:rPr>
          <w:rFonts w:cs="Arial"/>
        </w:rPr>
        <w:t>16</w:t>
      </w:r>
      <w:r w:rsidR="002F3459" w:rsidRPr="00613DC1">
        <w:rPr>
          <w:rFonts w:cs="Arial"/>
        </w:rPr>
        <w:t xml:space="preserve"> </w:t>
      </w:r>
      <w:r w:rsidRPr="00613DC1">
        <w:rPr>
          <w:rFonts w:cs="Arial"/>
        </w:rPr>
        <w:t>Договора</w:t>
      </w:r>
    </w:p>
    <w:p w14:paraId="32B8B007" w14:textId="77777777" w:rsidR="007D648E" w:rsidRPr="00613DC1" w:rsidRDefault="007D648E" w:rsidP="00841081">
      <w:pPr>
        <w:pStyle w:val="a7"/>
        <w:numPr>
          <w:ilvl w:val="2"/>
          <w:numId w:val="39"/>
        </w:numPr>
        <w:rPr>
          <w:rFonts w:cs="Arial"/>
        </w:rPr>
      </w:pPr>
      <w:r w:rsidRPr="00613DC1">
        <w:rPr>
          <w:rFonts w:cs="Arial"/>
        </w:rPr>
        <w:t>получать копии необходимых бухгалтерских документов по расходам Учредителя управления (счет-фактура по Вознаграждению Доверительного Управляющего, счета-фактуры по возмещаемым, в соответствии  с</w:t>
      </w:r>
      <w:r w:rsidR="00E00833" w:rsidRPr="00613DC1">
        <w:rPr>
          <w:rFonts w:cs="Arial"/>
        </w:rPr>
        <w:t xml:space="preserve"> п.8.4 Договора</w:t>
      </w:r>
      <w:r w:rsidRPr="00613DC1">
        <w:rPr>
          <w:rFonts w:cs="Arial"/>
        </w:rPr>
        <w:t xml:space="preserve">, расходам, платежные поручения по списанию сумм расходов и пр.) после удержания таких расходов из </w:t>
      </w:r>
      <w:r w:rsidR="001D4CFE" w:rsidRPr="00613DC1">
        <w:rPr>
          <w:rFonts w:cs="Arial"/>
        </w:rPr>
        <w:t>Активов</w:t>
      </w:r>
      <w:r w:rsidRPr="00613DC1">
        <w:rPr>
          <w:rFonts w:cs="Arial"/>
        </w:rPr>
        <w:t>.</w:t>
      </w:r>
    </w:p>
    <w:p w14:paraId="7245BE41" w14:textId="77777777" w:rsidR="007D648E" w:rsidRPr="00613DC1" w:rsidRDefault="007D648E" w:rsidP="00841081">
      <w:pPr>
        <w:pStyle w:val="a7"/>
        <w:numPr>
          <w:ilvl w:val="2"/>
          <w:numId w:val="39"/>
        </w:numPr>
        <w:rPr>
          <w:rFonts w:cs="Arial"/>
        </w:rPr>
      </w:pPr>
      <w:r w:rsidRPr="00613DC1">
        <w:rPr>
          <w:rFonts w:cs="Arial"/>
        </w:rPr>
        <w:t xml:space="preserve">получать все выгоды и доходы от переданного в Доверительное управление </w:t>
      </w:r>
      <w:r w:rsidR="001D4CFE" w:rsidRPr="00613DC1">
        <w:rPr>
          <w:rFonts w:cs="Arial"/>
        </w:rPr>
        <w:t>и</w:t>
      </w:r>
      <w:r w:rsidRPr="00613DC1">
        <w:rPr>
          <w:rFonts w:cs="Arial"/>
        </w:rPr>
        <w:t xml:space="preserve">мущества за вычетом Вознаграждения Управляющего и возмещения произведенных им расходов по управлению </w:t>
      </w:r>
      <w:r w:rsidR="001D4CFE" w:rsidRPr="00613DC1">
        <w:rPr>
          <w:rFonts w:cs="Arial"/>
        </w:rPr>
        <w:t>Активами</w:t>
      </w:r>
      <w:r w:rsidRPr="00613DC1">
        <w:rPr>
          <w:rFonts w:cs="Arial"/>
        </w:rPr>
        <w:t>.</w:t>
      </w:r>
    </w:p>
    <w:p w14:paraId="78A0A8EA" w14:textId="77777777" w:rsidR="00471795" w:rsidRPr="00613DC1" w:rsidRDefault="00471795" w:rsidP="00841081">
      <w:pPr>
        <w:pStyle w:val="a7"/>
        <w:numPr>
          <w:ilvl w:val="2"/>
          <w:numId w:val="39"/>
        </w:numPr>
        <w:rPr>
          <w:rFonts w:cs="Arial"/>
        </w:rPr>
      </w:pPr>
      <w:r w:rsidRPr="00613DC1">
        <w:rPr>
          <w:rFonts w:cs="Arial"/>
        </w:rPr>
        <w:t xml:space="preserve">По истечении года </w:t>
      </w:r>
      <w:r w:rsidR="00561E1E" w:rsidRPr="00613DC1">
        <w:rPr>
          <w:rFonts w:cs="Arial"/>
        </w:rPr>
        <w:t xml:space="preserve">с начала </w:t>
      </w:r>
      <w:r w:rsidRPr="00613DC1">
        <w:rPr>
          <w:rFonts w:cs="Arial"/>
        </w:rPr>
        <w:t xml:space="preserve">действия договора, Некоммерческая организация вправе изъять часть имущества, составляющего целевой капитал, но не более 10 процентов балансовой стоимости имущества, уведомив Управляющего за  </w:t>
      </w:r>
      <w:r w:rsidR="00E90665" w:rsidRPr="00613DC1">
        <w:rPr>
          <w:rFonts w:cs="Arial"/>
        </w:rPr>
        <w:t>30</w:t>
      </w:r>
      <w:r w:rsidR="00B02387" w:rsidRPr="00613DC1">
        <w:rPr>
          <w:rFonts w:cs="Arial"/>
        </w:rPr>
        <w:t xml:space="preserve"> календарных дней</w:t>
      </w:r>
      <w:r w:rsidRPr="00613DC1">
        <w:rPr>
          <w:rFonts w:cs="Arial"/>
        </w:rPr>
        <w:t>.</w:t>
      </w:r>
    </w:p>
    <w:p w14:paraId="467D0907" w14:textId="77777777" w:rsidR="00710215" w:rsidRPr="00613DC1" w:rsidRDefault="00710215" w:rsidP="00710215">
      <w:pPr>
        <w:tabs>
          <w:tab w:val="left" w:pos="1213"/>
          <w:tab w:val="left" w:pos="1385"/>
        </w:tabs>
        <w:jc w:val="both"/>
        <w:rPr>
          <w:rFonts w:ascii="Arial" w:hAnsi="Arial" w:cs="Arial"/>
          <w:sz w:val="20"/>
          <w:szCs w:val="20"/>
        </w:rPr>
      </w:pPr>
    </w:p>
    <w:p w14:paraId="45D01A4C" w14:textId="77777777" w:rsidR="00710215" w:rsidRPr="00613DC1" w:rsidRDefault="001E5ABF" w:rsidP="007B10F2">
      <w:pPr>
        <w:pStyle w:val="a6"/>
        <w:numPr>
          <w:ilvl w:val="1"/>
          <w:numId w:val="39"/>
        </w:numPr>
        <w:rPr>
          <w:rFonts w:cs="Arial"/>
          <w:caps w:val="0"/>
        </w:rPr>
      </w:pPr>
      <w:r w:rsidRPr="00613DC1">
        <w:rPr>
          <w:rFonts w:cs="Arial"/>
          <w:caps w:val="0"/>
        </w:rPr>
        <w:t xml:space="preserve"> </w:t>
      </w:r>
      <w:r w:rsidR="00CF283A" w:rsidRPr="00613DC1">
        <w:rPr>
          <w:rFonts w:cs="Arial"/>
          <w:caps w:val="0"/>
        </w:rPr>
        <w:t>Некоммерческая организация</w:t>
      </w:r>
      <w:r w:rsidR="00710215" w:rsidRPr="00613DC1">
        <w:rPr>
          <w:rFonts w:cs="Arial"/>
          <w:caps w:val="0"/>
        </w:rPr>
        <w:t xml:space="preserve"> обязан</w:t>
      </w:r>
      <w:r w:rsidR="00CF283A" w:rsidRPr="00613DC1">
        <w:rPr>
          <w:rFonts w:cs="Arial"/>
          <w:caps w:val="0"/>
        </w:rPr>
        <w:t>а</w:t>
      </w:r>
      <w:r w:rsidR="00710215" w:rsidRPr="00613DC1">
        <w:rPr>
          <w:rFonts w:cs="Arial"/>
          <w:caps w:val="0"/>
        </w:rPr>
        <w:t>:</w:t>
      </w:r>
    </w:p>
    <w:p w14:paraId="5B8DBDC2" w14:textId="77777777" w:rsidR="00710215" w:rsidRPr="00613DC1" w:rsidRDefault="00710215" w:rsidP="00841081">
      <w:pPr>
        <w:pStyle w:val="a7"/>
        <w:numPr>
          <w:ilvl w:val="2"/>
          <w:numId w:val="39"/>
        </w:numPr>
        <w:rPr>
          <w:rFonts w:cs="Arial"/>
        </w:rPr>
      </w:pPr>
      <w:r w:rsidRPr="00613DC1">
        <w:rPr>
          <w:rFonts w:cs="Arial"/>
        </w:rPr>
        <w:t xml:space="preserve">Передать Управляющему </w:t>
      </w:r>
      <w:r w:rsidR="00CF5493" w:rsidRPr="00613DC1">
        <w:rPr>
          <w:rFonts w:cs="Arial"/>
        </w:rPr>
        <w:t>Целевой капитал</w:t>
      </w:r>
      <w:r w:rsidR="00CF283A" w:rsidRPr="00613DC1">
        <w:rPr>
          <w:rFonts w:cs="Arial"/>
        </w:rPr>
        <w:t xml:space="preserve"> в течение </w:t>
      </w:r>
      <w:r w:rsidR="00E642BD" w:rsidRPr="00613DC1">
        <w:rPr>
          <w:rFonts w:cs="Arial"/>
        </w:rPr>
        <w:t xml:space="preserve">30 </w:t>
      </w:r>
      <w:r w:rsidRPr="00613DC1">
        <w:rPr>
          <w:rFonts w:cs="Arial"/>
        </w:rPr>
        <w:t>(</w:t>
      </w:r>
      <w:r w:rsidR="00E642BD" w:rsidRPr="00613DC1">
        <w:rPr>
          <w:rFonts w:cs="Arial"/>
        </w:rPr>
        <w:t>Тридцати</w:t>
      </w:r>
      <w:r w:rsidR="00CF283A" w:rsidRPr="00613DC1">
        <w:rPr>
          <w:rFonts w:cs="Arial"/>
        </w:rPr>
        <w:t>) рабочих</w:t>
      </w:r>
      <w:r w:rsidRPr="00613DC1">
        <w:rPr>
          <w:rFonts w:cs="Arial"/>
        </w:rPr>
        <w:t xml:space="preserve"> дней с даты подписания настоящего Договора. Денежные средства считаются переданными Управляющему с момента их зачисления на расчетный счет Управляющего.</w:t>
      </w:r>
    </w:p>
    <w:p w14:paraId="67B5A7BF" w14:textId="0E5FED36" w:rsidR="00710215" w:rsidRPr="00613DC1" w:rsidRDefault="00710215" w:rsidP="00841081">
      <w:pPr>
        <w:pStyle w:val="a7"/>
        <w:numPr>
          <w:ilvl w:val="2"/>
          <w:numId w:val="39"/>
        </w:numPr>
        <w:rPr>
          <w:rFonts w:cs="Arial"/>
        </w:rPr>
      </w:pPr>
      <w:r w:rsidRPr="00613DC1">
        <w:rPr>
          <w:rFonts w:cs="Arial"/>
        </w:rPr>
        <w:t>Предоставить Управляющему оригиналы или нотариально заверенные копии уставных документов в соответствии с пер</w:t>
      </w:r>
      <w:r w:rsidR="003B3D5E" w:rsidRPr="00613DC1">
        <w:rPr>
          <w:rFonts w:cs="Arial"/>
        </w:rPr>
        <w:t xml:space="preserve">ечнем указанным в Приложении № </w:t>
      </w:r>
      <w:r w:rsidR="002F3459" w:rsidRPr="00613DC1">
        <w:rPr>
          <w:rFonts w:cs="Arial"/>
        </w:rPr>
        <w:t xml:space="preserve">10 </w:t>
      </w:r>
      <w:r w:rsidRPr="00613DC1">
        <w:rPr>
          <w:rFonts w:cs="Arial"/>
        </w:rPr>
        <w:t>настоящего Договора.</w:t>
      </w:r>
    </w:p>
    <w:p w14:paraId="3EF13649" w14:textId="77777777" w:rsidR="00710215" w:rsidRPr="00613DC1" w:rsidRDefault="001654F6" w:rsidP="00841081">
      <w:pPr>
        <w:pStyle w:val="a7"/>
        <w:numPr>
          <w:ilvl w:val="2"/>
          <w:numId w:val="39"/>
        </w:numPr>
        <w:rPr>
          <w:rFonts w:cs="Arial"/>
        </w:rPr>
      </w:pPr>
      <w:r w:rsidRPr="00613DC1">
        <w:rPr>
          <w:rFonts w:cs="Arial"/>
        </w:rPr>
        <w:t xml:space="preserve">Оплачивать </w:t>
      </w:r>
      <w:r w:rsidR="00710215" w:rsidRPr="00613DC1">
        <w:rPr>
          <w:rFonts w:cs="Arial"/>
        </w:rPr>
        <w:t>расходы  Управляющего и  вознаграждение в соответствии с</w:t>
      </w:r>
      <w:r w:rsidRPr="00613DC1">
        <w:rPr>
          <w:rFonts w:cs="Arial"/>
        </w:rPr>
        <w:t>о</w:t>
      </w:r>
      <w:r w:rsidR="00710215" w:rsidRPr="00613DC1">
        <w:rPr>
          <w:rFonts w:cs="Arial"/>
        </w:rPr>
        <w:t xml:space="preserve"> </w:t>
      </w:r>
      <w:r w:rsidRPr="00613DC1">
        <w:rPr>
          <w:rFonts w:cs="Arial"/>
        </w:rPr>
        <w:t>ст</w:t>
      </w:r>
      <w:r w:rsidR="00710215" w:rsidRPr="00613DC1">
        <w:rPr>
          <w:rFonts w:cs="Arial"/>
        </w:rPr>
        <w:t>.</w:t>
      </w:r>
      <w:r w:rsidRPr="00613DC1">
        <w:rPr>
          <w:rFonts w:cs="Arial"/>
        </w:rPr>
        <w:t>8</w:t>
      </w:r>
      <w:r w:rsidR="00710215" w:rsidRPr="00613DC1">
        <w:rPr>
          <w:rFonts w:cs="Arial"/>
        </w:rPr>
        <w:t xml:space="preserve">. настоящего Договора. </w:t>
      </w:r>
    </w:p>
    <w:p w14:paraId="46BC5793" w14:textId="77777777" w:rsidR="00D038BA" w:rsidRPr="00613DC1" w:rsidRDefault="00710215" w:rsidP="00841081">
      <w:pPr>
        <w:pStyle w:val="a7"/>
        <w:numPr>
          <w:ilvl w:val="2"/>
          <w:numId w:val="39"/>
        </w:numPr>
        <w:rPr>
          <w:rFonts w:cs="Arial"/>
        </w:rPr>
      </w:pPr>
      <w:r w:rsidRPr="00613DC1">
        <w:rPr>
          <w:rFonts w:cs="Arial"/>
        </w:rPr>
        <w:t>Своевременно информировать Управляющего обо всех изменениях своих реквизитов, почтового адреса и места нахождения.</w:t>
      </w:r>
    </w:p>
    <w:p w14:paraId="42788010" w14:textId="77777777" w:rsidR="00D038BA" w:rsidRPr="00613DC1" w:rsidRDefault="00D038BA" w:rsidP="00841081">
      <w:pPr>
        <w:pStyle w:val="a7"/>
        <w:numPr>
          <w:ilvl w:val="2"/>
          <w:numId w:val="39"/>
        </w:numPr>
        <w:rPr>
          <w:rFonts w:cs="Arial"/>
        </w:rPr>
      </w:pPr>
      <w:r w:rsidRPr="00613DC1">
        <w:rPr>
          <w:rFonts w:cs="Arial"/>
        </w:rPr>
        <w:t>Некоммерческая организация предоставляет Управляющему одновременно с подписанием настоящего</w:t>
      </w:r>
      <w:r w:rsidR="00B02387" w:rsidRPr="00613DC1">
        <w:rPr>
          <w:rFonts w:cs="Arial"/>
        </w:rPr>
        <w:t xml:space="preserve"> Договора необходимые сведения</w:t>
      </w:r>
      <w:r w:rsidRPr="00613DC1">
        <w:rPr>
          <w:rFonts w:cs="Arial"/>
        </w:rPr>
        <w:t xml:space="preserve"> и необходимые документы для открытия счетов, указанных  в  п. 4.1.  настоящего Д</w:t>
      </w:r>
      <w:r w:rsidR="00B02387" w:rsidRPr="00613DC1">
        <w:rPr>
          <w:rFonts w:cs="Arial"/>
        </w:rPr>
        <w:t>оговора.</w:t>
      </w:r>
    </w:p>
    <w:p w14:paraId="23D5C19A" w14:textId="77777777" w:rsidR="00D038BA" w:rsidRPr="00613DC1" w:rsidRDefault="00D038BA" w:rsidP="00841081">
      <w:pPr>
        <w:pStyle w:val="a7"/>
        <w:numPr>
          <w:ilvl w:val="2"/>
          <w:numId w:val="39"/>
        </w:numPr>
        <w:rPr>
          <w:rFonts w:cs="Arial"/>
        </w:rPr>
      </w:pPr>
      <w:r w:rsidRPr="00613DC1">
        <w:rPr>
          <w:rFonts w:cs="Arial"/>
        </w:rPr>
        <w:lastRenderedPageBreak/>
        <w:t>Настоящим Некоммерческая организация подтверждает и соглашается, что права и обязанности, которые возникают у Управляющего в результате действий по настоящему Договору, исполняются за счет Активов. Такая реализация прав и исполнение обязательств могут быть осуществлены путем списания необходимых денежных средств со Специального расчетного счета как в отношении исполнения обязательств перед третьими лицами, так и в отношении обязательств Некоммерческой организации, в том числе денежных, перед Управляющим по настоящему Договору.</w:t>
      </w:r>
    </w:p>
    <w:p w14:paraId="5A70F7FA" w14:textId="77777777" w:rsidR="00D038BA" w:rsidRPr="00613DC1" w:rsidRDefault="00D038BA" w:rsidP="00841081">
      <w:pPr>
        <w:pStyle w:val="a7"/>
        <w:numPr>
          <w:ilvl w:val="2"/>
          <w:numId w:val="39"/>
        </w:numPr>
        <w:rPr>
          <w:rFonts w:cs="Arial"/>
        </w:rPr>
      </w:pPr>
      <w:r w:rsidRPr="00613DC1">
        <w:rPr>
          <w:rFonts w:cs="Arial"/>
        </w:rPr>
        <w:t>Некоммерческая организация передает Управляющему право голоса по ценным бумагам. Управляющий осуществляет правомочия собственника ценных бумаг по своему усмотрению без получения соответствующих инструкций и указаний от Некоммерческой организации.</w:t>
      </w:r>
    </w:p>
    <w:p w14:paraId="3AE61327" w14:textId="77777777" w:rsidR="00D038BA" w:rsidRPr="00613DC1" w:rsidRDefault="00D038BA" w:rsidP="00D038BA">
      <w:pPr>
        <w:tabs>
          <w:tab w:val="left" w:pos="1213"/>
          <w:tab w:val="left" w:pos="1385"/>
        </w:tabs>
        <w:ind w:left="493"/>
        <w:jc w:val="both"/>
        <w:rPr>
          <w:rFonts w:ascii="Arial" w:hAnsi="Arial" w:cs="Arial"/>
          <w:sz w:val="20"/>
          <w:szCs w:val="20"/>
        </w:rPr>
      </w:pPr>
    </w:p>
    <w:p w14:paraId="27799723" w14:textId="77777777" w:rsidR="005919DE" w:rsidRPr="00613DC1" w:rsidRDefault="005919DE" w:rsidP="00F50029">
      <w:pPr>
        <w:pStyle w:val="a6"/>
        <w:numPr>
          <w:ilvl w:val="1"/>
          <w:numId w:val="39"/>
        </w:numPr>
        <w:rPr>
          <w:rFonts w:cs="Arial"/>
          <w:caps w:val="0"/>
        </w:rPr>
      </w:pPr>
      <w:r w:rsidRPr="00613DC1">
        <w:rPr>
          <w:rFonts w:cs="Arial"/>
          <w:caps w:val="0"/>
        </w:rPr>
        <w:t>Управляющий имеет право:</w:t>
      </w:r>
    </w:p>
    <w:p w14:paraId="7EA7D6A1" w14:textId="77777777" w:rsidR="005919DE" w:rsidRPr="00613DC1" w:rsidRDefault="005919DE" w:rsidP="00841081">
      <w:pPr>
        <w:pStyle w:val="a7"/>
        <w:numPr>
          <w:ilvl w:val="2"/>
          <w:numId w:val="39"/>
        </w:numPr>
        <w:rPr>
          <w:rFonts w:cs="Arial"/>
        </w:rPr>
      </w:pPr>
      <w:r w:rsidRPr="00613DC1">
        <w:rPr>
          <w:rFonts w:cs="Arial"/>
        </w:rPr>
        <w:t xml:space="preserve">Самостоятельно и от своего имени </w:t>
      </w:r>
      <w:r w:rsidR="00796B15" w:rsidRPr="00613DC1">
        <w:rPr>
          <w:rFonts w:cs="Arial"/>
        </w:rPr>
        <w:t>осуществлять управление Активами</w:t>
      </w:r>
      <w:r w:rsidRPr="00613DC1">
        <w:rPr>
          <w:rFonts w:cs="Arial"/>
        </w:rPr>
        <w:t xml:space="preserve"> </w:t>
      </w:r>
      <w:r w:rsidR="00796B15" w:rsidRPr="00613DC1">
        <w:rPr>
          <w:rFonts w:cs="Arial"/>
        </w:rPr>
        <w:t xml:space="preserve">Некоммерческой организации на основании Договора строго </w:t>
      </w:r>
      <w:r w:rsidRPr="00613DC1">
        <w:rPr>
          <w:rFonts w:cs="Arial"/>
        </w:rPr>
        <w:t xml:space="preserve"> в соответствии с Инвестиционной декларацией, а именно:</w:t>
      </w:r>
    </w:p>
    <w:p w14:paraId="07E1D22E" w14:textId="77777777" w:rsidR="005919DE" w:rsidRPr="00613DC1" w:rsidRDefault="001E5ABF" w:rsidP="007F3784">
      <w:pPr>
        <w:numPr>
          <w:ilvl w:val="0"/>
          <w:numId w:val="31"/>
        </w:numPr>
        <w:jc w:val="both"/>
        <w:rPr>
          <w:rFonts w:ascii="Arial" w:hAnsi="Arial" w:cs="Arial"/>
          <w:sz w:val="20"/>
          <w:szCs w:val="20"/>
        </w:rPr>
      </w:pPr>
      <w:r w:rsidRPr="00613DC1">
        <w:rPr>
          <w:rFonts w:ascii="Arial" w:hAnsi="Arial" w:cs="Arial"/>
          <w:sz w:val="20"/>
          <w:szCs w:val="20"/>
        </w:rPr>
        <w:t>с</w:t>
      </w:r>
      <w:r w:rsidR="005919DE" w:rsidRPr="00613DC1">
        <w:rPr>
          <w:rFonts w:ascii="Arial" w:hAnsi="Arial" w:cs="Arial"/>
          <w:sz w:val="20"/>
          <w:szCs w:val="20"/>
        </w:rPr>
        <w:t xml:space="preserve">амостоятельно определять конкретные объекты </w:t>
      </w:r>
      <w:r w:rsidR="00C81A56" w:rsidRPr="00613DC1">
        <w:rPr>
          <w:rFonts w:ascii="Arial" w:hAnsi="Arial" w:cs="Arial"/>
          <w:sz w:val="20"/>
          <w:szCs w:val="20"/>
        </w:rPr>
        <w:t xml:space="preserve">и способы </w:t>
      </w:r>
      <w:r w:rsidR="005919DE" w:rsidRPr="00613DC1">
        <w:rPr>
          <w:rFonts w:ascii="Arial" w:hAnsi="Arial" w:cs="Arial"/>
          <w:sz w:val="20"/>
          <w:szCs w:val="20"/>
        </w:rPr>
        <w:t>инвестирования в соответствии с Инвестиционной декларацией</w:t>
      </w:r>
      <w:r w:rsidR="007F3784" w:rsidRPr="00613DC1">
        <w:rPr>
          <w:rFonts w:ascii="Arial" w:hAnsi="Arial" w:cs="Arial"/>
          <w:sz w:val="20"/>
          <w:szCs w:val="20"/>
        </w:rPr>
        <w:t>, руководствуясь при этом положениями Федерального закона «О порядке формирования и использования целевого капитала некоммерческих организаций» и иными положениями законодательства Российской Федерации</w:t>
      </w:r>
      <w:r w:rsidR="005919DE" w:rsidRPr="00613DC1">
        <w:rPr>
          <w:rFonts w:ascii="Arial" w:hAnsi="Arial" w:cs="Arial"/>
          <w:sz w:val="20"/>
          <w:szCs w:val="20"/>
        </w:rPr>
        <w:t>.</w:t>
      </w:r>
    </w:p>
    <w:p w14:paraId="7D48F391" w14:textId="77777777" w:rsidR="00D038BA" w:rsidRPr="00613DC1" w:rsidRDefault="001E5ABF" w:rsidP="001E5ABF">
      <w:pPr>
        <w:pStyle w:val="a7"/>
        <w:numPr>
          <w:ilvl w:val="0"/>
          <w:numId w:val="31"/>
        </w:numPr>
        <w:tabs>
          <w:tab w:val="clear" w:pos="1778"/>
        </w:tabs>
        <w:ind w:left="1440"/>
        <w:rPr>
          <w:rFonts w:cs="Arial"/>
        </w:rPr>
      </w:pPr>
      <w:r w:rsidRPr="00613DC1">
        <w:rPr>
          <w:rFonts w:cs="Arial"/>
        </w:rPr>
        <w:t>у</w:t>
      </w:r>
      <w:r w:rsidR="00D038BA" w:rsidRPr="00613DC1">
        <w:rPr>
          <w:rFonts w:cs="Arial"/>
        </w:rPr>
        <w:t>правляющий вправе поручать совершение  сделок  купли-продажи ценных бумаг профессиональным участникам рынка ценных бумаг, осуществляющим брокерскую деятельность (далее - Брокер), путем заключения договора об оказании брокерских услуг.</w:t>
      </w:r>
    </w:p>
    <w:p w14:paraId="72B4FF1A" w14:textId="77777777" w:rsidR="00D038BA" w:rsidRPr="00613DC1" w:rsidRDefault="001E5ABF" w:rsidP="001E5ABF">
      <w:pPr>
        <w:pStyle w:val="a7"/>
        <w:numPr>
          <w:ilvl w:val="0"/>
          <w:numId w:val="31"/>
        </w:numPr>
        <w:tabs>
          <w:tab w:val="clear" w:pos="1778"/>
        </w:tabs>
        <w:ind w:left="1440"/>
        <w:rPr>
          <w:rFonts w:cs="Arial"/>
        </w:rPr>
      </w:pPr>
      <w:r w:rsidRPr="00613DC1">
        <w:rPr>
          <w:rFonts w:cs="Arial"/>
        </w:rPr>
        <w:t>е</w:t>
      </w:r>
      <w:r w:rsidR="00D038BA" w:rsidRPr="00613DC1">
        <w:rPr>
          <w:rFonts w:cs="Arial"/>
        </w:rPr>
        <w:t>сли действующим законодательством РФ установлен особый порядок совершения сделок с определенными видами ценных бумаг, Управляющий имеет право совершать все необходимые действия для соблюдения такого порядка, в случае, если возможность инвестирования в эти виды ценных бумаг установлена Инвестиционной декларацией  (Приложение № 2 к Договору).</w:t>
      </w:r>
    </w:p>
    <w:p w14:paraId="24AB8B59" w14:textId="77777777" w:rsidR="005919DE" w:rsidRPr="00613DC1" w:rsidRDefault="005919DE" w:rsidP="00841081">
      <w:pPr>
        <w:pStyle w:val="a7"/>
        <w:numPr>
          <w:ilvl w:val="2"/>
          <w:numId w:val="39"/>
        </w:numPr>
        <w:rPr>
          <w:rFonts w:cs="Arial"/>
        </w:rPr>
      </w:pPr>
      <w:r w:rsidRPr="00613DC1">
        <w:rPr>
          <w:rFonts w:cs="Arial"/>
        </w:rPr>
        <w:t xml:space="preserve">Предъявлять претензии и иски, необходимые для защиты прав и законных интересов Сторон. </w:t>
      </w:r>
    </w:p>
    <w:p w14:paraId="640D9565" w14:textId="77777777" w:rsidR="007D648E" w:rsidRPr="00613DC1" w:rsidRDefault="007D648E" w:rsidP="00841081">
      <w:pPr>
        <w:pStyle w:val="a7"/>
        <w:numPr>
          <w:ilvl w:val="2"/>
          <w:numId w:val="39"/>
        </w:numPr>
        <w:rPr>
          <w:rFonts w:cs="Arial"/>
        </w:rPr>
      </w:pPr>
      <w:r w:rsidRPr="00613DC1">
        <w:rPr>
          <w:rFonts w:cs="Arial"/>
        </w:rPr>
        <w:t>Самостоятельно рассчитывать и удерживать причитающееся ему Вознаграждение и суммы возмещения расходов в порядке, определенном стать</w:t>
      </w:r>
      <w:r w:rsidR="001654F6" w:rsidRPr="00613DC1">
        <w:rPr>
          <w:rFonts w:cs="Arial"/>
        </w:rPr>
        <w:t>ей</w:t>
      </w:r>
      <w:r w:rsidRPr="00613DC1">
        <w:rPr>
          <w:rFonts w:cs="Arial"/>
        </w:rPr>
        <w:t xml:space="preserve"> 8 Договора.</w:t>
      </w:r>
    </w:p>
    <w:p w14:paraId="78292924" w14:textId="77777777" w:rsidR="007A0ADE" w:rsidRPr="00613DC1" w:rsidRDefault="007A0ADE" w:rsidP="005919DE">
      <w:pPr>
        <w:ind w:left="709"/>
        <w:jc w:val="both"/>
        <w:rPr>
          <w:rFonts w:ascii="Arial" w:hAnsi="Arial" w:cs="Arial"/>
          <w:sz w:val="20"/>
          <w:szCs w:val="20"/>
        </w:rPr>
      </w:pPr>
    </w:p>
    <w:p w14:paraId="5E1C4808" w14:textId="77777777" w:rsidR="00103FB8" w:rsidRPr="00613DC1" w:rsidRDefault="00785D68" w:rsidP="00F50029">
      <w:pPr>
        <w:pStyle w:val="a6"/>
        <w:numPr>
          <w:ilvl w:val="1"/>
          <w:numId w:val="39"/>
        </w:numPr>
        <w:rPr>
          <w:rFonts w:cs="Arial"/>
          <w:caps w:val="0"/>
        </w:rPr>
      </w:pPr>
      <w:r w:rsidRPr="00613DC1">
        <w:rPr>
          <w:rFonts w:cs="Arial"/>
          <w:caps w:val="0"/>
        </w:rPr>
        <w:t xml:space="preserve"> </w:t>
      </w:r>
      <w:r w:rsidR="00103FB8" w:rsidRPr="00613DC1">
        <w:rPr>
          <w:rFonts w:cs="Arial"/>
          <w:caps w:val="0"/>
        </w:rPr>
        <w:t>Управляющий обязан:</w:t>
      </w:r>
    </w:p>
    <w:p w14:paraId="7E0441C8" w14:textId="77777777" w:rsidR="00103FB8" w:rsidRPr="00613DC1" w:rsidRDefault="00D515D8" w:rsidP="00841081">
      <w:pPr>
        <w:pStyle w:val="a7"/>
        <w:numPr>
          <w:ilvl w:val="2"/>
          <w:numId w:val="39"/>
        </w:numPr>
        <w:rPr>
          <w:rFonts w:cs="Arial"/>
        </w:rPr>
      </w:pPr>
      <w:r w:rsidRPr="00613DC1">
        <w:rPr>
          <w:rFonts w:cs="Arial"/>
        </w:rPr>
        <w:t xml:space="preserve">ежегодно </w:t>
      </w:r>
      <w:r w:rsidR="00984826" w:rsidRPr="00613DC1">
        <w:rPr>
          <w:rFonts w:cs="Arial"/>
        </w:rPr>
        <w:t xml:space="preserve">в течение 15 </w:t>
      </w:r>
      <w:r w:rsidR="009B02BF" w:rsidRPr="00613DC1">
        <w:rPr>
          <w:rFonts w:cs="Arial"/>
        </w:rPr>
        <w:t xml:space="preserve">рабочих </w:t>
      </w:r>
      <w:r w:rsidR="00984826" w:rsidRPr="00613DC1">
        <w:rPr>
          <w:rFonts w:cs="Arial"/>
        </w:rPr>
        <w:t xml:space="preserve">дней после завершения </w:t>
      </w:r>
      <w:r w:rsidR="00CD1BC0" w:rsidRPr="00613DC1">
        <w:rPr>
          <w:rFonts w:cs="Arial"/>
        </w:rPr>
        <w:t>каждого календарного</w:t>
      </w:r>
      <w:r w:rsidRPr="00613DC1">
        <w:rPr>
          <w:rFonts w:cs="Arial"/>
        </w:rPr>
        <w:t xml:space="preserve"> года </w:t>
      </w:r>
      <w:r w:rsidR="00103FB8" w:rsidRPr="00613DC1">
        <w:rPr>
          <w:rFonts w:cs="Arial"/>
        </w:rPr>
        <w:t xml:space="preserve">перечислять доходы от доверительного управления  целевым капиталом на специальный  счет </w:t>
      </w:r>
      <w:r w:rsidR="00984826" w:rsidRPr="00613DC1">
        <w:rPr>
          <w:rFonts w:cs="Arial"/>
        </w:rPr>
        <w:t>Некоммерческой организации</w:t>
      </w:r>
      <w:r w:rsidR="00103FB8" w:rsidRPr="00613DC1">
        <w:rPr>
          <w:rFonts w:cs="Arial"/>
        </w:rPr>
        <w:t>;</w:t>
      </w:r>
    </w:p>
    <w:p w14:paraId="045C7E8F" w14:textId="77777777" w:rsidR="00103FB8" w:rsidRPr="00613DC1" w:rsidRDefault="00103FB8" w:rsidP="00841081">
      <w:pPr>
        <w:pStyle w:val="a7"/>
        <w:numPr>
          <w:ilvl w:val="2"/>
          <w:numId w:val="39"/>
        </w:numPr>
        <w:rPr>
          <w:rFonts w:cs="Arial"/>
        </w:rPr>
      </w:pPr>
      <w:r w:rsidRPr="00613DC1">
        <w:rPr>
          <w:rFonts w:cs="Arial"/>
        </w:rPr>
        <w:t>осуществлять инвестирование денежных средств, полученных на формирование целевого капитала, исходя из необходимости обеспечения принципов надежности, ликвидности, доходности и диверсификации;</w:t>
      </w:r>
    </w:p>
    <w:p w14:paraId="6B6FF2D0" w14:textId="77777777" w:rsidR="00103FB8" w:rsidRPr="00613DC1" w:rsidRDefault="00103FB8" w:rsidP="00841081">
      <w:pPr>
        <w:pStyle w:val="a7"/>
        <w:numPr>
          <w:ilvl w:val="2"/>
          <w:numId w:val="39"/>
        </w:numPr>
        <w:rPr>
          <w:rFonts w:cs="Arial"/>
        </w:rPr>
      </w:pPr>
      <w:r w:rsidRPr="00613DC1">
        <w:rPr>
          <w:rFonts w:cs="Arial"/>
        </w:rPr>
        <w:t>осуществлять расчет стоимости чистых активов, находящихся в доверительном управлении управляющей компании по договору доверительного управления имуществом, составляющим целевой капитал, в порядке и сроки, которые установлены нормативными правовыми актами федерального органа исполнительной власти в области финансовых рынков</w:t>
      </w:r>
      <w:r w:rsidR="00F7688E" w:rsidRPr="00613DC1">
        <w:rPr>
          <w:rFonts w:cs="Arial"/>
        </w:rPr>
        <w:t xml:space="preserve"> и настоящим Договором</w:t>
      </w:r>
      <w:r w:rsidRPr="00613DC1">
        <w:rPr>
          <w:rFonts w:cs="Arial"/>
        </w:rPr>
        <w:t>;</w:t>
      </w:r>
    </w:p>
    <w:p w14:paraId="40C2FE9D" w14:textId="77777777" w:rsidR="00103FB8" w:rsidRPr="00613DC1" w:rsidRDefault="00103FB8" w:rsidP="00841081">
      <w:pPr>
        <w:pStyle w:val="a7"/>
        <w:numPr>
          <w:ilvl w:val="2"/>
          <w:numId w:val="39"/>
        </w:numPr>
        <w:rPr>
          <w:rFonts w:cs="Arial"/>
        </w:rPr>
      </w:pPr>
      <w:r w:rsidRPr="00613DC1">
        <w:rPr>
          <w:rFonts w:cs="Arial"/>
        </w:rPr>
        <w:t xml:space="preserve">нести установленную  Федеральным законом № 275-ФЗ от 30.12.2006г., иными федеральными законами и договором доверительного управления имуществом, составляющим целевой капитал, ответственность за соответствие доверительного управления имуществом, составляющим целевой капитал, требованиям </w:t>
      </w:r>
      <w:r w:rsidR="0059756D" w:rsidRPr="00613DC1">
        <w:rPr>
          <w:rFonts w:cs="Arial"/>
        </w:rPr>
        <w:t>указанного</w:t>
      </w:r>
      <w:r w:rsidRPr="00613DC1">
        <w:rPr>
          <w:rFonts w:cs="Arial"/>
        </w:rPr>
        <w:t xml:space="preserve"> Федерального закона, иных федеральных законов и договора доверительного управления имуществом, составляющим целевой капитал;</w:t>
      </w:r>
    </w:p>
    <w:p w14:paraId="13AE99FD" w14:textId="77777777" w:rsidR="00103FB8" w:rsidRPr="00613DC1" w:rsidRDefault="00103FB8" w:rsidP="00841081">
      <w:pPr>
        <w:pStyle w:val="a7"/>
        <w:numPr>
          <w:ilvl w:val="2"/>
          <w:numId w:val="39"/>
        </w:numPr>
        <w:rPr>
          <w:rFonts w:cs="Arial"/>
        </w:rPr>
      </w:pPr>
      <w:r w:rsidRPr="00613DC1">
        <w:rPr>
          <w:rFonts w:cs="Arial"/>
        </w:rPr>
        <w:t>ежегодно проводить аудит бухгалтерского учета и бухгалтерской отчетности, которые связаны с доверительным управлением имуществом, составляющим целевой капитал, а также с выплатой дохода от целевого капитала, если балансовая стоимость находящегося в доверительном управлении управляющей компании имущества, составляющего целевой капитал</w:t>
      </w:r>
      <w:r w:rsidR="003B3D5E" w:rsidRPr="00613DC1">
        <w:rPr>
          <w:rFonts w:cs="Arial"/>
        </w:rPr>
        <w:t>,</w:t>
      </w:r>
      <w:r w:rsidRPr="00613DC1">
        <w:rPr>
          <w:rFonts w:cs="Arial"/>
        </w:rPr>
        <w:t xml:space="preserve"> превышает на конец отчетного года 45 (Сорок пять) миллионов рублей;</w:t>
      </w:r>
    </w:p>
    <w:p w14:paraId="2C56474B" w14:textId="77777777" w:rsidR="00103FB8" w:rsidRPr="00613DC1" w:rsidRDefault="00103FB8" w:rsidP="00BC622C">
      <w:pPr>
        <w:pStyle w:val="a7"/>
        <w:numPr>
          <w:ilvl w:val="2"/>
          <w:numId w:val="39"/>
        </w:numPr>
        <w:rPr>
          <w:rFonts w:cs="Arial"/>
        </w:rPr>
      </w:pPr>
      <w:r w:rsidRPr="00613DC1">
        <w:rPr>
          <w:rFonts w:cs="Arial"/>
        </w:rPr>
        <w:t xml:space="preserve">представлять копию аудиторского заключения </w:t>
      </w:r>
      <w:r w:rsidR="00984826" w:rsidRPr="00613DC1">
        <w:rPr>
          <w:rFonts w:cs="Arial"/>
        </w:rPr>
        <w:t>Некоммерческой организации</w:t>
      </w:r>
      <w:r w:rsidR="00BC622C" w:rsidRPr="00613DC1">
        <w:rPr>
          <w:rFonts w:cs="Arial"/>
        </w:rPr>
        <w:t xml:space="preserve"> в срок 3 (три) дня с момента его получения Управляющим</w:t>
      </w:r>
      <w:r w:rsidR="00D90DF3" w:rsidRPr="00613DC1">
        <w:rPr>
          <w:rFonts w:cs="Arial"/>
        </w:rPr>
        <w:t>.</w:t>
      </w:r>
    </w:p>
    <w:p w14:paraId="04F9CD8F" w14:textId="77777777" w:rsidR="00103FB8" w:rsidRPr="00613DC1" w:rsidRDefault="00103FB8" w:rsidP="00841081">
      <w:pPr>
        <w:pStyle w:val="a7"/>
        <w:numPr>
          <w:ilvl w:val="2"/>
          <w:numId w:val="39"/>
        </w:numPr>
        <w:rPr>
          <w:rFonts w:cs="Arial"/>
        </w:rPr>
      </w:pPr>
      <w:r w:rsidRPr="00613DC1">
        <w:rPr>
          <w:rFonts w:cs="Arial"/>
        </w:rPr>
        <w:lastRenderedPageBreak/>
        <w:t xml:space="preserve">уведомлять </w:t>
      </w:r>
      <w:r w:rsidR="00984826" w:rsidRPr="00613DC1">
        <w:rPr>
          <w:rFonts w:cs="Arial"/>
        </w:rPr>
        <w:t>Некоммерческую организацию</w:t>
      </w:r>
      <w:r w:rsidRPr="00613DC1">
        <w:rPr>
          <w:rFonts w:cs="Arial"/>
        </w:rPr>
        <w:t xml:space="preserve">  о приостановлении действия лицензии на осуществление деятельности по управлению ценными бумагами или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либо об аннулировании такой лицензии не позднее дня, следующего за днем, когда управляющая компания узнала о таком приостановлении либо об аннулировании.     </w:t>
      </w:r>
    </w:p>
    <w:p w14:paraId="7E4F9B19" w14:textId="77777777" w:rsidR="00103FB8" w:rsidRPr="00613DC1" w:rsidRDefault="00103FB8" w:rsidP="00F914B2">
      <w:pPr>
        <w:pStyle w:val="a7"/>
        <w:numPr>
          <w:ilvl w:val="2"/>
          <w:numId w:val="39"/>
        </w:numPr>
        <w:rPr>
          <w:rFonts w:cs="Arial"/>
        </w:rPr>
      </w:pPr>
      <w:r w:rsidRPr="00613DC1">
        <w:rPr>
          <w:rFonts w:cs="Arial"/>
        </w:rPr>
        <w:t xml:space="preserve">уведомлять </w:t>
      </w:r>
      <w:r w:rsidR="00984826" w:rsidRPr="00613DC1">
        <w:rPr>
          <w:rFonts w:cs="Arial"/>
        </w:rPr>
        <w:t xml:space="preserve">Некоммерческую организацию </w:t>
      </w:r>
      <w:r w:rsidRPr="00613DC1">
        <w:rPr>
          <w:rFonts w:cs="Arial"/>
        </w:rPr>
        <w:t xml:space="preserve">об иных фактах и событиях, связанных с деятельностью по доверительному управлению имуществом, составляющим целевой капитал, в </w:t>
      </w:r>
      <w:r w:rsidR="00F914B2" w:rsidRPr="00613DC1">
        <w:rPr>
          <w:rFonts w:cs="Arial"/>
        </w:rPr>
        <w:t>письменной форме, в срок, не позднее 5 (пяти) рабочих дней с момента, когда Управляющему стало известно о таких фактах и событиях, за исключением случаев, когда иные сроки уведомления</w:t>
      </w:r>
      <w:r w:rsidRPr="00613DC1">
        <w:rPr>
          <w:rFonts w:cs="Arial"/>
        </w:rPr>
        <w:t xml:space="preserve"> предусмотрены </w:t>
      </w:r>
      <w:r w:rsidR="00F914B2" w:rsidRPr="00613DC1">
        <w:rPr>
          <w:rFonts w:cs="Arial"/>
        </w:rPr>
        <w:t>настоящим Д</w:t>
      </w:r>
      <w:r w:rsidRPr="00613DC1">
        <w:rPr>
          <w:rFonts w:cs="Arial"/>
        </w:rPr>
        <w:t>оговором;</w:t>
      </w:r>
    </w:p>
    <w:p w14:paraId="4EFDF81B" w14:textId="77777777" w:rsidR="00103FB8" w:rsidRPr="00613DC1" w:rsidRDefault="001E5ABF" w:rsidP="00841081">
      <w:pPr>
        <w:pStyle w:val="a7"/>
        <w:numPr>
          <w:ilvl w:val="2"/>
          <w:numId w:val="39"/>
        </w:numPr>
        <w:rPr>
          <w:rFonts w:cs="Arial"/>
        </w:rPr>
      </w:pPr>
      <w:r w:rsidRPr="00613DC1">
        <w:rPr>
          <w:rFonts w:cs="Arial"/>
        </w:rPr>
        <w:t>о</w:t>
      </w:r>
      <w:r w:rsidR="00103FB8" w:rsidRPr="00613DC1">
        <w:rPr>
          <w:rFonts w:cs="Arial"/>
        </w:rPr>
        <w:t xml:space="preserve">ткрыть в случае необходимости счет(а) депо, лицевые счета для  учета прав на Ценные бумаги и расчетные счета для отдельного учета денежных средств для инвестирования в ценные бумаги и совершения необходимых действий с Объектами доверительного управления и проинформировать </w:t>
      </w:r>
      <w:r w:rsidR="00984826" w:rsidRPr="00613DC1">
        <w:rPr>
          <w:rFonts w:cs="Arial"/>
        </w:rPr>
        <w:t xml:space="preserve">Некоммерческую организацию  </w:t>
      </w:r>
      <w:r w:rsidR="00103FB8" w:rsidRPr="00613DC1">
        <w:rPr>
          <w:rFonts w:cs="Arial"/>
        </w:rPr>
        <w:t>об открытых счетах и их реквизитах.</w:t>
      </w:r>
    </w:p>
    <w:p w14:paraId="0023FE8D" w14:textId="77777777" w:rsidR="001E5ABF" w:rsidRPr="00613DC1" w:rsidRDefault="00103FB8" w:rsidP="00841081">
      <w:pPr>
        <w:pStyle w:val="a7"/>
        <w:numPr>
          <w:ilvl w:val="2"/>
          <w:numId w:val="39"/>
        </w:numPr>
        <w:rPr>
          <w:rFonts w:cs="Arial"/>
        </w:rPr>
      </w:pPr>
      <w:r w:rsidRPr="00613DC1">
        <w:rPr>
          <w:rFonts w:cs="Arial"/>
        </w:rPr>
        <w:t>Соблюдать требования Инвестиционной декларации.</w:t>
      </w:r>
    </w:p>
    <w:p w14:paraId="7FE9196C" w14:textId="77777777" w:rsidR="004E29FA" w:rsidRPr="00613DC1" w:rsidRDefault="004E29FA" w:rsidP="00D2306D">
      <w:pPr>
        <w:pStyle w:val="a7"/>
        <w:numPr>
          <w:ilvl w:val="2"/>
          <w:numId w:val="39"/>
        </w:numPr>
        <w:rPr>
          <w:rFonts w:cs="Arial"/>
        </w:rPr>
      </w:pPr>
      <w:r w:rsidRPr="00613DC1">
        <w:rPr>
          <w:rFonts w:cs="Arial"/>
        </w:rPr>
        <w:t xml:space="preserve">При осуществлении управления Активами Некоммерческой организации Управляющий обязуется проявлять заботу об интересах Некоммерческой организации и относиться к Активам с такой же ответственностью, как к своему собственному имуществу. </w:t>
      </w:r>
    </w:p>
    <w:p w14:paraId="2C8138E7" w14:textId="77777777" w:rsidR="004E29FA" w:rsidRPr="00613DC1" w:rsidRDefault="004E29FA" w:rsidP="00D2306D">
      <w:pPr>
        <w:pStyle w:val="a7"/>
        <w:numPr>
          <w:ilvl w:val="2"/>
          <w:numId w:val="39"/>
        </w:numPr>
        <w:rPr>
          <w:rFonts w:cs="Arial"/>
        </w:rPr>
      </w:pPr>
      <w:r w:rsidRPr="00613DC1">
        <w:rPr>
          <w:rFonts w:cs="Arial"/>
        </w:rPr>
        <w:t>В случае если Управляющий приобретает в процессе доверительного управления ценные бумаги в документарной форме, Управляющий обязан осуществить все необходимые меры по проверке их подлинности, а также обязан обеспечить сохранность таких ценных бумаг.</w:t>
      </w:r>
    </w:p>
    <w:p w14:paraId="7470B0BC" w14:textId="77777777" w:rsidR="004E29FA" w:rsidRPr="00613DC1" w:rsidRDefault="004E29FA" w:rsidP="004E29FA">
      <w:pPr>
        <w:pStyle w:val="a7"/>
        <w:numPr>
          <w:ilvl w:val="2"/>
          <w:numId w:val="39"/>
        </w:numPr>
        <w:rPr>
          <w:rFonts w:cs="Arial"/>
        </w:rPr>
      </w:pPr>
      <w:r w:rsidRPr="00613DC1">
        <w:rPr>
          <w:rFonts w:cs="Arial"/>
        </w:rPr>
        <w:t>Дивиденды и купонные выплаты, полученные по ценным бумагам, включаются в состав Активов Некоммерческой организации и учитываются при определении рыночной стоимости Активов. При этом Управляющий не несет ответственности перед Некоммерческой организацией за действия Эмитентов в отношении купонных выплат, а также объявленных, но не выплаченных Эмитентом дивидендов, за неправомерное удержание Эмитентом налогов или любых других денежных сумм из суммы начисленных дивидендов или купонных выплат. Управляющий обязуется принять необходимые меры для защиты прав Некоммерческой организации на условиях, согласованных Сторонами дополнительно.</w:t>
      </w:r>
    </w:p>
    <w:p w14:paraId="22390CB1" w14:textId="77777777" w:rsidR="0084410E" w:rsidRPr="00613DC1" w:rsidRDefault="004E29FA" w:rsidP="0084410E">
      <w:pPr>
        <w:pStyle w:val="a7"/>
        <w:numPr>
          <w:ilvl w:val="2"/>
          <w:numId w:val="39"/>
        </w:numPr>
        <w:rPr>
          <w:rFonts w:cs="Arial"/>
        </w:rPr>
      </w:pPr>
      <w:r w:rsidRPr="00613DC1">
        <w:rPr>
          <w:rFonts w:cs="Arial"/>
        </w:rPr>
        <w:t xml:space="preserve">Управляющий обязан ознакомить Некоммерческую организацию с Проспектом Управляющего </w:t>
      </w:r>
      <w:r w:rsidR="00810FF4" w:rsidRPr="00613DC1">
        <w:rPr>
          <w:rFonts w:cs="Arial"/>
        </w:rPr>
        <w:t>Приложение № 9</w:t>
      </w:r>
      <w:r w:rsidRPr="00613DC1">
        <w:rPr>
          <w:rFonts w:cs="Arial"/>
        </w:rPr>
        <w:t xml:space="preserve"> к настоящему Договору. Подписание Проспекта управляющего Некоммерческой организацией означает исполнение обязанности Управляющего по ознакомлению Некоммерческой организации</w:t>
      </w:r>
      <w:r w:rsidR="0084410E" w:rsidRPr="00613DC1">
        <w:rPr>
          <w:rFonts w:cs="Arial"/>
        </w:rPr>
        <w:t xml:space="preserve"> с Проспектом управляющего</w:t>
      </w:r>
      <w:r w:rsidR="00C81A56" w:rsidRPr="00613DC1">
        <w:rPr>
          <w:rFonts w:cs="Arial"/>
        </w:rPr>
        <w:t>.</w:t>
      </w:r>
    </w:p>
    <w:p w14:paraId="01A8A777" w14:textId="77777777" w:rsidR="00C81A56" w:rsidRPr="00613DC1" w:rsidRDefault="00C81A56" w:rsidP="00C81A56">
      <w:pPr>
        <w:pStyle w:val="a7"/>
        <w:numPr>
          <w:ilvl w:val="2"/>
          <w:numId w:val="39"/>
        </w:numPr>
        <w:rPr>
          <w:rFonts w:cs="Arial"/>
        </w:rPr>
      </w:pPr>
      <w:r w:rsidRPr="00613DC1">
        <w:rPr>
          <w:rFonts w:cs="Arial"/>
        </w:rPr>
        <w:t xml:space="preserve">предоставлять  Некоммерческой организации </w:t>
      </w:r>
      <w:r w:rsidR="008C3DB9" w:rsidRPr="00613DC1">
        <w:rPr>
          <w:rFonts w:cs="Arial"/>
        </w:rPr>
        <w:t>по ее требованию</w:t>
      </w:r>
      <w:r w:rsidRPr="00613DC1">
        <w:rPr>
          <w:rFonts w:cs="Arial"/>
        </w:rPr>
        <w:t xml:space="preserve"> счет-фактуру на сумму Вознаграждения, копию платежного поручения о списании суммы Вознаграждения. Копии счетов-фактур на суммы </w:t>
      </w:r>
      <w:r w:rsidR="00900959" w:rsidRPr="00613DC1">
        <w:rPr>
          <w:rFonts w:cs="Arial"/>
        </w:rPr>
        <w:t>необходимых расходов</w:t>
      </w:r>
      <w:r w:rsidRPr="00613DC1">
        <w:rPr>
          <w:rFonts w:cs="Arial"/>
        </w:rPr>
        <w:t xml:space="preserve"> и копии соответствующих платежных поручений об оплате </w:t>
      </w:r>
      <w:r w:rsidR="00900959" w:rsidRPr="00613DC1">
        <w:rPr>
          <w:rFonts w:cs="Arial"/>
        </w:rPr>
        <w:t>необходимых расходов</w:t>
      </w:r>
      <w:r w:rsidRPr="00613DC1">
        <w:rPr>
          <w:rFonts w:cs="Arial"/>
        </w:rPr>
        <w:t xml:space="preserve"> предоставляются по требованию </w:t>
      </w:r>
      <w:r w:rsidR="008C3DB9" w:rsidRPr="00613DC1">
        <w:rPr>
          <w:rFonts w:cs="Arial"/>
        </w:rPr>
        <w:t>Некоммерческой организации</w:t>
      </w:r>
      <w:r w:rsidRPr="00613DC1">
        <w:rPr>
          <w:rFonts w:cs="Arial"/>
        </w:rPr>
        <w:t xml:space="preserve"> в разумные сроки после получения указанных документов </w:t>
      </w:r>
      <w:r w:rsidR="00900959" w:rsidRPr="00613DC1">
        <w:rPr>
          <w:rFonts w:cs="Arial"/>
        </w:rPr>
        <w:t>У</w:t>
      </w:r>
      <w:r w:rsidRPr="00613DC1">
        <w:rPr>
          <w:rFonts w:cs="Arial"/>
        </w:rPr>
        <w:t xml:space="preserve">правляющим от </w:t>
      </w:r>
      <w:r w:rsidR="00900959" w:rsidRPr="00613DC1">
        <w:rPr>
          <w:rFonts w:cs="Arial"/>
        </w:rPr>
        <w:t>соответствующих поставщиков услуг.</w:t>
      </w:r>
    </w:p>
    <w:p w14:paraId="3E2D2672" w14:textId="77777777" w:rsidR="00C81A56" w:rsidRPr="00613DC1" w:rsidRDefault="00C81A56" w:rsidP="00C81A56">
      <w:pPr>
        <w:pStyle w:val="a7"/>
        <w:numPr>
          <w:ilvl w:val="2"/>
          <w:numId w:val="39"/>
        </w:numPr>
        <w:rPr>
          <w:rFonts w:cs="Arial"/>
        </w:rPr>
      </w:pPr>
      <w:r w:rsidRPr="00613DC1">
        <w:rPr>
          <w:rFonts w:cs="Arial"/>
        </w:rPr>
        <w:t xml:space="preserve">предоставлять в течение 5 (пяти) рабочих дней после получения письменного требования </w:t>
      </w:r>
      <w:r w:rsidR="00900959" w:rsidRPr="00613DC1">
        <w:rPr>
          <w:rFonts w:cs="Arial"/>
        </w:rPr>
        <w:t>Некоммерческой организации</w:t>
      </w:r>
      <w:r w:rsidRPr="00613DC1">
        <w:rPr>
          <w:rFonts w:cs="Arial"/>
        </w:rPr>
        <w:t xml:space="preserve"> документы, подтверждающие права на ценные бумаги, а также совершение сделок с </w:t>
      </w:r>
      <w:r w:rsidR="001D4CFE" w:rsidRPr="00613DC1">
        <w:rPr>
          <w:rFonts w:cs="Arial"/>
        </w:rPr>
        <w:t>Активами</w:t>
      </w:r>
      <w:r w:rsidRPr="00613DC1">
        <w:rPr>
          <w:rFonts w:cs="Arial"/>
        </w:rPr>
        <w:t xml:space="preserve"> по приобретению или продаже ценных бумаг (в том числе, копии договоров купли-продаж</w:t>
      </w:r>
      <w:r w:rsidR="00900959" w:rsidRPr="00613DC1">
        <w:rPr>
          <w:rFonts w:cs="Arial"/>
        </w:rPr>
        <w:t>и и/или выписок из депозитария).</w:t>
      </w:r>
    </w:p>
    <w:p w14:paraId="6528AF51" w14:textId="77777777" w:rsidR="00C81A56" w:rsidRPr="00613DC1" w:rsidRDefault="00900959" w:rsidP="0084410E">
      <w:pPr>
        <w:pStyle w:val="a7"/>
        <w:numPr>
          <w:ilvl w:val="2"/>
          <w:numId w:val="39"/>
        </w:numPr>
        <w:rPr>
          <w:rFonts w:cs="Arial"/>
        </w:rPr>
      </w:pPr>
      <w:r w:rsidRPr="00613DC1">
        <w:rPr>
          <w:rFonts w:cs="Arial"/>
        </w:rPr>
        <w:t>в случае размещения эмитентом ценных бумаг, входящих в состав Имущества, ценных бумаг, размещаемых путем распределения среди акционеров эмитента пропорционально имеющимся у них ценным бумагам, такие ценные бумаги становятся объектами доверительного управления по настоящему Договору и входят в состав Имущества с момента их зачисления на Счет депо Управляющего.</w:t>
      </w:r>
    </w:p>
    <w:p w14:paraId="64DA9BCD" w14:textId="77777777" w:rsidR="004E29FA" w:rsidRPr="00613DC1" w:rsidRDefault="004E29FA" w:rsidP="00841081">
      <w:pPr>
        <w:pStyle w:val="a6"/>
        <w:numPr>
          <w:ilvl w:val="1"/>
          <w:numId w:val="39"/>
        </w:numPr>
        <w:rPr>
          <w:rFonts w:cs="Arial"/>
          <w:caps w:val="0"/>
        </w:rPr>
      </w:pPr>
      <w:r w:rsidRPr="00613DC1">
        <w:rPr>
          <w:rFonts w:cs="Arial"/>
          <w:caps w:val="0"/>
        </w:rPr>
        <w:t>Управляющий не имеет права:</w:t>
      </w:r>
    </w:p>
    <w:p w14:paraId="3197FE76" w14:textId="77777777" w:rsidR="004E29FA" w:rsidRPr="00613DC1" w:rsidRDefault="004E29FA" w:rsidP="004E29FA">
      <w:pPr>
        <w:numPr>
          <w:ilvl w:val="0"/>
          <w:numId w:val="13"/>
        </w:numPr>
        <w:spacing w:before="100" w:beforeAutospacing="1" w:after="100" w:afterAutospacing="1"/>
        <w:ind w:right="120"/>
        <w:jc w:val="both"/>
        <w:rPr>
          <w:rFonts w:ascii="Arial" w:hAnsi="Arial" w:cs="Arial"/>
          <w:color w:val="000000"/>
          <w:sz w:val="20"/>
          <w:szCs w:val="20"/>
        </w:rPr>
      </w:pPr>
      <w:r w:rsidRPr="00613DC1">
        <w:rPr>
          <w:rFonts w:ascii="Arial" w:hAnsi="Arial" w:cs="Arial"/>
          <w:color w:val="000000"/>
          <w:sz w:val="20"/>
          <w:szCs w:val="20"/>
        </w:rPr>
        <w:t xml:space="preserve">совершать сделки по отчуждению объектов доверительного управления в состав имущества Управляющего, имущества учредителей Управляющего и в состав имущества аффилированных лиц Управляющего; </w:t>
      </w:r>
    </w:p>
    <w:p w14:paraId="2F09B96E" w14:textId="77777777" w:rsidR="004E29FA" w:rsidRPr="00613DC1" w:rsidRDefault="004E29FA" w:rsidP="004E29FA">
      <w:pPr>
        <w:numPr>
          <w:ilvl w:val="0"/>
          <w:numId w:val="13"/>
        </w:numPr>
        <w:spacing w:before="100" w:beforeAutospacing="1" w:after="100" w:afterAutospacing="1"/>
        <w:ind w:right="120"/>
        <w:jc w:val="both"/>
        <w:rPr>
          <w:rFonts w:ascii="Arial" w:hAnsi="Arial" w:cs="Arial"/>
          <w:color w:val="000000"/>
          <w:sz w:val="20"/>
          <w:szCs w:val="20"/>
        </w:rPr>
      </w:pPr>
      <w:r w:rsidRPr="00613DC1">
        <w:rPr>
          <w:rFonts w:ascii="Arial" w:hAnsi="Arial" w:cs="Arial"/>
          <w:color w:val="000000"/>
          <w:sz w:val="20"/>
          <w:szCs w:val="20"/>
        </w:rPr>
        <w:t>отчуждать в состав имущества, находящегося у Управляющего в доверительном управлении собственное имущество, за исключением случаев, предусмотренных действующим законодательством Российской Федерации;</w:t>
      </w:r>
    </w:p>
    <w:p w14:paraId="231B6C28" w14:textId="77777777" w:rsidR="004E29FA" w:rsidRPr="00613DC1" w:rsidRDefault="004E29FA" w:rsidP="004E29FA">
      <w:pPr>
        <w:numPr>
          <w:ilvl w:val="0"/>
          <w:numId w:val="13"/>
        </w:numPr>
        <w:spacing w:before="100" w:beforeAutospacing="1" w:after="100" w:afterAutospacing="1"/>
        <w:ind w:right="120"/>
        <w:jc w:val="both"/>
        <w:rPr>
          <w:rFonts w:ascii="Arial" w:hAnsi="Arial" w:cs="Arial"/>
          <w:color w:val="000000"/>
          <w:sz w:val="20"/>
          <w:szCs w:val="20"/>
        </w:rPr>
      </w:pPr>
      <w:r w:rsidRPr="00613DC1">
        <w:rPr>
          <w:rFonts w:ascii="Arial" w:hAnsi="Arial" w:cs="Arial"/>
          <w:color w:val="000000"/>
          <w:sz w:val="20"/>
          <w:szCs w:val="20"/>
        </w:rPr>
        <w:t xml:space="preserve">совершать сделки с имуществом </w:t>
      </w:r>
      <w:r w:rsidRPr="00613DC1">
        <w:rPr>
          <w:rFonts w:ascii="Arial" w:hAnsi="Arial" w:cs="Arial"/>
          <w:sz w:val="20"/>
          <w:szCs w:val="20"/>
        </w:rPr>
        <w:t>Некоммерческой организации</w:t>
      </w:r>
      <w:r w:rsidRPr="00613DC1">
        <w:rPr>
          <w:rFonts w:ascii="Arial" w:hAnsi="Arial" w:cs="Arial"/>
          <w:color w:val="000000"/>
          <w:sz w:val="20"/>
          <w:szCs w:val="20"/>
        </w:rPr>
        <w:t xml:space="preserve"> с нарушением условий договора доверительного управления;</w:t>
      </w:r>
    </w:p>
    <w:p w14:paraId="6E110109" w14:textId="77777777" w:rsidR="004E29FA" w:rsidRPr="00613DC1" w:rsidRDefault="004E29FA" w:rsidP="004E29FA">
      <w:pPr>
        <w:numPr>
          <w:ilvl w:val="0"/>
          <w:numId w:val="13"/>
        </w:numPr>
        <w:spacing w:before="100" w:beforeAutospacing="1" w:after="100" w:afterAutospacing="1"/>
        <w:ind w:right="120"/>
        <w:jc w:val="both"/>
        <w:rPr>
          <w:rFonts w:ascii="Arial" w:hAnsi="Arial" w:cs="Arial"/>
          <w:color w:val="000000"/>
          <w:sz w:val="20"/>
          <w:szCs w:val="20"/>
        </w:rPr>
      </w:pPr>
      <w:r w:rsidRPr="00613DC1">
        <w:rPr>
          <w:rFonts w:ascii="Arial" w:hAnsi="Arial" w:cs="Arial"/>
          <w:color w:val="000000"/>
          <w:sz w:val="20"/>
          <w:szCs w:val="20"/>
        </w:rPr>
        <w:lastRenderedPageBreak/>
        <w:t xml:space="preserve">приобретать в состав </w:t>
      </w:r>
      <w:r w:rsidR="009B3D7B" w:rsidRPr="00613DC1">
        <w:rPr>
          <w:rFonts w:ascii="Arial" w:hAnsi="Arial" w:cs="Arial"/>
          <w:color w:val="000000"/>
          <w:sz w:val="20"/>
          <w:szCs w:val="20"/>
        </w:rPr>
        <w:t xml:space="preserve">Имущества </w:t>
      </w:r>
      <w:r w:rsidRPr="00613DC1">
        <w:rPr>
          <w:rFonts w:ascii="Arial" w:hAnsi="Arial" w:cs="Arial"/>
          <w:sz w:val="20"/>
          <w:szCs w:val="20"/>
        </w:rPr>
        <w:t>Некоммерческой организации</w:t>
      </w:r>
      <w:r w:rsidRPr="00613DC1">
        <w:rPr>
          <w:rFonts w:ascii="Arial" w:hAnsi="Arial" w:cs="Arial"/>
          <w:color w:val="000000"/>
          <w:sz w:val="20"/>
          <w:szCs w:val="20"/>
        </w:rPr>
        <w:t xml:space="preserve"> ценные бумаги </w:t>
      </w:r>
      <w:r w:rsidR="009B3D7B" w:rsidRPr="00613DC1">
        <w:rPr>
          <w:rFonts w:ascii="Arial" w:hAnsi="Arial" w:cs="Arial"/>
          <w:color w:val="000000"/>
          <w:sz w:val="20"/>
          <w:szCs w:val="20"/>
        </w:rPr>
        <w:t>эмитентов</w:t>
      </w:r>
      <w:r w:rsidRPr="00613DC1">
        <w:rPr>
          <w:rFonts w:ascii="Arial" w:hAnsi="Arial" w:cs="Arial"/>
          <w:color w:val="000000"/>
          <w:sz w:val="20"/>
          <w:szCs w:val="20"/>
        </w:rPr>
        <w:t xml:space="preserve">, находящихся в процессе ликвидации; </w:t>
      </w:r>
    </w:p>
    <w:p w14:paraId="1D61B38D" w14:textId="77777777" w:rsidR="004E29FA" w:rsidRPr="00613DC1" w:rsidRDefault="004E29FA" w:rsidP="004E29FA">
      <w:pPr>
        <w:numPr>
          <w:ilvl w:val="0"/>
          <w:numId w:val="13"/>
        </w:numPr>
        <w:spacing w:before="100" w:beforeAutospacing="1" w:after="100" w:afterAutospacing="1"/>
        <w:ind w:right="120"/>
        <w:jc w:val="both"/>
        <w:rPr>
          <w:rFonts w:ascii="Arial" w:hAnsi="Arial" w:cs="Arial"/>
          <w:color w:val="000000"/>
          <w:sz w:val="20"/>
          <w:szCs w:val="20"/>
        </w:rPr>
      </w:pPr>
      <w:r w:rsidRPr="00613DC1">
        <w:rPr>
          <w:rFonts w:ascii="Arial" w:hAnsi="Arial" w:cs="Arial"/>
          <w:color w:val="000000"/>
          <w:sz w:val="20"/>
          <w:szCs w:val="20"/>
        </w:rPr>
        <w:t xml:space="preserve">отчуждать ценные бумаги по договорам, предусматривающим отсрочку платежа </w:t>
      </w:r>
      <w:r w:rsidR="009B3D7B" w:rsidRPr="00613DC1">
        <w:rPr>
          <w:rFonts w:ascii="Arial" w:hAnsi="Arial" w:cs="Arial"/>
          <w:color w:val="000000"/>
          <w:sz w:val="20"/>
          <w:szCs w:val="20"/>
        </w:rPr>
        <w:t>более чем на срок, установленный в договоре доверительного управления, за который стороны должны уведомить друг друга об отказе от договора доверительного управления, за исключением биржевых и внебиржевых срочных договоров (контрактов).</w:t>
      </w:r>
      <w:r w:rsidRPr="00613DC1">
        <w:rPr>
          <w:rFonts w:ascii="Arial" w:hAnsi="Arial" w:cs="Arial"/>
          <w:color w:val="000000"/>
          <w:sz w:val="20"/>
          <w:szCs w:val="20"/>
        </w:rPr>
        <w:t xml:space="preserve">; </w:t>
      </w:r>
    </w:p>
    <w:p w14:paraId="4831F6AC" w14:textId="77777777" w:rsidR="004E29FA" w:rsidRPr="00613DC1" w:rsidRDefault="004E29FA" w:rsidP="004E29FA">
      <w:pPr>
        <w:numPr>
          <w:ilvl w:val="0"/>
          <w:numId w:val="13"/>
        </w:numPr>
        <w:spacing w:before="100" w:beforeAutospacing="1" w:after="100" w:afterAutospacing="1"/>
        <w:ind w:right="120"/>
        <w:jc w:val="both"/>
        <w:rPr>
          <w:rFonts w:ascii="Arial" w:hAnsi="Arial" w:cs="Arial"/>
          <w:sz w:val="20"/>
          <w:szCs w:val="20"/>
        </w:rPr>
      </w:pPr>
      <w:r w:rsidRPr="00613DC1">
        <w:rPr>
          <w:rFonts w:ascii="Arial" w:hAnsi="Arial" w:cs="Arial"/>
          <w:sz w:val="20"/>
          <w:szCs w:val="20"/>
        </w:rPr>
        <w:t xml:space="preserve">совершать сделки по отчуждению объектов доверительного управления, где Управляющий одновременно является комиссионером, агентом или поверенным; </w:t>
      </w:r>
    </w:p>
    <w:p w14:paraId="3FD10524" w14:textId="77777777" w:rsidR="004E29FA" w:rsidRPr="00613DC1" w:rsidRDefault="004E29FA" w:rsidP="004E29FA">
      <w:pPr>
        <w:numPr>
          <w:ilvl w:val="0"/>
          <w:numId w:val="13"/>
        </w:numPr>
        <w:spacing w:before="100" w:beforeAutospacing="1" w:after="100" w:afterAutospacing="1"/>
        <w:ind w:right="120"/>
        <w:jc w:val="both"/>
        <w:rPr>
          <w:rFonts w:ascii="Arial" w:hAnsi="Arial" w:cs="Arial"/>
          <w:sz w:val="20"/>
          <w:szCs w:val="20"/>
        </w:rPr>
      </w:pPr>
      <w:r w:rsidRPr="00613DC1">
        <w:rPr>
          <w:rFonts w:ascii="Arial" w:hAnsi="Arial" w:cs="Arial"/>
          <w:sz w:val="20"/>
          <w:szCs w:val="20"/>
        </w:rPr>
        <w:t>Управляющий не вправе использовать ценные бумаги в обеспечение исполнения своих собственных обязательств (за исключением обязательств, возникающих в связи с исполнением Управляющим соответствующего договора доверительного управления), обязательств своих аффилированных лиц, обязательств иных третьих лиц;</w:t>
      </w:r>
    </w:p>
    <w:p w14:paraId="50BF1C0E" w14:textId="77777777" w:rsidR="004E29FA" w:rsidRPr="00613DC1" w:rsidRDefault="004E29FA" w:rsidP="004E29FA">
      <w:pPr>
        <w:numPr>
          <w:ilvl w:val="0"/>
          <w:numId w:val="13"/>
        </w:numPr>
        <w:spacing w:before="100" w:beforeAutospacing="1" w:after="100" w:afterAutospacing="1"/>
        <w:ind w:right="120"/>
        <w:jc w:val="both"/>
        <w:rPr>
          <w:rFonts w:ascii="Arial" w:hAnsi="Arial" w:cs="Arial"/>
          <w:color w:val="000000"/>
          <w:sz w:val="20"/>
          <w:szCs w:val="20"/>
        </w:rPr>
      </w:pPr>
      <w:r w:rsidRPr="00613DC1">
        <w:rPr>
          <w:rFonts w:ascii="Arial" w:hAnsi="Arial" w:cs="Arial"/>
          <w:color w:val="000000"/>
          <w:sz w:val="20"/>
          <w:szCs w:val="20"/>
        </w:rPr>
        <w:t xml:space="preserve">совершать сделки купли/продажи ценных бумаг с аффилированным лицом Управляющего, а также иными лицами, действующими за счет такого аффилированного лица, за исключением сделок купли/продажи ценных бумаг, заключаемых через организаторов торговли на основании безадресных и анонимных заявок; </w:t>
      </w:r>
    </w:p>
    <w:p w14:paraId="4EA42717" w14:textId="77777777" w:rsidR="004E29FA" w:rsidRPr="00613DC1" w:rsidRDefault="004E29FA" w:rsidP="004E29FA">
      <w:pPr>
        <w:numPr>
          <w:ilvl w:val="0"/>
          <w:numId w:val="13"/>
        </w:numPr>
        <w:spacing w:before="100" w:beforeAutospacing="1" w:after="100" w:afterAutospacing="1"/>
        <w:ind w:right="120"/>
        <w:jc w:val="both"/>
        <w:rPr>
          <w:rFonts w:ascii="Arial" w:hAnsi="Arial" w:cs="Arial"/>
          <w:color w:val="000000"/>
          <w:sz w:val="20"/>
          <w:szCs w:val="20"/>
        </w:rPr>
      </w:pPr>
      <w:r w:rsidRPr="00613DC1">
        <w:rPr>
          <w:rFonts w:ascii="Arial" w:hAnsi="Arial" w:cs="Arial"/>
          <w:color w:val="000000"/>
          <w:sz w:val="20"/>
          <w:szCs w:val="20"/>
        </w:rPr>
        <w:t xml:space="preserve">использовать имущество </w:t>
      </w:r>
      <w:r w:rsidRPr="00613DC1">
        <w:rPr>
          <w:rFonts w:ascii="Arial" w:hAnsi="Arial" w:cs="Arial"/>
          <w:sz w:val="20"/>
          <w:szCs w:val="20"/>
        </w:rPr>
        <w:t>Некоммерческой организации</w:t>
      </w:r>
      <w:r w:rsidRPr="00613DC1">
        <w:rPr>
          <w:rFonts w:ascii="Arial" w:hAnsi="Arial" w:cs="Arial"/>
          <w:color w:val="000000"/>
          <w:sz w:val="20"/>
          <w:szCs w:val="20"/>
        </w:rPr>
        <w:t xml:space="preserve"> для исполнения обязательств вытекающих из договоров с другими учредителями управления, </w:t>
      </w:r>
      <w:r w:rsidR="001B5B7C" w:rsidRPr="00613DC1">
        <w:rPr>
          <w:rFonts w:ascii="Arial" w:hAnsi="Arial" w:cs="Arial"/>
          <w:color w:val="000000"/>
          <w:sz w:val="20"/>
          <w:szCs w:val="20"/>
        </w:rPr>
        <w:t xml:space="preserve">обязательств Некоммерческой организации, </w:t>
      </w:r>
      <w:r w:rsidRPr="00613DC1">
        <w:rPr>
          <w:rFonts w:ascii="Arial" w:hAnsi="Arial" w:cs="Arial"/>
          <w:color w:val="000000"/>
          <w:sz w:val="20"/>
          <w:szCs w:val="20"/>
        </w:rPr>
        <w:t>собственных обязательств или обязательств третьих лиц</w:t>
      </w:r>
      <w:r w:rsidR="001B5B7C" w:rsidRPr="00613DC1">
        <w:rPr>
          <w:rFonts w:ascii="Arial" w:hAnsi="Arial" w:cs="Arial"/>
          <w:color w:val="000000"/>
          <w:sz w:val="20"/>
          <w:szCs w:val="20"/>
        </w:rPr>
        <w:t>, за исключением обязательств, непосредственно связанных с доверительным управлением Имуществом</w:t>
      </w:r>
      <w:r w:rsidRPr="00613DC1">
        <w:rPr>
          <w:rFonts w:ascii="Arial" w:hAnsi="Arial" w:cs="Arial"/>
          <w:color w:val="000000"/>
          <w:sz w:val="20"/>
          <w:szCs w:val="20"/>
        </w:rPr>
        <w:t xml:space="preserve">;  </w:t>
      </w:r>
    </w:p>
    <w:p w14:paraId="0A7C8DAD" w14:textId="77777777" w:rsidR="004E29FA" w:rsidRPr="00613DC1" w:rsidRDefault="004E29FA" w:rsidP="004E29FA">
      <w:pPr>
        <w:numPr>
          <w:ilvl w:val="0"/>
          <w:numId w:val="13"/>
        </w:numPr>
        <w:spacing w:before="100" w:beforeAutospacing="1" w:after="100" w:afterAutospacing="1"/>
        <w:ind w:right="120"/>
        <w:jc w:val="both"/>
        <w:rPr>
          <w:rFonts w:ascii="Arial" w:hAnsi="Arial" w:cs="Arial"/>
          <w:color w:val="000000"/>
          <w:sz w:val="20"/>
          <w:szCs w:val="20"/>
        </w:rPr>
      </w:pPr>
      <w:r w:rsidRPr="00613DC1">
        <w:rPr>
          <w:rFonts w:ascii="Arial" w:hAnsi="Arial" w:cs="Arial"/>
          <w:color w:val="000000"/>
          <w:sz w:val="20"/>
          <w:szCs w:val="20"/>
        </w:rPr>
        <w:t xml:space="preserve">безвозмездно отчуждать имущество </w:t>
      </w:r>
      <w:r w:rsidRPr="00613DC1">
        <w:rPr>
          <w:rFonts w:ascii="Arial" w:hAnsi="Arial" w:cs="Arial"/>
          <w:sz w:val="20"/>
          <w:szCs w:val="20"/>
        </w:rPr>
        <w:t>Некоммерческой организации</w:t>
      </w:r>
      <w:r w:rsidRPr="00613DC1">
        <w:rPr>
          <w:rFonts w:ascii="Arial" w:hAnsi="Arial" w:cs="Arial"/>
          <w:color w:val="000000"/>
          <w:sz w:val="20"/>
          <w:szCs w:val="20"/>
        </w:rPr>
        <w:t xml:space="preserve">, за исключением случая возмещения необходимых расходов, произведенных при управлении ценными бумагами и возмещения вознаграждения, предусмотренных Договором; </w:t>
      </w:r>
    </w:p>
    <w:p w14:paraId="6753E409" w14:textId="77777777" w:rsidR="004E29FA" w:rsidRPr="00613DC1" w:rsidRDefault="004E29FA" w:rsidP="004E29FA">
      <w:pPr>
        <w:numPr>
          <w:ilvl w:val="0"/>
          <w:numId w:val="13"/>
        </w:numPr>
        <w:spacing w:before="100" w:beforeAutospacing="1" w:after="100" w:afterAutospacing="1"/>
        <w:ind w:right="120"/>
        <w:jc w:val="both"/>
        <w:rPr>
          <w:rFonts w:ascii="Arial" w:hAnsi="Arial" w:cs="Arial"/>
          <w:color w:val="000000"/>
          <w:sz w:val="20"/>
          <w:szCs w:val="20"/>
        </w:rPr>
      </w:pPr>
      <w:r w:rsidRPr="00613DC1">
        <w:rPr>
          <w:rFonts w:ascii="Arial" w:hAnsi="Arial" w:cs="Arial"/>
          <w:color w:val="000000"/>
          <w:sz w:val="20"/>
          <w:szCs w:val="20"/>
        </w:rPr>
        <w:t xml:space="preserve">принимать в доверительное управление или приобретать за счет денежных средств, находящихся у Управляющего в доверительном управлении, ценные бумаги, выпущенные Управляющим или его аффилированными лицами, за исключением ценных бумаг, включенных в котировальные списки фондовых бирж; </w:t>
      </w:r>
    </w:p>
    <w:p w14:paraId="18602455" w14:textId="77777777" w:rsidR="004E29FA" w:rsidRPr="00613DC1" w:rsidRDefault="004E29FA" w:rsidP="004E29FA">
      <w:pPr>
        <w:numPr>
          <w:ilvl w:val="0"/>
          <w:numId w:val="13"/>
        </w:numPr>
        <w:spacing w:before="100" w:beforeAutospacing="1" w:after="100" w:afterAutospacing="1"/>
        <w:ind w:right="120"/>
        <w:jc w:val="both"/>
        <w:rPr>
          <w:rFonts w:ascii="Arial" w:hAnsi="Arial" w:cs="Arial"/>
          <w:color w:val="000000"/>
          <w:sz w:val="20"/>
          <w:szCs w:val="20"/>
        </w:rPr>
      </w:pPr>
      <w:r w:rsidRPr="00613DC1">
        <w:rPr>
          <w:rFonts w:ascii="Arial" w:hAnsi="Arial" w:cs="Arial"/>
          <w:color w:val="000000"/>
          <w:sz w:val="20"/>
          <w:szCs w:val="20"/>
        </w:rPr>
        <w:t xml:space="preserve">принимать в доверительное управление или приобретать за счет денежных средств, находящихся у Управляющего в доверительном управлении, инвестиционные паи паевого инвестиционного фонда и акции акционерного инвестиционного фонда, управляющей компанией которого является Управляющий или его аффилированные лица; </w:t>
      </w:r>
    </w:p>
    <w:p w14:paraId="3B5E9C68" w14:textId="77777777" w:rsidR="004E29FA" w:rsidRPr="00613DC1" w:rsidRDefault="004E29FA" w:rsidP="004E29FA">
      <w:pPr>
        <w:numPr>
          <w:ilvl w:val="0"/>
          <w:numId w:val="13"/>
        </w:numPr>
        <w:spacing w:before="100" w:beforeAutospacing="1" w:after="100" w:afterAutospacing="1"/>
        <w:ind w:right="120"/>
        <w:jc w:val="both"/>
        <w:rPr>
          <w:rFonts w:ascii="Arial" w:hAnsi="Arial" w:cs="Arial"/>
          <w:bCs/>
          <w:sz w:val="20"/>
          <w:szCs w:val="20"/>
        </w:rPr>
      </w:pPr>
      <w:r w:rsidRPr="00613DC1">
        <w:rPr>
          <w:rFonts w:ascii="Arial" w:hAnsi="Arial" w:cs="Arial"/>
          <w:sz w:val="20"/>
          <w:szCs w:val="20"/>
        </w:rPr>
        <w:t>получать на условиях договоров займа денежные средства и ценные бумаги, подлежащие возврату за счет имущества Некоммерческой организации, если иное не предусмотрено законодательством Российской Федерации, а также предоставлять займы за счет имущества Некоммерческой организации</w:t>
      </w:r>
      <w:r w:rsidR="001B5B7C" w:rsidRPr="00613DC1">
        <w:rPr>
          <w:rFonts w:ascii="Arial" w:hAnsi="Arial" w:cs="Arial"/>
          <w:sz w:val="20"/>
          <w:szCs w:val="20"/>
        </w:rPr>
        <w:t>, а также за счет дохода от доверительного управления имуществом</w:t>
      </w:r>
      <w:r w:rsidRPr="00613DC1">
        <w:rPr>
          <w:rFonts w:ascii="Arial" w:hAnsi="Arial" w:cs="Arial"/>
          <w:sz w:val="20"/>
          <w:szCs w:val="20"/>
        </w:rPr>
        <w:t xml:space="preserve">; </w:t>
      </w:r>
    </w:p>
    <w:p w14:paraId="37A31F38" w14:textId="77777777" w:rsidR="004E29FA" w:rsidRPr="00613DC1" w:rsidRDefault="004E29FA" w:rsidP="004E29FA">
      <w:pPr>
        <w:numPr>
          <w:ilvl w:val="0"/>
          <w:numId w:val="13"/>
        </w:numPr>
        <w:spacing w:before="100" w:beforeAutospacing="1" w:after="100" w:afterAutospacing="1"/>
        <w:ind w:right="120"/>
        <w:jc w:val="both"/>
        <w:rPr>
          <w:rFonts w:ascii="Arial" w:hAnsi="Arial" w:cs="Arial"/>
          <w:bCs/>
          <w:sz w:val="20"/>
          <w:szCs w:val="20"/>
        </w:rPr>
      </w:pPr>
      <w:r w:rsidRPr="00613DC1">
        <w:rPr>
          <w:rFonts w:ascii="Arial" w:hAnsi="Arial" w:cs="Arial"/>
          <w:sz w:val="20"/>
          <w:szCs w:val="20"/>
        </w:rPr>
        <w:t>устанавливать приоритет интересов одного клиента  перед интересами другого клиента;</w:t>
      </w:r>
    </w:p>
    <w:p w14:paraId="07F16E3B" w14:textId="77777777" w:rsidR="004E29FA" w:rsidRPr="00613DC1" w:rsidRDefault="004E29FA" w:rsidP="004E29FA">
      <w:pPr>
        <w:numPr>
          <w:ilvl w:val="0"/>
          <w:numId w:val="13"/>
        </w:numPr>
        <w:spacing w:before="100" w:beforeAutospacing="1" w:after="100" w:afterAutospacing="1"/>
        <w:ind w:right="120"/>
        <w:jc w:val="both"/>
        <w:rPr>
          <w:rFonts w:ascii="Arial" w:hAnsi="Arial" w:cs="Arial"/>
          <w:bCs/>
          <w:sz w:val="20"/>
          <w:szCs w:val="20"/>
        </w:rPr>
      </w:pPr>
      <w:r w:rsidRPr="00613DC1">
        <w:rPr>
          <w:rFonts w:ascii="Arial" w:hAnsi="Arial" w:cs="Arial"/>
          <w:sz w:val="20"/>
          <w:szCs w:val="20"/>
        </w:rPr>
        <w:t>осуществлять списание или выдачу денежных средств с отдельного банковского счета, предназначенного для расчетов, связанных с доверительным управлением имуществом, составляющим целевой капитал, а также с использованием дохода от доверительного управления имуществом, составляющим целевой капитал, в иных целях, чем целях, установленных действующим законодательством Российской Федерации;</w:t>
      </w:r>
    </w:p>
    <w:p w14:paraId="541E7A77" w14:textId="77777777" w:rsidR="004E29FA" w:rsidRPr="00613DC1" w:rsidRDefault="004E29FA" w:rsidP="004E29FA">
      <w:pPr>
        <w:numPr>
          <w:ilvl w:val="0"/>
          <w:numId w:val="13"/>
        </w:numPr>
        <w:spacing w:before="100" w:beforeAutospacing="1" w:after="100" w:afterAutospacing="1"/>
        <w:ind w:right="120"/>
        <w:jc w:val="both"/>
        <w:rPr>
          <w:rFonts w:ascii="Arial" w:hAnsi="Arial" w:cs="Arial"/>
          <w:bCs/>
          <w:sz w:val="20"/>
          <w:szCs w:val="20"/>
        </w:rPr>
      </w:pPr>
      <w:r w:rsidRPr="00613DC1">
        <w:rPr>
          <w:rFonts w:ascii="Arial" w:hAnsi="Arial" w:cs="Arial"/>
          <w:bCs/>
          <w:sz w:val="20"/>
          <w:szCs w:val="20"/>
        </w:rPr>
        <w:t>приобретать имущество, которое в соответствии с настоящим Федеральным законом не может быть включено в состав целевого капитала;</w:t>
      </w:r>
    </w:p>
    <w:p w14:paraId="304D0771" w14:textId="77777777" w:rsidR="004E29FA" w:rsidRPr="00613DC1" w:rsidRDefault="004E29FA" w:rsidP="004E29FA">
      <w:pPr>
        <w:numPr>
          <w:ilvl w:val="0"/>
          <w:numId w:val="13"/>
        </w:numPr>
        <w:spacing w:before="100" w:beforeAutospacing="1" w:after="100" w:afterAutospacing="1"/>
        <w:ind w:right="120"/>
        <w:jc w:val="both"/>
        <w:rPr>
          <w:rFonts w:ascii="Arial" w:hAnsi="Arial" w:cs="Arial"/>
          <w:sz w:val="20"/>
          <w:szCs w:val="20"/>
        </w:rPr>
      </w:pPr>
      <w:r w:rsidRPr="00613DC1">
        <w:rPr>
          <w:rFonts w:ascii="Arial" w:hAnsi="Arial" w:cs="Arial"/>
          <w:bCs/>
          <w:sz w:val="20"/>
          <w:szCs w:val="20"/>
        </w:rPr>
        <w:t xml:space="preserve"> приобретать в свою собственность или собственность учредителей доверительного управления по иным заключенным управляющей компанией договорам доверительного управления имущество, составляющее целевой капитал;</w:t>
      </w:r>
    </w:p>
    <w:p w14:paraId="16233639" w14:textId="77777777" w:rsidR="004E29FA" w:rsidRPr="00613DC1" w:rsidRDefault="004E29FA" w:rsidP="004E29FA">
      <w:pPr>
        <w:numPr>
          <w:ilvl w:val="0"/>
          <w:numId w:val="13"/>
        </w:numPr>
        <w:spacing w:before="100" w:beforeAutospacing="1" w:after="100" w:afterAutospacing="1"/>
        <w:ind w:right="120"/>
        <w:jc w:val="both"/>
        <w:rPr>
          <w:rFonts w:ascii="Arial" w:hAnsi="Arial" w:cs="Arial"/>
          <w:sz w:val="20"/>
          <w:szCs w:val="20"/>
        </w:rPr>
      </w:pPr>
      <w:r w:rsidRPr="00613DC1">
        <w:rPr>
          <w:rFonts w:ascii="Arial" w:hAnsi="Arial" w:cs="Arial"/>
          <w:bCs/>
          <w:sz w:val="20"/>
          <w:szCs w:val="20"/>
        </w:rPr>
        <w:t xml:space="preserve"> </w:t>
      </w:r>
      <w:r w:rsidRPr="00613DC1">
        <w:rPr>
          <w:rFonts w:ascii="Arial" w:hAnsi="Arial" w:cs="Arial"/>
          <w:sz w:val="20"/>
          <w:szCs w:val="20"/>
        </w:rPr>
        <w:t xml:space="preserve">приобретать за счет денежных средств, входящих в состав целевого капитала, ценные бумаги эмитентов, в отношении которых осуществляются меры досудебной санации или введена процедура несостоятельности (банкротства) (наблюдение, финансовое оздоровление, внешнее управление, конкурсное производство); </w:t>
      </w:r>
    </w:p>
    <w:p w14:paraId="5FE3D6B6" w14:textId="77777777" w:rsidR="00907941" w:rsidRPr="00613DC1" w:rsidRDefault="004E29FA" w:rsidP="0084410E">
      <w:pPr>
        <w:numPr>
          <w:ilvl w:val="0"/>
          <w:numId w:val="13"/>
        </w:numPr>
        <w:spacing w:before="100" w:beforeAutospacing="1" w:after="100" w:afterAutospacing="1"/>
        <w:ind w:right="120"/>
        <w:jc w:val="both"/>
        <w:rPr>
          <w:rFonts w:ascii="Arial" w:hAnsi="Arial" w:cs="Arial"/>
          <w:sz w:val="20"/>
          <w:szCs w:val="20"/>
        </w:rPr>
      </w:pPr>
      <w:r w:rsidRPr="00613DC1">
        <w:rPr>
          <w:rFonts w:ascii="Arial" w:hAnsi="Arial" w:cs="Arial"/>
          <w:sz w:val="20"/>
          <w:szCs w:val="20"/>
        </w:rPr>
        <w:t>зачислять денежные средства, не являющиеся имуществом, составляющим целевой капитал, на отдельный банковский счет, предназначенный для осуществления расчетов, связанных с доверительным управлением имуществом, составляющим целевой капитал; приобретать за счет денежных средств, входящих в состав целевого капитала, ценные бумаги, эмитентами которых являются управляющая компания, аудиторская организация, с которой заключен договор об обслуживании, или их аффилированные лица, за исключением случаев, если указанные ценные бумаги обращаются на рынке ценных бумаг.</w:t>
      </w:r>
    </w:p>
    <w:p w14:paraId="42B0F230" w14:textId="77777777" w:rsidR="009B3D7B" w:rsidRPr="00613DC1" w:rsidRDefault="009B3D7B" w:rsidP="0084410E">
      <w:pPr>
        <w:numPr>
          <w:ilvl w:val="0"/>
          <w:numId w:val="13"/>
        </w:numPr>
        <w:spacing w:before="100" w:beforeAutospacing="1" w:after="100" w:afterAutospacing="1"/>
        <w:ind w:right="120"/>
        <w:jc w:val="both"/>
        <w:rPr>
          <w:rFonts w:ascii="Arial" w:hAnsi="Arial" w:cs="Arial"/>
          <w:sz w:val="20"/>
          <w:szCs w:val="20"/>
        </w:rPr>
      </w:pPr>
      <w:r w:rsidRPr="00613DC1">
        <w:rPr>
          <w:rFonts w:ascii="Arial" w:hAnsi="Arial" w:cs="Arial"/>
          <w:sz w:val="20"/>
          <w:szCs w:val="20"/>
        </w:rPr>
        <w:t>Давать какие-либо гарантии и обещания о будущей эффективности и доходности управления ценными бумагами, в том числе основанные на информации о результатах его деятельности в прошлом, за исключением случая принятия обязательств по обеспечению доходности в договоре доверительного управления;</w:t>
      </w:r>
    </w:p>
    <w:p w14:paraId="1947EEC3" w14:textId="77777777" w:rsidR="00DF4B1B" w:rsidRPr="00613DC1" w:rsidRDefault="009B3D7B" w:rsidP="009B3D7B">
      <w:pPr>
        <w:numPr>
          <w:ilvl w:val="0"/>
          <w:numId w:val="13"/>
        </w:numPr>
        <w:spacing w:before="100" w:beforeAutospacing="1" w:after="100" w:afterAutospacing="1"/>
        <w:ind w:right="120"/>
        <w:jc w:val="both"/>
        <w:rPr>
          <w:rFonts w:ascii="Arial" w:hAnsi="Arial" w:cs="Arial"/>
          <w:sz w:val="20"/>
          <w:szCs w:val="20"/>
        </w:rPr>
      </w:pPr>
      <w:r w:rsidRPr="00613DC1">
        <w:rPr>
          <w:rFonts w:ascii="Arial" w:hAnsi="Arial" w:cs="Arial"/>
          <w:sz w:val="20"/>
          <w:szCs w:val="20"/>
        </w:rPr>
        <w:lastRenderedPageBreak/>
        <w:t>Устанавливать приоритет интересов одного учредителя управления (выгодоприобретателя) перед интересами другого учредителя управления (выгодоприобретателя) при распределении между учредителями управления ценных бумаг/денежных средств, полученных Доверительным управляющим в результате совершения сделки за счет средств разных учредителей управления.</w:t>
      </w:r>
    </w:p>
    <w:p w14:paraId="779F61B7" w14:textId="77777777" w:rsidR="004E29FA" w:rsidRPr="00613DC1" w:rsidRDefault="004E29FA" w:rsidP="00F50029">
      <w:pPr>
        <w:pStyle w:val="a6"/>
        <w:numPr>
          <w:ilvl w:val="0"/>
          <w:numId w:val="39"/>
        </w:numPr>
        <w:rPr>
          <w:rFonts w:cs="Arial"/>
        </w:rPr>
      </w:pPr>
      <w:r w:rsidRPr="00613DC1">
        <w:rPr>
          <w:rFonts w:cs="Arial"/>
        </w:rPr>
        <w:t>ПЕРЕДАЧА  АКТИВОВ</w:t>
      </w:r>
    </w:p>
    <w:p w14:paraId="38749022" w14:textId="77777777" w:rsidR="004E29FA" w:rsidRPr="00613DC1" w:rsidRDefault="004E29FA" w:rsidP="00841081">
      <w:pPr>
        <w:pStyle w:val="a7"/>
        <w:numPr>
          <w:ilvl w:val="1"/>
          <w:numId w:val="39"/>
        </w:numPr>
        <w:rPr>
          <w:rFonts w:cs="Arial"/>
        </w:rPr>
      </w:pPr>
      <w:r w:rsidRPr="00613DC1">
        <w:rPr>
          <w:rFonts w:cs="Arial"/>
        </w:rPr>
        <w:t>Обязательства Управляющего в отношении переданных в управление Активов возникают  с момента передачи Активов в составе, указанном в Акте приема-передачи Активов (Приложение № 3 к Договору).</w:t>
      </w:r>
    </w:p>
    <w:p w14:paraId="6ACA3C7E" w14:textId="77777777" w:rsidR="0006782A" w:rsidRPr="00613DC1" w:rsidRDefault="004E29FA" w:rsidP="0033025B">
      <w:pPr>
        <w:pStyle w:val="a7"/>
        <w:numPr>
          <w:ilvl w:val="1"/>
          <w:numId w:val="39"/>
        </w:numPr>
        <w:rPr>
          <w:rFonts w:cs="Arial"/>
        </w:rPr>
      </w:pPr>
      <w:r w:rsidRPr="00613DC1">
        <w:rPr>
          <w:rFonts w:cs="Arial"/>
        </w:rPr>
        <w:t>Перевод Активов на счета, указанные Управляющим, производится Некоммерческой организацией только после получения от Управляющего Извещения об открытии счетов (Приложение № 5 к Договору)</w:t>
      </w:r>
      <w:r w:rsidR="0006782A" w:rsidRPr="00613DC1">
        <w:rPr>
          <w:rFonts w:cs="Arial"/>
        </w:rPr>
        <w:t>.</w:t>
      </w:r>
    </w:p>
    <w:p w14:paraId="6B7FAD4D" w14:textId="77777777" w:rsidR="0006782A" w:rsidRPr="00613DC1" w:rsidRDefault="0006782A" w:rsidP="0006782A">
      <w:pPr>
        <w:numPr>
          <w:ilvl w:val="1"/>
          <w:numId w:val="39"/>
        </w:numPr>
        <w:jc w:val="both"/>
        <w:rPr>
          <w:rFonts w:ascii="Arial" w:hAnsi="Arial" w:cs="Arial"/>
          <w:sz w:val="20"/>
          <w:szCs w:val="20"/>
        </w:rPr>
      </w:pPr>
      <w:r w:rsidRPr="00613DC1">
        <w:rPr>
          <w:rFonts w:ascii="Arial" w:hAnsi="Arial" w:cs="Arial"/>
          <w:sz w:val="20"/>
          <w:szCs w:val="20"/>
        </w:rPr>
        <w:t>Передача Имущества:</w:t>
      </w:r>
    </w:p>
    <w:p w14:paraId="1C2842CF" w14:textId="77777777" w:rsidR="0006782A" w:rsidRPr="00613DC1" w:rsidRDefault="0006782A" w:rsidP="00810FF4">
      <w:pPr>
        <w:numPr>
          <w:ilvl w:val="2"/>
          <w:numId w:val="39"/>
        </w:numPr>
        <w:jc w:val="both"/>
        <w:rPr>
          <w:rFonts w:ascii="Arial" w:hAnsi="Arial" w:cs="Arial"/>
          <w:sz w:val="20"/>
          <w:szCs w:val="20"/>
        </w:rPr>
      </w:pPr>
      <w:r w:rsidRPr="00613DC1">
        <w:rPr>
          <w:rFonts w:ascii="Arial" w:hAnsi="Arial" w:cs="Arial"/>
          <w:sz w:val="20"/>
          <w:szCs w:val="20"/>
        </w:rPr>
        <w:t xml:space="preserve">передача денежных средств (в </w:t>
      </w:r>
      <w:proofErr w:type="spellStart"/>
      <w:r w:rsidRPr="00613DC1">
        <w:rPr>
          <w:rFonts w:ascii="Arial" w:hAnsi="Arial" w:cs="Arial"/>
          <w:sz w:val="20"/>
          <w:szCs w:val="20"/>
        </w:rPr>
        <w:t>т.ч</w:t>
      </w:r>
      <w:proofErr w:type="spellEnd"/>
      <w:r w:rsidRPr="00613DC1">
        <w:rPr>
          <w:rFonts w:ascii="Arial" w:hAnsi="Arial" w:cs="Arial"/>
          <w:sz w:val="20"/>
          <w:szCs w:val="20"/>
        </w:rPr>
        <w:t>. иностранной валюты) в доверительное управление  от</w:t>
      </w:r>
      <w:r w:rsidR="00810FF4" w:rsidRPr="00613DC1">
        <w:rPr>
          <w:rFonts w:ascii="Arial" w:hAnsi="Arial" w:cs="Arial"/>
          <w:sz w:val="20"/>
          <w:szCs w:val="20"/>
        </w:rPr>
        <w:t xml:space="preserve"> Некоммерческой организации</w:t>
      </w:r>
      <w:r w:rsidRPr="00613DC1">
        <w:rPr>
          <w:rFonts w:ascii="Arial" w:hAnsi="Arial" w:cs="Arial"/>
          <w:sz w:val="20"/>
          <w:szCs w:val="20"/>
        </w:rPr>
        <w:t xml:space="preserve"> </w:t>
      </w:r>
      <w:r w:rsidR="00810FF4" w:rsidRPr="00613DC1">
        <w:rPr>
          <w:rFonts w:ascii="Arial" w:hAnsi="Arial" w:cs="Arial"/>
          <w:sz w:val="20"/>
          <w:szCs w:val="20"/>
        </w:rPr>
        <w:t>У</w:t>
      </w:r>
      <w:r w:rsidRPr="00613DC1">
        <w:rPr>
          <w:rFonts w:ascii="Arial" w:hAnsi="Arial" w:cs="Arial"/>
          <w:sz w:val="20"/>
          <w:szCs w:val="20"/>
        </w:rPr>
        <w:t xml:space="preserve">правляющему осуществляется путем безналичного перевода на расчетный счет Доверительного управляющего. </w:t>
      </w:r>
    </w:p>
    <w:p w14:paraId="4F97BEF6" w14:textId="77777777" w:rsidR="00366DEB" w:rsidRPr="00613DC1" w:rsidRDefault="0006782A" w:rsidP="00810FF4">
      <w:pPr>
        <w:pStyle w:val="a7"/>
        <w:numPr>
          <w:ilvl w:val="2"/>
          <w:numId w:val="39"/>
        </w:numPr>
        <w:rPr>
          <w:rFonts w:cs="Arial"/>
          <w:sz w:val="18"/>
          <w:szCs w:val="18"/>
        </w:rPr>
      </w:pPr>
      <w:r w:rsidRPr="00613DC1">
        <w:rPr>
          <w:rFonts w:cs="Arial"/>
        </w:rPr>
        <w:t xml:space="preserve">передача ценных бумаг осуществляется после письменного согласования с </w:t>
      </w:r>
      <w:r w:rsidR="00810FF4" w:rsidRPr="00613DC1">
        <w:rPr>
          <w:rFonts w:cs="Arial"/>
        </w:rPr>
        <w:t>У</w:t>
      </w:r>
      <w:r w:rsidRPr="00613DC1">
        <w:rPr>
          <w:rFonts w:cs="Arial"/>
        </w:rPr>
        <w:t>правляющим перечня и количества передаваемых ценных бумаг путем перевода ценных бумаг на счет депо, открытый Доверительным управляющим для учета ценных бумаг Некоммерческой организации.</w:t>
      </w:r>
      <w:r w:rsidRPr="00613DC1">
        <w:rPr>
          <w:rFonts w:cs="Arial"/>
          <w:sz w:val="18"/>
          <w:szCs w:val="18"/>
        </w:rPr>
        <w:t xml:space="preserve"> </w:t>
      </w:r>
    </w:p>
    <w:p w14:paraId="0B85D350" w14:textId="77777777" w:rsidR="004E29FA" w:rsidRPr="00613DC1" w:rsidRDefault="004E29FA" w:rsidP="0033025B">
      <w:pPr>
        <w:pStyle w:val="a7"/>
        <w:numPr>
          <w:ilvl w:val="1"/>
          <w:numId w:val="39"/>
        </w:numPr>
        <w:rPr>
          <w:rFonts w:cs="Arial"/>
        </w:rPr>
      </w:pPr>
      <w:r w:rsidRPr="00613DC1">
        <w:rPr>
          <w:rFonts w:cs="Arial"/>
        </w:rPr>
        <w:t>В рамках Договора  дата  передачи Активов определяется следующим образом:</w:t>
      </w:r>
    </w:p>
    <w:p w14:paraId="280865C7" w14:textId="77777777" w:rsidR="004E29FA" w:rsidRPr="00613DC1" w:rsidRDefault="004E29FA" w:rsidP="004E29FA">
      <w:pPr>
        <w:numPr>
          <w:ilvl w:val="0"/>
          <w:numId w:val="3"/>
        </w:numPr>
        <w:tabs>
          <w:tab w:val="num" w:pos="720"/>
        </w:tabs>
        <w:ind w:left="720" w:right="-1" w:hanging="570"/>
        <w:jc w:val="both"/>
        <w:rPr>
          <w:rFonts w:ascii="Arial" w:hAnsi="Arial" w:cs="Arial"/>
          <w:sz w:val="20"/>
          <w:szCs w:val="20"/>
        </w:rPr>
      </w:pPr>
      <w:r w:rsidRPr="00613DC1">
        <w:rPr>
          <w:rFonts w:ascii="Arial" w:hAnsi="Arial" w:cs="Arial"/>
          <w:sz w:val="20"/>
          <w:szCs w:val="20"/>
        </w:rPr>
        <w:t>дата передачи денежных средств Управляющему - дата зачисления денежных средств на Специальный расчетный счет, открытый на имя Управляющего для учета денежных средств Некоммерческой организации, переданных в доверительное управление в соответствии с настоящим Договором;</w:t>
      </w:r>
    </w:p>
    <w:p w14:paraId="6535423B" w14:textId="77777777" w:rsidR="004E29FA" w:rsidRPr="00613DC1" w:rsidRDefault="004E29FA" w:rsidP="004E29FA">
      <w:pPr>
        <w:numPr>
          <w:ilvl w:val="0"/>
          <w:numId w:val="3"/>
        </w:numPr>
        <w:tabs>
          <w:tab w:val="num" w:pos="720"/>
        </w:tabs>
        <w:ind w:left="720" w:right="-1" w:hanging="570"/>
        <w:jc w:val="both"/>
        <w:rPr>
          <w:rFonts w:ascii="Arial" w:hAnsi="Arial" w:cs="Arial"/>
          <w:sz w:val="20"/>
          <w:szCs w:val="20"/>
        </w:rPr>
      </w:pPr>
      <w:r w:rsidRPr="00613DC1">
        <w:rPr>
          <w:rFonts w:ascii="Arial" w:hAnsi="Arial" w:cs="Arial"/>
          <w:sz w:val="20"/>
          <w:szCs w:val="20"/>
        </w:rPr>
        <w:t>дата передачи денежных средств Некоммерческой организации - дата списания денежных средств со Специального расчетного счета.</w:t>
      </w:r>
    </w:p>
    <w:p w14:paraId="473AC174" w14:textId="77777777" w:rsidR="004E29FA" w:rsidRPr="00613DC1" w:rsidRDefault="004E29FA" w:rsidP="00103FB8">
      <w:pPr>
        <w:jc w:val="both"/>
        <w:rPr>
          <w:sz w:val="22"/>
          <w:szCs w:val="22"/>
        </w:rPr>
      </w:pPr>
    </w:p>
    <w:p w14:paraId="341C47D2" w14:textId="77777777" w:rsidR="007900AC" w:rsidRPr="00613DC1" w:rsidRDefault="007900AC">
      <w:pPr>
        <w:pStyle w:val="a6"/>
        <w:numPr>
          <w:ilvl w:val="0"/>
          <w:numId w:val="39"/>
        </w:numPr>
        <w:rPr>
          <w:rFonts w:cs="Arial"/>
        </w:rPr>
      </w:pPr>
      <w:r w:rsidRPr="00613DC1">
        <w:rPr>
          <w:rFonts w:cs="Arial"/>
        </w:rPr>
        <w:t xml:space="preserve">Учет и хранение Активов </w:t>
      </w:r>
    </w:p>
    <w:p w14:paraId="3BFC2479" w14:textId="77777777" w:rsidR="007900AC" w:rsidRPr="00613DC1" w:rsidRDefault="007900AC" w:rsidP="008C578F">
      <w:pPr>
        <w:pStyle w:val="a7"/>
        <w:numPr>
          <w:ilvl w:val="1"/>
          <w:numId w:val="39"/>
        </w:numPr>
        <w:rPr>
          <w:rFonts w:cs="Arial"/>
        </w:rPr>
      </w:pPr>
      <w:r w:rsidRPr="00613DC1">
        <w:rPr>
          <w:rFonts w:cs="Arial"/>
        </w:rPr>
        <w:t xml:space="preserve">Управляющий осуществляет учет и хранение Активов </w:t>
      </w:r>
      <w:r w:rsidR="003E7885" w:rsidRPr="00613DC1">
        <w:rPr>
          <w:rFonts w:cs="Arial"/>
        </w:rPr>
        <w:t>Некоммерческой организации</w:t>
      </w:r>
      <w:r w:rsidRPr="00613DC1">
        <w:rPr>
          <w:rFonts w:cs="Arial"/>
        </w:rPr>
        <w:t xml:space="preserve"> отдельно от собственного имущества, обособляя Активы </w:t>
      </w:r>
      <w:r w:rsidR="003E7885" w:rsidRPr="00613DC1">
        <w:rPr>
          <w:rFonts w:cs="Arial"/>
        </w:rPr>
        <w:t>Некоммерческой организации</w:t>
      </w:r>
      <w:r w:rsidRPr="00613DC1">
        <w:rPr>
          <w:rFonts w:cs="Arial"/>
        </w:rPr>
        <w:t xml:space="preserve"> на Специальных счетах, открываемых на имя Управляющего в банках, депозитариях, у реестродержателей и брокеров</w:t>
      </w:r>
      <w:r w:rsidR="00FF64DF" w:rsidRPr="00613DC1">
        <w:rPr>
          <w:rFonts w:cs="Arial"/>
        </w:rPr>
        <w:t xml:space="preserve">.  </w:t>
      </w:r>
      <w:r w:rsidRPr="00613DC1">
        <w:rPr>
          <w:rFonts w:cs="Arial"/>
        </w:rPr>
        <w:t xml:space="preserve">Управляющий ведет учет Активов </w:t>
      </w:r>
      <w:r w:rsidR="003E7885" w:rsidRPr="00613DC1">
        <w:rPr>
          <w:rFonts w:cs="Arial"/>
        </w:rPr>
        <w:t>Некоммерческой организации</w:t>
      </w:r>
      <w:r w:rsidRPr="00613DC1">
        <w:rPr>
          <w:rFonts w:cs="Arial"/>
        </w:rPr>
        <w:t xml:space="preserve"> в соответствии с требованиями действующего законодательства Российской Федерации.</w:t>
      </w:r>
    </w:p>
    <w:p w14:paraId="530FFFFC" w14:textId="77777777" w:rsidR="00D91FD5" w:rsidRPr="00613DC1" w:rsidRDefault="00D71B61" w:rsidP="00841081">
      <w:pPr>
        <w:pStyle w:val="a7"/>
        <w:numPr>
          <w:ilvl w:val="1"/>
          <w:numId w:val="39"/>
        </w:numPr>
        <w:rPr>
          <w:rFonts w:cs="Arial"/>
        </w:rPr>
      </w:pPr>
      <w:r w:rsidRPr="00613DC1">
        <w:rPr>
          <w:rFonts w:cs="Arial"/>
        </w:rPr>
        <w:t xml:space="preserve">Управляющий  в сроки, </w:t>
      </w:r>
      <w:r w:rsidR="00D91FD5" w:rsidRPr="00613DC1">
        <w:rPr>
          <w:rFonts w:cs="Arial"/>
        </w:rPr>
        <w:t>указанные в п. 2.1.2</w:t>
      </w:r>
      <w:r w:rsidRPr="00613DC1">
        <w:rPr>
          <w:rFonts w:cs="Arial"/>
        </w:rPr>
        <w:t xml:space="preserve">,  представляет </w:t>
      </w:r>
      <w:r w:rsidR="003E7885" w:rsidRPr="00613DC1">
        <w:rPr>
          <w:rFonts w:cs="Arial"/>
        </w:rPr>
        <w:t>Некоммерческой организации</w:t>
      </w:r>
      <w:r w:rsidRPr="00613DC1">
        <w:rPr>
          <w:rFonts w:cs="Arial"/>
        </w:rPr>
        <w:t xml:space="preserve"> Отчет</w:t>
      </w:r>
      <w:r w:rsidR="00D91FD5" w:rsidRPr="00613DC1">
        <w:rPr>
          <w:rFonts w:cs="Arial"/>
        </w:rPr>
        <w:t>ы и справки</w:t>
      </w:r>
      <w:r w:rsidR="00AE31E7" w:rsidRPr="00613DC1">
        <w:rPr>
          <w:rFonts w:cs="Arial"/>
        </w:rPr>
        <w:t>, в том числе Отчет о доверительном управлении</w:t>
      </w:r>
      <w:r w:rsidRPr="00613DC1">
        <w:rPr>
          <w:rFonts w:cs="Arial"/>
        </w:rPr>
        <w:t xml:space="preserve">. </w:t>
      </w:r>
      <w:r w:rsidR="00AE31E7" w:rsidRPr="00613DC1">
        <w:rPr>
          <w:rFonts w:cs="Arial"/>
        </w:rPr>
        <w:t xml:space="preserve">Отчет о доверительном управлении содержит данные о структуре, о размере дохода о доверительного управления имуществом, составляющим целевой капитал, стоимости  Активов Некоммерческой организации, об операциях Управляющего с Активами. Отчет доверительном управлении дополнительно включает информацию о начислении и списании Вознаграждения Управляющего с приложением </w:t>
      </w:r>
      <w:r w:rsidR="00AE31E7" w:rsidRPr="00613DC1">
        <w:rPr>
          <w:rFonts w:cs="Arial"/>
          <w:snapToGrid w:val="0"/>
        </w:rPr>
        <w:t>Акта об оказании услуг и расчете Вознаграждения (Приложение № 1Б к Договору)</w:t>
      </w:r>
      <w:r w:rsidR="00AE31E7" w:rsidRPr="00613DC1">
        <w:rPr>
          <w:rFonts w:cs="Arial"/>
        </w:rPr>
        <w:t>.</w:t>
      </w:r>
    </w:p>
    <w:p w14:paraId="27DC5212" w14:textId="77777777" w:rsidR="00463D6A" w:rsidRPr="00613DC1" w:rsidRDefault="00463D6A" w:rsidP="00841081">
      <w:pPr>
        <w:pStyle w:val="a7"/>
        <w:numPr>
          <w:ilvl w:val="1"/>
          <w:numId w:val="39"/>
        </w:numPr>
        <w:rPr>
          <w:rFonts w:cs="Arial"/>
        </w:rPr>
      </w:pPr>
      <w:r w:rsidRPr="00613DC1">
        <w:rPr>
          <w:rFonts w:cs="Arial"/>
        </w:rPr>
        <w:t xml:space="preserve">В случае письменного запроса </w:t>
      </w:r>
      <w:r w:rsidR="003E7885" w:rsidRPr="00613DC1">
        <w:rPr>
          <w:rFonts w:cs="Arial"/>
        </w:rPr>
        <w:t>Некоммерческой организации</w:t>
      </w:r>
      <w:r w:rsidRPr="00613DC1">
        <w:rPr>
          <w:rFonts w:cs="Arial"/>
        </w:rPr>
        <w:t xml:space="preserve"> Управляющий обязан в срок, не превышающий 10 (Десять) рабочих дней с даты получения запроса, предоставить </w:t>
      </w:r>
      <w:r w:rsidR="003E7885" w:rsidRPr="00613DC1">
        <w:rPr>
          <w:rFonts w:cs="Arial"/>
        </w:rPr>
        <w:t>Некоммерческой организации</w:t>
      </w:r>
      <w:r w:rsidRPr="00613DC1">
        <w:rPr>
          <w:rFonts w:cs="Arial"/>
        </w:rPr>
        <w:t xml:space="preserve"> Отчет на дату, указанную в  запросе, если такая дата не указана – на дату получения запроса Управляющим.</w:t>
      </w:r>
    </w:p>
    <w:p w14:paraId="4A45491E" w14:textId="77777777" w:rsidR="00E5219D" w:rsidRPr="00613DC1" w:rsidRDefault="00E5219D" w:rsidP="00841081">
      <w:pPr>
        <w:pStyle w:val="a7"/>
        <w:numPr>
          <w:ilvl w:val="1"/>
          <w:numId w:val="39"/>
        </w:numPr>
        <w:rPr>
          <w:rFonts w:cs="Arial"/>
        </w:rPr>
      </w:pPr>
      <w:r w:rsidRPr="00613DC1">
        <w:rPr>
          <w:rFonts w:cs="Arial"/>
        </w:rPr>
        <w:t xml:space="preserve">Управляющий обязан предоставить </w:t>
      </w:r>
      <w:r w:rsidR="003E7885" w:rsidRPr="00613DC1">
        <w:rPr>
          <w:rFonts w:cs="Arial"/>
        </w:rPr>
        <w:t>Некоммерческой организации</w:t>
      </w:r>
      <w:r w:rsidRPr="00613DC1">
        <w:rPr>
          <w:rFonts w:cs="Arial"/>
        </w:rPr>
        <w:t xml:space="preserve"> Отчет в случае прекращения договора доверительного управления (Отчет за последний период).</w:t>
      </w:r>
    </w:p>
    <w:p w14:paraId="5F12CFCD" w14:textId="77777777" w:rsidR="00E5219D" w:rsidRPr="00613DC1" w:rsidRDefault="00FF3F2B" w:rsidP="008C578F">
      <w:pPr>
        <w:tabs>
          <w:tab w:val="num" w:pos="720"/>
        </w:tabs>
        <w:autoSpaceDE w:val="0"/>
        <w:autoSpaceDN w:val="0"/>
        <w:adjustRightInd w:val="0"/>
        <w:ind w:left="720" w:hanging="720"/>
        <w:jc w:val="both"/>
        <w:rPr>
          <w:rFonts w:ascii="Arial" w:hAnsi="Arial" w:cs="Arial"/>
          <w:sz w:val="20"/>
          <w:szCs w:val="20"/>
        </w:rPr>
      </w:pPr>
      <w:r w:rsidRPr="00613DC1">
        <w:rPr>
          <w:rFonts w:ascii="Arial" w:hAnsi="Arial" w:cs="Arial"/>
          <w:sz w:val="20"/>
          <w:szCs w:val="20"/>
        </w:rPr>
        <w:t xml:space="preserve">        </w:t>
      </w:r>
      <w:r w:rsidR="008C578F" w:rsidRPr="00613DC1">
        <w:rPr>
          <w:rFonts w:ascii="Arial" w:hAnsi="Arial" w:cs="Arial"/>
          <w:sz w:val="20"/>
          <w:szCs w:val="20"/>
        </w:rPr>
        <w:tab/>
      </w:r>
      <w:r w:rsidR="00E5219D" w:rsidRPr="00613DC1">
        <w:rPr>
          <w:rFonts w:ascii="Arial" w:hAnsi="Arial" w:cs="Arial"/>
          <w:sz w:val="20"/>
          <w:szCs w:val="20"/>
        </w:rPr>
        <w:t xml:space="preserve">Отчет за последний период, помимо положений, предусмотренных п.4.3. настоящего Договора, должен содержать информацию о сумме денежных средств/количестве (виде, категории (типе), транше) ценных бумаг, которые должны поступить Управляющему после расторжения </w:t>
      </w:r>
      <w:r w:rsidR="00AF204D" w:rsidRPr="00613DC1">
        <w:rPr>
          <w:rFonts w:ascii="Arial" w:hAnsi="Arial" w:cs="Arial"/>
          <w:sz w:val="20"/>
          <w:szCs w:val="20"/>
        </w:rPr>
        <w:t>настоящего Д</w:t>
      </w:r>
      <w:r w:rsidR="00E5219D" w:rsidRPr="00613DC1">
        <w:rPr>
          <w:rFonts w:ascii="Arial" w:hAnsi="Arial" w:cs="Arial"/>
          <w:sz w:val="20"/>
          <w:szCs w:val="20"/>
        </w:rPr>
        <w:t xml:space="preserve">оговора с </w:t>
      </w:r>
      <w:r w:rsidR="003E7885" w:rsidRPr="00613DC1">
        <w:rPr>
          <w:rFonts w:ascii="Arial" w:hAnsi="Arial" w:cs="Arial"/>
          <w:sz w:val="20"/>
          <w:szCs w:val="20"/>
        </w:rPr>
        <w:t>Некоммерческой организацией</w:t>
      </w:r>
      <w:r w:rsidR="00E5219D" w:rsidRPr="00613DC1">
        <w:rPr>
          <w:rFonts w:ascii="Arial" w:hAnsi="Arial" w:cs="Arial"/>
          <w:sz w:val="20"/>
          <w:szCs w:val="20"/>
        </w:rPr>
        <w:t xml:space="preserve">, в связи с осуществлением управления ценными бумагами в интересах </w:t>
      </w:r>
      <w:r w:rsidR="003E7885" w:rsidRPr="00613DC1">
        <w:rPr>
          <w:rFonts w:ascii="Arial" w:hAnsi="Arial" w:cs="Arial"/>
          <w:sz w:val="20"/>
          <w:szCs w:val="20"/>
        </w:rPr>
        <w:t>Некоммерческой организации</w:t>
      </w:r>
      <w:r w:rsidR="00E5219D" w:rsidRPr="00613DC1">
        <w:rPr>
          <w:rFonts w:ascii="Arial" w:hAnsi="Arial" w:cs="Arial"/>
          <w:sz w:val="20"/>
          <w:szCs w:val="20"/>
        </w:rPr>
        <w:t>, с указанием предполагаемой даты поступления (периода, за который они должны поступить).</w:t>
      </w:r>
    </w:p>
    <w:p w14:paraId="6FBAC562" w14:textId="77777777" w:rsidR="00E5219D" w:rsidRPr="00613DC1" w:rsidRDefault="00FF3F2B" w:rsidP="008C578F">
      <w:pPr>
        <w:tabs>
          <w:tab w:val="num" w:pos="720"/>
        </w:tabs>
        <w:autoSpaceDE w:val="0"/>
        <w:autoSpaceDN w:val="0"/>
        <w:adjustRightInd w:val="0"/>
        <w:ind w:left="720" w:hanging="720"/>
        <w:jc w:val="both"/>
        <w:rPr>
          <w:rFonts w:ascii="Arial" w:hAnsi="Arial" w:cs="Arial"/>
          <w:sz w:val="20"/>
          <w:szCs w:val="20"/>
        </w:rPr>
      </w:pPr>
      <w:r w:rsidRPr="00613DC1">
        <w:rPr>
          <w:rFonts w:ascii="Arial" w:hAnsi="Arial" w:cs="Arial"/>
          <w:sz w:val="20"/>
          <w:szCs w:val="20"/>
        </w:rPr>
        <w:t xml:space="preserve">         </w:t>
      </w:r>
      <w:r w:rsidR="008C578F" w:rsidRPr="00613DC1">
        <w:rPr>
          <w:rFonts w:ascii="Arial" w:hAnsi="Arial" w:cs="Arial"/>
          <w:sz w:val="20"/>
          <w:szCs w:val="20"/>
        </w:rPr>
        <w:tab/>
      </w:r>
      <w:r w:rsidR="00E5219D" w:rsidRPr="00613DC1">
        <w:rPr>
          <w:rFonts w:ascii="Arial" w:hAnsi="Arial" w:cs="Arial"/>
          <w:sz w:val="20"/>
          <w:szCs w:val="20"/>
        </w:rPr>
        <w:t xml:space="preserve">Информация о дивидендах, а также иных выплатах, причитающихся </w:t>
      </w:r>
      <w:r w:rsidR="003E7885" w:rsidRPr="00613DC1">
        <w:rPr>
          <w:rFonts w:ascii="Arial" w:hAnsi="Arial" w:cs="Arial"/>
          <w:sz w:val="20"/>
          <w:szCs w:val="20"/>
        </w:rPr>
        <w:t>Некоммерческой организации</w:t>
      </w:r>
      <w:r w:rsidR="00E5219D" w:rsidRPr="00613DC1">
        <w:rPr>
          <w:rFonts w:ascii="Arial" w:hAnsi="Arial" w:cs="Arial"/>
          <w:sz w:val="20"/>
          <w:szCs w:val="20"/>
        </w:rPr>
        <w:t xml:space="preserve"> и осуществляемых в соответствии с решениями эмитента ценных бумаг согласно законодательству Российской Федерации, а также информация о количестве (виде, категории (типе), транше) ценных бумаг, причитающихся </w:t>
      </w:r>
      <w:r w:rsidR="003E7885" w:rsidRPr="00613DC1">
        <w:rPr>
          <w:rFonts w:ascii="Arial" w:hAnsi="Arial" w:cs="Arial"/>
          <w:sz w:val="20"/>
          <w:szCs w:val="20"/>
        </w:rPr>
        <w:t>Некоммерческой организации</w:t>
      </w:r>
      <w:r w:rsidR="00E5219D" w:rsidRPr="00613DC1">
        <w:rPr>
          <w:rFonts w:ascii="Arial" w:hAnsi="Arial" w:cs="Arial"/>
          <w:sz w:val="20"/>
          <w:szCs w:val="20"/>
        </w:rPr>
        <w:t xml:space="preserve"> и подлежащих распределению в соответствии с решениями эмитента ценных бумаг согласно законодательству Российской Федерации, указывается, в случае если на момент прекращения </w:t>
      </w:r>
      <w:r w:rsidR="00AF204D" w:rsidRPr="00613DC1">
        <w:rPr>
          <w:rFonts w:ascii="Arial" w:hAnsi="Arial" w:cs="Arial"/>
          <w:sz w:val="20"/>
          <w:szCs w:val="20"/>
        </w:rPr>
        <w:lastRenderedPageBreak/>
        <w:t>настоящего Д</w:t>
      </w:r>
      <w:r w:rsidR="00E5219D" w:rsidRPr="00613DC1">
        <w:rPr>
          <w:rFonts w:ascii="Arial" w:hAnsi="Arial" w:cs="Arial"/>
          <w:sz w:val="20"/>
          <w:szCs w:val="20"/>
        </w:rPr>
        <w:t xml:space="preserve">оговора она была официально раскрыта в соответствии с требованиями законодательства Российской Федерации или получена Управляющим. </w:t>
      </w:r>
    </w:p>
    <w:p w14:paraId="6B333F9A" w14:textId="77777777" w:rsidR="00D71B61" w:rsidRPr="00613DC1" w:rsidRDefault="00D71B61" w:rsidP="00841081">
      <w:pPr>
        <w:pStyle w:val="a7"/>
        <w:numPr>
          <w:ilvl w:val="1"/>
          <w:numId w:val="39"/>
        </w:numPr>
        <w:rPr>
          <w:rFonts w:cs="Arial"/>
        </w:rPr>
      </w:pPr>
      <w:r w:rsidRPr="00613DC1">
        <w:rPr>
          <w:rFonts w:cs="Arial"/>
        </w:rPr>
        <w:t xml:space="preserve">Отчет Управляющего считается принятым и одобренным </w:t>
      </w:r>
      <w:r w:rsidR="003E7885" w:rsidRPr="00613DC1">
        <w:rPr>
          <w:rFonts w:cs="Arial"/>
        </w:rPr>
        <w:t>Некоммерческой организацией</w:t>
      </w:r>
      <w:r w:rsidRPr="00613DC1">
        <w:rPr>
          <w:rFonts w:cs="Arial"/>
        </w:rPr>
        <w:t xml:space="preserve">, если в течение </w:t>
      </w:r>
      <w:r w:rsidR="00E918E5" w:rsidRPr="00613DC1">
        <w:rPr>
          <w:rFonts w:cs="Arial"/>
        </w:rPr>
        <w:t>десяти</w:t>
      </w:r>
      <w:r w:rsidRPr="00613DC1">
        <w:rPr>
          <w:rFonts w:cs="Arial"/>
        </w:rPr>
        <w:t xml:space="preserve"> рабочих  дней с даты передачи Отчета Управляющего </w:t>
      </w:r>
      <w:r w:rsidR="00DD3038" w:rsidRPr="00613DC1">
        <w:rPr>
          <w:rFonts w:cs="Arial"/>
        </w:rPr>
        <w:t xml:space="preserve">на бумажном носителе </w:t>
      </w:r>
      <w:r w:rsidR="003E7885" w:rsidRPr="00613DC1">
        <w:rPr>
          <w:rFonts w:cs="Arial"/>
        </w:rPr>
        <w:t>Некоммерческая организация</w:t>
      </w:r>
      <w:r w:rsidRPr="00613DC1">
        <w:rPr>
          <w:rFonts w:cs="Arial"/>
        </w:rPr>
        <w:t xml:space="preserve"> не представит по Отчету своих возражений в письменном виде</w:t>
      </w:r>
      <w:r w:rsidR="00D70569" w:rsidRPr="00613DC1">
        <w:rPr>
          <w:rFonts w:cs="Arial"/>
        </w:rPr>
        <w:t>.</w:t>
      </w:r>
    </w:p>
    <w:p w14:paraId="281BF2A7" w14:textId="77777777" w:rsidR="007900AC" w:rsidRPr="00613DC1" w:rsidRDefault="007900AC" w:rsidP="00841081">
      <w:pPr>
        <w:pStyle w:val="a7"/>
        <w:numPr>
          <w:ilvl w:val="1"/>
          <w:numId w:val="39"/>
        </w:numPr>
        <w:rPr>
          <w:rFonts w:cs="Arial"/>
        </w:rPr>
      </w:pPr>
      <w:r w:rsidRPr="00613DC1">
        <w:rPr>
          <w:rFonts w:cs="Arial"/>
        </w:rPr>
        <w:t xml:space="preserve">В соответствии с действующим законодательством Российской Федерации Управляющий ведет бухгалтерский учет по Активам </w:t>
      </w:r>
      <w:r w:rsidR="003E7885" w:rsidRPr="00613DC1">
        <w:rPr>
          <w:rFonts w:cs="Arial"/>
        </w:rPr>
        <w:t>Некоммерческой организации</w:t>
      </w:r>
      <w:r w:rsidRPr="00613DC1">
        <w:rPr>
          <w:rFonts w:cs="Arial"/>
        </w:rPr>
        <w:t xml:space="preserve">, переданным ему  в доверительное управление, а также предоставляет </w:t>
      </w:r>
      <w:r w:rsidR="00BA045C" w:rsidRPr="00613DC1">
        <w:rPr>
          <w:rFonts w:cs="Arial"/>
        </w:rPr>
        <w:t>Некоммерческой организации</w:t>
      </w:r>
      <w:r w:rsidRPr="00613DC1">
        <w:rPr>
          <w:rFonts w:cs="Arial"/>
        </w:rPr>
        <w:t xml:space="preserve"> в сроки, установленные дополнительным соглашением к Договору,  отчетность (далее – Обязательная отчетность)  в соответствии со стандартами, утвержденными действующим законодательством Российской Федерации.</w:t>
      </w:r>
    </w:p>
    <w:p w14:paraId="5338C64F" w14:textId="77777777" w:rsidR="007900AC" w:rsidRPr="00613DC1" w:rsidRDefault="007900AC" w:rsidP="008C578F">
      <w:pPr>
        <w:pStyle w:val="a7"/>
        <w:numPr>
          <w:ilvl w:val="1"/>
          <w:numId w:val="39"/>
        </w:numPr>
        <w:rPr>
          <w:rFonts w:cs="Arial"/>
        </w:rPr>
      </w:pPr>
      <w:r w:rsidRPr="00613DC1">
        <w:rPr>
          <w:rFonts w:cs="Arial"/>
        </w:rPr>
        <w:t>В дополнение к Обязательной отчетности  Управляющий может предоставлять вспомогательные материалы бухгалтерского учета, состав которых определяется и фиксируется Сторонами в дополнительном соглашении к Договору.</w:t>
      </w:r>
    </w:p>
    <w:p w14:paraId="441CB624" w14:textId="77777777" w:rsidR="00DF4B1B" w:rsidRPr="00613DC1" w:rsidRDefault="00DF4B1B" w:rsidP="0084410E">
      <w:pPr>
        <w:pStyle w:val="a7"/>
        <w:tabs>
          <w:tab w:val="clear" w:pos="705"/>
          <w:tab w:val="num" w:pos="720"/>
        </w:tabs>
        <w:ind w:left="0" w:firstLine="0"/>
        <w:rPr>
          <w:rFonts w:cs="Arial"/>
        </w:rPr>
      </w:pPr>
    </w:p>
    <w:p w14:paraId="1C845D12" w14:textId="1462F58C" w:rsidR="007900AC" w:rsidRPr="00613DC1" w:rsidRDefault="007900AC">
      <w:pPr>
        <w:pStyle w:val="a6"/>
        <w:numPr>
          <w:ilvl w:val="0"/>
          <w:numId w:val="39"/>
        </w:numPr>
        <w:rPr>
          <w:rFonts w:cs="Arial"/>
        </w:rPr>
      </w:pPr>
      <w:r w:rsidRPr="00613DC1">
        <w:rPr>
          <w:rFonts w:cs="Arial"/>
        </w:rPr>
        <w:t>Оценка стоимости Активов</w:t>
      </w:r>
      <w:r w:rsidR="009D17A1">
        <w:rPr>
          <w:rFonts w:cs="Arial"/>
        </w:rPr>
        <w:t xml:space="preserve"> И ЭФФЕКТИВНОСТИ УПРАВЛЕНИЯ</w:t>
      </w:r>
    </w:p>
    <w:p w14:paraId="1CF334C9" w14:textId="77777777" w:rsidR="007900AC" w:rsidRDefault="007900AC">
      <w:pPr>
        <w:pStyle w:val="a7"/>
        <w:numPr>
          <w:ilvl w:val="1"/>
          <w:numId w:val="39"/>
        </w:numPr>
        <w:rPr>
          <w:rFonts w:cs="Arial"/>
        </w:rPr>
      </w:pPr>
      <w:r w:rsidRPr="00613DC1">
        <w:rPr>
          <w:rFonts w:cs="Arial"/>
        </w:rPr>
        <w:t>Оценка стоимости Активов в виде ценных бумаг производится  по рыночным ценам</w:t>
      </w:r>
      <w:r w:rsidR="005C44E7" w:rsidRPr="00613DC1">
        <w:rPr>
          <w:rFonts w:cs="Arial"/>
        </w:rPr>
        <w:t>, сложившимся на торгах организаторов торговли на момент такой оценки,</w:t>
      </w:r>
      <w:r w:rsidRPr="00613DC1">
        <w:rPr>
          <w:rFonts w:cs="Arial"/>
        </w:rPr>
        <w:t xml:space="preserve"> в российских рублях</w:t>
      </w:r>
      <w:r w:rsidR="00D038BA" w:rsidRPr="00613DC1">
        <w:rPr>
          <w:rFonts w:cs="Arial"/>
        </w:rPr>
        <w:t xml:space="preserve"> и </w:t>
      </w:r>
      <w:r w:rsidR="00654647" w:rsidRPr="00613DC1">
        <w:rPr>
          <w:rFonts w:cs="Arial"/>
        </w:rPr>
        <w:t>в соответствии с Приложением №</w:t>
      </w:r>
      <w:r w:rsidR="00AF204D" w:rsidRPr="00613DC1">
        <w:rPr>
          <w:rFonts w:cs="Arial"/>
        </w:rPr>
        <w:t xml:space="preserve"> 4</w:t>
      </w:r>
      <w:r w:rsidR="00654647" w:rsidRPr="00613DC1">
        <w:rPr>
          <w:rFonts w:cs="Arial"/>
        </w:rPr>
        <w:t xml:space="preserve"> к Договору.</w:t>
      </w:r>
    </w:p>
    <w:p w14:paraId="6E71BB02" w14:textId="1FB2EB5F" w:rsidR="009D17A1" w:rsidRPr="009D17A1" w:rsidRDefault="009D17A1" w:rsidP="009D17A1">
      <w:pPr>
        <w:pStyle w:val="a7"/>
        <w:numPr>
          <w:ilvl w:val="1"/>
          <w:numId w:val="39"/>
        </w:numPr>
        <w:rPr>
          <w:rFonts w:cs="Arial"/>
        </w:rPr>
      </w:pPr>
      <w:r w:rsidRPr="009D17A1">
        <w:rPr>
          <w:rFonts w:cs="Arial"/>
        </w:rPr>
        <w:t>Для оценки эффективности управления инвестиционным портфелем используется следу</w:t>
      </w:r>
      <w:r>
        <w:rPr>
          <w:rFonts w:cs="Arial"/>
        </w:rPr>
        <w:t>ю</w:t>
      </w:r>
      <w:r w:rsidRPr="009D17A1">
        <w:rPr>
          <w:rFonts w:cs="Arial"/>
        </w:rPr>
        <w:t>щий показатель (</w:t>
      </w:r>
      <w:proofErr w:type="spellStart"/>
      <w:r w:rsidRPr="009D17A1">
        <w:rPr>
          <w:rFonts w:cs="Arial"/>
        </w:rPr>
        <w:t>бенчмарк</w:t>
      </w:r>
      <w:proofErr w:type="spellEnd"/>
      <w:r w:rsidRPr="009D17A1">
        <w:rPr>
          <w:rFonts w:cs="Arial"/>
        </w:rPr>
        <w:t xml:space="preserve">): </w:t>
      </w:r>
    </w:p>
    <w:p w14:paraId="1C203856" w14:textId="77777777" w:rsidR="009D17A1" w:rsidRPr="009D17A1" w:rsidRDefault="009D17A1" w:rsidP="00E37910">
      <w:pPr>
        <w:pStyle w:val="a7"/>
        <w:tabs>
          <w:tab w:val="clear" w:pos="705"/>
        </w:tabs>
        <w:ind w:left="360" w:firstLine="0"/>
        <w:rPr>
          <w:rFonts w:cs="Arial"/>
        </w:rPr>
      </w:pPr>
      <w:r w:rsidRPr="009D17A1">
        <w:rPr>
          <w:rFonts w:cs="Arial"/>
        </w:rPr>
        <w:t xml:space="preserve">40% * (Индекс RUGBITR3Y) + </w:t>
      </w:r>
    </w:p>
    <w:p w14:paraId="1B1DF16B" w14:textId="77777777" w:rsidR="009D17A1" w:rsidRPr="009D17A1" w:rsidRDefault="009D17A1" w:rsidP="00E37910">
      <w:pPr>
        <w:pStyle w:val="a7"/>
        <w:tabs>
          <w:tab w:val="clear" w:pos="705"/>
        </w:tabs>
        <w:ind w:left="360" w:firstLine="0"/>
        <w:rPr>
          <w:rFonts w:cs="Arial"/>
        </w:rPr>
      </w:pPr>
      <w:r w:rsidRPr="009D17A1">
        <w:rPr>
          <w:rFonts w:cs="Arial"/>
        </w:rPr>
        <w:t xml:space="preserve">40% * (Индекс RUCBITRBBB3Y) + </w:t>
      </w:r>
    </w:p>
    <w:p w14:paraId="66C355DC" w14:textId="77777777" w:rsidR="009D17A1" w:rsidRPr="009D17A1" w:rsidRDefault="009D17A1" w:rsidP="00E37910">
      <w:pPr>
        <w:pStyle w:val="a7"/>
        <w:tabs>
          <w:tab w:val="clear" w:pos="705"/>
        </w:tabs>
        <w:ind w:left="360" w:firstLine="0"/>
        <w:rPr>
          <w:rFonts w:cs="Arial"/>
        </w:rPr>
      </w:pPr>
      <w:r w:rsidRPr="009D17A1">
        <w:rPr>
          <w:rFonts w:cs="Arial"/>
        </w:rPr>
        <w:t>10% * (Депозит в Сбербанке на 1 год на 50млн. руб.) +</w:t>
      </w:r>
    </w:p>
    <w:p w14:paraId="6EC1B767" w14:textId="77777777" w:rsidR="009D17A1" w:rsidRPr="009D17A1" w:rsidRDefault="009D17A1" w:rsidP="00E37910">
      <w:pPr>
        <w:pStyle w:val="a7"/>
        <w:tabs>
          <w:tab w:val="clear" w:pos="705"/>
        </w:tabs>
        <w:ind w:left="360" w:firstLine="0"/>
        <w:rPr>
          <w:rFonts w:cs="Arial"/>
        </w:rPr>
      </w:pPr>
      <w:r w:rsidRPr="009D17A1">
        <w:rPr>
          <w:rFonts w:cs="Arial"/>
        </w:rPr>
        <w:t>10% * (Депозит в ВТБ на 1 год на 50млн. руб.)</w:t>
      </w:r>
    </w:p>
    <w:p w14:paraId="4C8D988E" w14:textId="54E98AC9" w:rsidR="009D17A1" w:rsidRPr="00613DC1" w:rsidRDefault="009D17A1" w:rsidP="00E37910">
      <w:pPr>
        <w:pStyle w:val="a7"/>
        <w:tabs>
          <w:tab w:val="clear" w:pos="705"/>
        </w:tabs>
        <w:ind w:left="0" w:firstLine="0"/>
        <w:rPr>
          <w:rFonts w:cs="Arial"/>
        </w:rPr>
      </w:pPr>
      <w:r w:rsidRPr="009D17A1">
        <w:rPr>
          <w:rFonts w:cs="Arial"/>
        </w:rPr>
        <w:t>(Используются ставки по депозитам</w:t>
      </w:r>
      <w:r w:rsidR="00E37910" w:rsidRPr="00E37910">
        <w:t xml:space="preserve"> </w:t>
      </w:r>
      <w:r w:rsidR="00E37910" w:rsidRPr="00E37910">
        <w:rPr>
          <w:rFonts w:cs="Arial"/>
        </w:rPr>
        <w:t>без возможности до</w:t>
      </w:r>
      <w:r w:rsidR="00E37910">
        <w:rPr>
          <w:rFonts w:cs="Arial"/>
        </w:rPr>
        <w:t>с</w:t>
      </w:r>
      <w:r w:rsidR="00E37910" w:rsidRPr="00E37910">
        <w:rPr>
          <w:rFonts w:cs="Arial"/>
        </w:rPr>
        <w:t>рочного расторжения и пополнения</w:t>
      </w:r>
      <w:r w:rsidR="00E37910" w:rsidRPr="009D17A1">
        <w:rPr>
          <w:rFonts w:cs="Arial"/>
        </w:rPr>
        <w:t xml:space="preserve"> </w:t>
      </w:r>
      <w:r w:rsidRPr="009D17A1">
        <w:rPr>
          <w:rFonts w:cs="Arial"/>
        </w:rPr>
        <w:t>для юридических лиц, представленные на ресурсе www.banki.ru)</w:t>
      </w:r>
    </w:p>
    <w:p w14:paraId="393CD42B" w14:textId="77777777" w:rsidR="00DF4B1B" w:rsidRPr="00613DC1" w:rsidRDefault="00DF4B1B" w:rsidP="0084410E">
      <w:pPr>
        <w:pStyle w:val="a8"/>
        <w:rPr>
          <w:rFonts w:cs="Arial"/>
          <w:sz w:val="20"/>
        </w:rPr>
      </w:pPr>
    </w:p>
    <w:p w14:paraId="6DA44498" w14:textId="77777777" w:rsidR="007900AC" w:rsidRPr="00613DC1" w:rsidRDefault="007900AC">
      <w:pPr>
        <w:pStyle w:val="a6"/>
        <w:numPr>
          <w:ilvl w:val="0"/>
          <w:numId w:val="39"/>
        </w:numPr>
        <w:rPr>
          <w:rFonts w:cs="Arial"/>
        </w:rPr>
      </w:pPr>
      <w:r w:rsidRPr="00613DC1">
        <w:rPr>
          <w:rFonts w:cs="Arial"/>
        </w:rPr>
        <w:t>дополнительное вложение Активов</w:t>
      </w:r>
    </w:p>
    <w:p w14:paraId="51E8664A" w14:textId="77777777" w:rsidR="00DF4B1B" w:rsidRPr="00613DC1" w:rsidRDefault="00F50029" w:rsidP="00C17ECF">
      <w:pPr>
        <w:pStyle w:val="a7"/>
        <w:numPr>
          <w:ilvl w:val="1"/>
          <w:numId w:val="39"/>
        </w:numPr>
        <w:rPr>
          <w:rFonts w:cs="Arial"/>
        </w:rPr>
      </w:pPr>
      <w:r w:rsidRPr="00613DC1">
        <w:rPr>
          <w:rFonts w:cs="Arial"/>
        </w:rPr>
        <w:t>Некоммерческая организация имеет право в любое время в течение срока действия Договора осуществить дополнительное вложение Активов</w:t>
      </w:r>
      <w:r w:rsidR="0006782A" w:rsidRPr="00613DC1">
        <w:rPr>
          <w:rFonts w:cs="Arial"/>
        </w:rPr>
        <w:t xml:space="preserve"> в порядке, определенном в п.3 настоящего Договора</w:t>
      </w:r>
      <w:r w:rsidRPr="00613DC1">
        <w:rPr>
          <w:rFonts w:cs="Arial"/>
        </w:rPr>
        <w:t>.</w:t>
      </w:r>
    </w:p>
    <w:p w14:paraId="5BA91473" w14:textId="77777777" w:rsidR="00F50029" w:rsidRPr="00613DC1" w:rsidRDefault="00F50029" w:rsidP="00F50029">
      <w:pPr>
        <w:pStyle w:val="a6"/>
        <w:numPr>
          <w:ilvl w:val="0"/>
          <w:numId w:val="39"/>
        </w:numPr>
        <w:rPr>
          <w:rFonts w:cs="Arial"/>
        </w:rPr>
      </w:pPr>
      <w:bookmarkStart w:id="1" w:name="_Toc151265024"/>
      <w:bookmarkStart w:id="2" w:name="_Toc151271714"/>
      <w:r w:rsidRPr="00613DC1">
        <w:rPr>
          <w:rFonts w:cs="Arial"/>
        </w:rPr>
        <w:t>ВОЗВРАТ ИМУЩЕСТВА</w:t>
      </w:r>
      <w:bookmarkEnd w:id="1"/>
      <w:bookmarkEnd w:id="2"/>
    </w:p>
    <w:p w14:paraId="00826B61" w14:textId="77777777" w:rsidR="00F50029" w:rsidRPr="00613DC1" w:rsidRDefault="00F50029" w:rsidP="00841081">
      <w:pPr>
        <w:pStyle w:val="a6"/>
        <w:numPr>
          <w:ilvl w:val="1"/>
          <w:numId w:val="39"/>
        </w:numPr>
        <w:rPr>
          <w:rFonts w:cs="Arial"/>
          <w:caps w:val="0"/>
        </w:rPr>
      </w:pPr>
      <w:r w:rsidRPr="00613DC1">
        <w:rPr>
          <w:rFonts w:cs="Arial"/>
          <w:caps w:val="0"/>
        </w:rPr>
        <w:t>Порядок частичного возврата Имущества</w:t>
      </w:r>
      <w:r w:rsidR="00C17ECF" w:rsidRPr="00613DC1">
        <w:rPr>
          <w:rFonts w:cs="Arial"/>
          <w:caps w:val="0"/>
        </w:rPr>
        <w:t xml:space="preserve"> в случае, установленном в п.2.1.8. Договора</w:t>
      </w:r>
      <w:r w:rsidRPr="00613DC1">
        <w:rPr>
          <w:rFonts w:cs="Arial"/>
          <w:caps w:val="0"/>
        </w:rPr>
        <w:t xml:space="preserve">. </w:t>
      </w:r>
    </w:p>
    <w:p w14:paraId="265E156C" w14:textId="77777777" w:rsidR="00F50029" w:rsidRPr="00613DC1" w:rsidRDefault="00F50029" w:rsidP="002F3E37">
      <w:pPr>
        <w:pStyle w:val="a7"/>
        <w:numPr>
          <w:ilvl w:val="2"/>
          <w:numId w:val="39"/>
        </w:numPr>
        <w:rPr>
          <w:rFonts w:cs="Arial"/>
        </w:rPr>
      </w:pPr>
      <w:r w:rsidRPr="00613DC1">
        <w:rPr>
          <w:rFonts w:cs="Arial"/>
        </w:rPr>
        <w:t>При возврате части Имущества из управления</w:t>
      </w:r>
      <w:r w:rsidR="002F3E37" w:rsidRPr="00613DC1">
        <w:rPr>
          <w:rFonts w:cs="Arial"/>
        </w:rPr>
        <w:t xml:space="preserve"> в соответствии с п.2.1.8. Договора</w:t>
      </w:r>
      <w:r w:rsidRPr="00613DC1">
        <w:rPr>
          <w:rFonts w:cs="Arial"/>
        </w:rPr>
        <w:t xml:space="preserve">, </w:t>
      </w:r>
      <w:r w:rsidR="002F3E37" w:rsidRPr="00613DC1">
        <w:rPr>
          <w:rFonts w:cs="Arial"/>
        </w:rPr>
        <w:t>Некоммерческая организация</w:t>
      </w:r>
      <w:r w:rsidRPr="00613DC1">
        <w:rPr>
          <w:rFonts w:cs="Arial"/>
        </w:rPr>
        <w:t xml:space="preserve"> подает </w:t>
      </w:r>
      <w:r w:rsidR="002F3E37" w:rsidRPr="00613DC1">
        <w:rPr>
          <w:rFonts w:cs="Arial"/>
        </w:rPr>
        <w:t>У</w:t>
      </w:r>
      <w:r w:rsidRPr="00613DC1">
        <w:rPr>
          <w:rFonts w:cs="Arial"/>
        </w:rPr>
        <w:t>правляющему письменное Распоряжение о возврате Имущества по форм</w:t>
      </w:r>
      <w:r w:rsidR="00810FF4" w:rsidRPr="00613DC1">
        <w:rPr>
          <w:rFonts w:cs="Arial"/>
        </w:rPr>
        <w:t>е, установленной Приложением № 6 к Договору.</w:t>
      </w:r>
    </w:p>
    <w:p w14:paraId="02689805" w14:textId="77777777" w:rsidR="0006782A" w:rsidRPr="00613DC1" w:rsidRDefault="002F3E37" w:rsidP="0006782A">
      <w:pPr>
        <w:ind w:firstLine="708"/>
        <w:jc w:val="both"/>
        <w:rPr>
          <w:rFonts w:ascii="Arial" w:hAnsi="Arial"/>
          <w:sz w:val="18"/>
        </w:rPr>
      </w:pPr>
      <w:r w:rsidRPr="00613DC1">
        <w:rPr>
          <w:rFonts w:cs="Arial"/>
          <w:sz w:val="18"/>
          <w:szCs w:val="18"/>
        </w:rPr>
        <w:tab/>
      </w:r>
      <w:r w:rsidR="00F50029" w:rsidRPr="00613DC1">
        <w:rPr>
          <w:rFonts w:cs="Arial"/>
          <w:sz w:val="18"/>
          <w:szCs w:val="18"/>
        </w:rPr>
        <w:tab/>
      </w:r>
    </w:p>
    <w:p w14:paraId="019CB73F" w14:textId="77777777" w:rsidR="0006782A" w:rsidRPr="00613DC1" w:rsidRDefault="0006782A" w:rsidP="00810FF4">
      <w:pPr>
        <w:ind w:left="1260"/>
        <w:jc w:val="both"/>
        <w:rPr>
          <w:rFonts w:ascii="Arial" w:hAnsi="Arial" w:cs="Arial"/>
          <w:sz w:val="20"/>
          <w:szCs w:val="20"/>
        </w:rPr>
      </w:pPr>
      <w:r w:rsidRPr="00613DC1">
        <w:rPr>
          <w:rFonts w:ascii="Arial" w:hAnsi="Arial" w:cs="Arial"/>
          <w:sz w:val="20"/>
          <w:szCs w:val="20"/>
        </w:rPr>
        <w:t>При наличии достаточного количества денежных средств на  расчетном счете на момент получения Доверительным управляющим Распоряжения о частичном возврате Имущества в денежной форме, Доверительный управляющий перечисляет денежные средства Учредителю управления в течение 5 (пяти) рабочих дней с момента получения оригинала такого Распоряжения. Если денежных средств на расчетном счете недостаточно, то Доверительный управляющий производит реализацию ценных бумаг, находящихся в управлении, на недостающую сумму в срок не позднее 20 (двадцати) календарных дней, и перечисляет Учредителю управления недостающую сумму не позднее 3 (трех) рабочих дней, следующих за днем зачисления средств от реализации ценных бумаг на расчетный счет Доверительного управляющего;</w:t>
      </w:r>
    </w:p>
    <w:p w14:paraId="742EA94A" w14:textId="77777777" w:rsidR="0006782A" w:rsidRPr="00613DC1" w:rsidRDefault="0006782A" w:rsidP="00810FF4">
      <w:pPr>
        <w:ind w:left="1260"/>
        <w:jc w:val="both"/>
        <w:rPr>
          <w:rFonts w:ascii="Arial" w:hAnsi="Arial" w:cs="Arial"/>
          <w:sz w:val="20"/>
          <w:szCs w:val="20"/>
        </w:rPr>
      </w:pPr>
      <w:r w:rsidRPr="00613DC1">
        <w:rPr>
          <w:rFonts w:ascii="Arial" w:hAnsi="Arial" w:cs="Arial"/>
          <w:sz w:val="20"/>
          <w:szCs w:val="20"/>
        </w:rPr>
        <w:t>Возврат Имущества в виде ценных бумаг осуществляется на основании Распоряжения Учредителя управления о частичном возврате Имущества в виде ценных бумаг, находящихся в управлении, на дату предъявления Распоряжения Учредителя управления, за исключением ценных бумаг, выступающих предметом уже заключенных, но не исполненных договоров о продаже ценных бумаг.</w:t>
      </w:r>
    </w:p>
    <w:p w14:paraId="3D217A52" w14:textId="77777777" w:rsidR="0006782A" w:rsidRPr="00613DC1" w:rsidRDefault="0006782A" w:rsidP="00810FF4">
      <w:pPr>
        <w:tabs>
          <w:tab w:val="left" w:pos="0"/>
        </w:tabs>
        <w:ind w:left="1260"/>
        <w:jc w:val="both"/>
        <w:rPr>
          <w:rFonts w:ascii="Arial" w:hAnsi="Arial" w:cs="Arial"/>
          <w:sz w:val="20"/>
          <w:szCs w:val="20"/>
        </w:rPr>
      </w:pPr>
      <w:r w:rsidRPr="00613DC1">
        <w:rPr>
          <w:rFonts w:ascii="Arial" w:hAnsi="Arial" w:cs="Arial"/>
          <w:sz w:val="20"/>
          <w:szCs w:val="20"/>
        </w:rPr>
        <w:tab/>
        <w:t xml:space="preserve">Доверительный управляющий не позднее 3 (трех) рабочих дней после получения указанного Распоряжения   обязан дать соответствующее поручение на передачу ценных бумаг на счет, указанный Учредителем управления в Распоряжении о возврате Имущества. </w:t>
      </w:r>
    </w:p>
    <w:p w14:paraId="485E6358" w14:textId="77777777" w:rsidR="0006782A" w:rsidRPr="00613DC1" w:rsidRDefault="0006782A" w:rsidP="00810FF4">
      <w:pPr>
        <w:tabs>
          <w:tab w:val="left" w:pos="0"/>
        </w:tabs>
        <w:ind w:left="1260"/>
        <w:jc w:val="both"/>
        <w:rPr>
          <w:rFonts w:ascii="Arial" w:hAnsi="Arial" w:cs="Arial"/>
          <w:sz w:val="20"/>
          <w:szCs w:val="20"/>
        </w:rPr>
      </w:pPr>
      <w:r w:rsidRPr="00613DC1">
        <w:rPr>
          <w:rFonts w:ascii="Arial" w:hAnsi="Arial" w:cs="Arial"/>
          <w:sz w:val="20"/>
          <w:szCs w:val="20"/>
        </w:rPr>
        <w:lastRenderedPageBreak/>
        <w:tab/>
        <w:t xml:space="preserve">В случае не указания Учредителем управления в Распоряжении о возврате Имущества реквизитов счёта для перевода ценных бумаг, срок исполнения Доверительным управляющим Распоряжения увеличивается на соответствующий период до предоставления Учредителем управления  необходимых сведений. При этом Доверительный управляющий не несет ответственности за просрочку возврата Имущества. </w:t>
      </w:r>
    </w:p>
    <w:p w14:paraId="681612B7" w14:textId="77777777" w:rsidR="00810FF4" w:rsidRPr="00613DC1" w:rsidRDefault="00810FF4" w:rsidP="00810FF4">
      <w:pPr>
        <w:tabs>
          <w:tab w:val="left" w:pos="0"/>
        </w:tabs>
        <w:ind w:left="1260"/>
        <w:jc w:val="both"/>
        <w:rPr>
          <w:rFonts w:ascii="Arial" w:hAnsi="Arial" w:cs="Arial"/>
          <w:sz w:val="20"/>
          <w:szCs w:val="20"/>
        </w:rPr>
      </w:pPr>
    </w:p>
    <w:p w14:paraId="31D8D7F7" w14:textId="77777777" w:rsidR="00F50029" w:rsidRPr="00613DC1" w:rsidRDefault="00F50029" w:rsidP="0006782A">
      <w:pPr>
        <w:pStyle w:val="a8"/>
        <w:tabs>
          <w:tab w:val="left" w:pos="804"/>
          <w:tab w:val="left" w:pos="1800"/>
        </w:tabs>
        <w:ind w:left="1080" w:hanging="720"/>
        <w:rPr>
          <w:rFonts w:cs="Arial"/>
          <w:b/>
          <w:caps/>
        </w:rPr>
      </w:pPr>
      <w:r w:rsidRPr="00613DC1">
        <w:rPr>
          <w:rFonts w:cs="Arial"/>
          <w:caps/>
        </w:rPr>
        <w:t xml:space="preserve"> </w:t>
      </w:r>
      <w:r w:rsidRPr="00613DC1">
        <w:rPr>
          <w:rFonts w:cs="Arial"/>
          <w:b/>
          <w:caps/>
        </w:rPr>
        <w:t>Порядок полного возврата Имущества.</w:t>
      </w:r>
    </w:p>
    <w:p w14:paraId="66E1DE45" w14:textId="77777777" w:rsidR="00810FF4" w:rsidRPr="00613DC1" w:rsidRDefault="00810FF4" w:rsidP="0006782A">
      <w:pPr>
        <w:pStyle w:val="a8"/>
        <w:tabs>
          <w:tab w:val="left" w:pos="804"/>
          <w:tab w:val="left" w:pos="1800"/>
        </w:tabs>
        <w:ind w:left="1080" w:hanging="720"/>
        <w:rPr>
          <w:rFonts w:cs="Arial"/>
          <w:b/>
          <w:caps/>
        </w:rPr>
      </w:pPr>
    </w:p>
    <w:p w14:paraId="0218D81C" w14:textId="77777777" w:rsidR="00136012" w:rsidRPr="00613DC1" w:rsidRDefault="00F50029" w:rsidP="00136012">
      <w:pPr>
        <w:pStyle w:val="a7"/>
        <w:numPr>
          <w:ilvl w:val="2"/>
          <w:numId w:val="39"/>
        </w:numPr>
        <w:rPr>
          <w:rFonts w:cs="Arial"/>
        </w:rPr>
      </w:pPr>
      <w:r w:rsidRPr="00613DC1">
        <w:rPr>
          <w:rFonts w:cs="Arial"/>
        </w:rPr>
        <w:t xml:space="preserve">Полный возврат Имущества осуществляется </w:t>
      </w:r>
      <w:r w:rsidR="002F3E37" w:rsidRPr="00613DC1">
        <w:rPr>
          <w:rFonts w:cs="Arial"/>
        </w:rPr>
        <w:t>У</w:t>
      </w:r>
      <w:r w:rsidRPr="00613DC1">
        <w:rPr>
          <w:rFonts w:cs="Arial"/>
        </w:rPr>
        <w:t>правляющим в случа</w:t>
      </w:r>
      <w:r w:rsidR="00A76CE3" w:rsidRPr="00613DC1">
        <w:rPr>
          <w:rFonts w:cs="Arial"/>
        </w:rPr>
        <w:t>е прекращения действия Договора</w:t>
      </w:r>
      <w:r w:rsidR="00136012" w:rsidRPr="00613DC1">
        <w:rPr>
          <w:rFonts w:cs="Arial"/>
        </w:rPr>
        <w:t>.</w:t>
      </w:r>
    </w:p>
    <w:p w14:paraId="0E2751E3" w14:textId="77777777" w:rsidR="00F50029" w:rsidRPr="00613DC1" w:rsidRDefault="00F50029" w:rsidP="00A76CE3">
      <w:pPr>
        <w:pStyle w:val="a7"/>
        <w:tabs>
          <w:tab w:val="clear" w:pos="705"/>
        </w:tabs>
        <w:ind w:left="1224" w:firstLine="0"/>
        <w:rPr>
          <w:rFonts w:cs="Arial"/>
        </w:rPr>
      </w:pPr>
      <w:r w:rsidRPr="00613DC1">
        <w:rPr>
          <w:rFonts w:cs="Arial"/>
        </w:rPr>
        <w:tab/>
        <w:t xml:space="preserve">В случае прекращения (расторжения) договора </w:t>
      </w:r>
      <w:r w:rsidR="00A76CE3" w:rsidRPr="00613DC1">
        <w:rPr>
          <w:rFonts w:cs="Arial"/>
        </w:rPr>
        <w:t>У</w:t>
      </w:r>
      <w:r w:rsidRPr="00613DC1">
        <w:rPr>
          <w:rFonts w:cs="Arial"/>
        </w:rPr>
        <w:t xml:space="preserve">правляющий обязан передать </w:t>
      </w:r>
      <w:r w:rsidR="00A76CE3" w:rsidRPr="00613DC1">
        <w:rPr>
          <w:rFonts w:cs="Arial"/>
        </w:rPr>
        <w:t>Некоммерческой организации</w:t>
      </w:r>
      <w:r w:rsidRPr="00613DC1">
        <w:rPr>
          <w:rFonts w:cs="Arial"/>
        </w:rPr>
        <w:t xml:space="preserve"> все Имущество, находящееся в доверительном управлении на момент получения требования о расторжении договора, за вычетом причитающегося </w:t>
      </w:r>
      <w:r w:rsidR="00A76CE3" w:rsidRPr="00613DC1">
        <w:rPr>
          <w:rFonts w:cs="Arial"/>
        </w:rPr>
        <w:t>У</w:t>
      </w:r>
      <w:r w:rsidRPr="00613DC1">
        <w:rPr>
          <w:rFonts w:cs="Arial"/>
        </w:rPr>
        <w:t xml:space="preserve">правляющему вознаграждения, рассчитываемого в соответствии с Приложением </w:t>
      </w:r>
      <w:r w:rsidR="00D70569" w:rsidRPr="00613DC1">
        <w:rPr>
          <w:rFonts w:cs="Arial"/>
        </w:rPr>
        <w:t>1</w:t>
      </w:r>
      <w:r w:rsidRPr="00613DC1">
        <w:rPr>
          <w:rFonts w:cs="Arial"/>
        </w:rPr>
        <w:t xml:space="preserve"> к настоящему договору и суммы необходимых расходов. Порядок удержания </w:t>
      </w:r>
      <w:r w:rsidR="00A76CE3" w:rsidRPr="00613DC1">
        <w:rPr>
          <w:rFonts w:cs="Arial"/>
        </w:rPr>
        <w:t>У</w:t>
      </w:r>
      <w:r w:rsidRPr="00613DC1">
        <w:rPr>
          <w:rFonts w:cs="Arial"/>
        </w:rPr>
        <w:t xml:space="preserve">правляющим  вознаграждения и необходимых расходов, в том числе, в случае недостаточности денежных средств на </w:t>
      </w:r>
      <w:r w:rsidR="00136012" w:rsidRPr="00613DC1">
        <w:rPr>
          <w:rFonts w:cs="Arial"/>
        </w:rPr>
        <w:t>Специальном р</w:t>
      </w:r>
      <w:r w:rsidRPr="00613DC1">
        <w:rPr>
          <w:rFonts w:cs="Arial"/>
        </w:rPr>
        <w:t>асчетном счете определяется пункт</w:t>
      </w:r>
      <w:r w:rsidR="00A76CE3" w:rsidRPr="00613DC1">
        <w:rPr>
          <w:rFonts w:cs="Arial"/>
        </w:rPr>
        <w:t>о</w:t>
      </w:r>
      <w:r w:rsidRPr="00613DC1">
        <w:rPr>
          <w:rFonts w:cs="Arial"/>
        </w:rPr>
        <w:t xml:space="preserve">м </w:t>
      </w:r>
      <w:r w:rsidR="00A76CE3" w:rsidRPr="00613DC1">
        <w:rPr>
          <w:rFonts w:cs="Arial"/>
        </w:rPr>
        <w:t>8</w:t>
      </w:r>
      <w:r w:rsidRPr="00613DC1">
        <w:rPr>
          <w:rFonts w:cs="Arial"/>
        </w:rPr>
        <w:t xml:space="preserve">.3. настоящего договора. </w:t>
      </w:r>
    </w:p>
    <w:p w14:paraId="157D2F49" w14:textId="111BDDBA" w:rsidR="00F50029" w:rsidRPr="00613DC1" w:rsidRDefault="00A76CE3" w:rsidP="002F3E37">
      <w:pPr>
        <w:pStyle w:val="a7"/>
        <w:numPr>
          <w:ilvl w:val="2"/>
          <w:numId w:val="39"/>
        </w:numPr>
        <w:rPr>
          <w:rFonts w:cs="Arial"/>
        </w:rPr>
      </w:pPr>
      <w:r w:rsidRPr="00613DC1">
        <w:rPr>
          <w:rFonts w:cs="Arial"/>
        </w:rPr>
        <w:t>При полном возврате Имущества Некоммерческая организация</w:t>
      </w:r>
      <w:r w:rsidR="00F50029" w:rsidRPr="00613DC1">
        <w:rPr>
          <w:rFonts w:cs="Arial"/>
        </w:rPr>
        <w:t xml:space="preserve"> не менее чем за 30 (тридцать) календарных дней до предполагаемой даты возврата Имущества подает </w:t>
      </w:r>
      <w:r w:rsidRPr="00613DC1">
        <w:rPr>
          <w:rFonts w:cs="Arial"/>
        </w:rPr>
        <w:t>У</w:t>
      </w:r>
      <w:r w:rsidR="00F50029" w:rsidRPr="00613DC1">
        <w:rPr>
          <w:rFonts w:cs="Arial"/>
        </w:rPr>
        <w:t xml:space="preserve">правляющему письменное Распоряжение о полном возврате Имущества по форме, установленной Приложением  </w:t>
      </w:r>
      <w:r w:rsidR="00935E25" w:rsidRPr="00613DC1">
        <w:rPr>
          <w:rFonts w:cs="Arial"/>
        </w:rPr>
        <w:t>7</w:t>
      </w:r>
      <w:r w:rsidR="002F3459" w:rsidRPr="00613DC1">
        <w:rPr>
          <w:rFonts w:cs="Arial"/>
        </w:rPr>
        <w:t xml:space="preserve"> </w:t>
      </w:r>
      <w:r w:rsidR="00F50029" w:rsidRPr="00613DC1">
        <w:rPr>
          <w:rFonts w:cs="Arial"/>
        </w:rPr>
        <w:t xml:space="preserve">к настоящему Договору. </w:t>
      </w:r>
    </w:p>
    <w:p w14:paraId="7E8BC860" w14:textId="77777777" w:rsidR="00F50029" w:rsidRPr="00613DC1" w:rsidRDefault="00F50029" w:rsidP="002F3E37">
      <w:pPr>
        <w:pStyle w:val="a7"/>
        <w:numPr>
          <w:ilvl w:val="2"/>
          <w:numId w:val="39"/>
        </w:numPr>
        <w:rPr>
          <w:rFonts w:cs="Arial"/>
        </w:rPr>
      </w:pPr>
      <w:r w:rsidRPr="00613DC1">
        <w:rPr>
          <w:rFonts w:cs="Arial"/>
        </w:rPr>
        <w:t xml:space="preserve">Имущество может быть полностью возвращено </w:t>
      </w:r>
      <w:r w:rsidR="00A76CE3" w:rsidRPr="00613DC1">
        <w:rPr>
          <w:rFonts w:cs="Arial"/>
        </w:rPr>
        <w:t>Некоммерческой организации</w:t>
      </w:r>
      <w:r w:rsidRPr="00613DC1">
        <w:rPr>
          <w:rFonts w:cs="Arial"/>
        </w:rPr>
        <w:t xml:space="preserve"> в виде денежных средств</w:t>
      </w:r>
      <w:r w:rsidR="00A76CE3" w:rsidRPr="00613DC1">
        <w:rPr>
          <w:rFonts w:cs="Arial"/>
        </w:rPr>
        <w:t xml:space="preserve"> либо</w:t>
      </w:r>
      <w:r w:rsidRPr="00613DC1">
        <w:rPr>
          <w:rFonts w:cs="Arial"/>
        </w:rPr>
        <w:t xml:space="preserve"> в натуральном выражении (ценные бумаги и денежные средства,</w:t>
      </w:r>
      <w:r w:rsidR="00701031" w:rsidRPr="00613DC1">
        <w:rPr>
          <w:rFonts w:cs="Arial"/>
        </w:rPr>
        <w:t xml:space="preserve"> </w:t>
      </w:r>
      <w:r w:rsidR="00701031" w:rsidRPr="00E91879">
        <w:rPr>
          <w:rFonts w:cs="Arial"/>
        </w:rPr>
        <w:t>средства на депозитных счетах,</w:t>
      </w:r>
      <w:r w:rsidRPr="00E91879">
        <w:rPr>
          <w:rFonts w:cs="Arial"/>
        </w:rPr>
        <w:t xml:space="preserve"> </w:t>
      </w:r>
      <w:r w:rsidRPr="00613DC1">
        <w:rPr>
          <w:rFonts w:cs="Arial"/>
        </w:rPr>
        <w:t>находящиеся в момент предъявления требования в доверительном управлении).</w:t>
      </w:r>
    </w:p>
    <w:p w14:paraId="5393084E" w14:textId="77777777" w:rsidR="00F50029" w:rsidRPr="00613DC1" w:rsidRDefault="00F50029" w:rsidP="002F3E37">
      <w:pPr>
        <w:pStyle w:val="a7"/>
        <w:numPr>
          <w:ilvl w:val="2"/>
          <w:numId w:val="39"/>
        </w:numPr>
        <w:rPr>
          <w:rFonts w:cs="Arial"/>
        </w:rPr>
      </w:pPr>
      <w:r w:rsidRPr="00613DC1">
        <w:rPr>
          <w:rFonts w:cs="Arial"/>
        </w:rPr>
        <w:t xml:space="preserve">Имущество в виде денежных средств возвращается </w:t>
      </w:r>
      <w:r w:rsidR="00A76CE3" w:rsidRPr="00613DC1">
        <w:rPr>
          <w:rFonts w:cs="Arial"/>
        </w:rPr>
        <w:t>Некоммерческой организации</w:t>
      </w:r>
      <w:r w:rsidRPr="00613DC1">
        <w:rPr>
          <w:rFonts w:cs="Arial"/>
        </w:rPr>
        <w:t xml:space="preserve"> полностью на основании отдельного Распоряжения о полном возврате Имущества в виде денежных средств, направленного не менее чем за 30 (тридцать) календарных дней до даты прекращения Договора. В этом случае </w:t>
      </w:r>
      <w:r w:rsidR="00A76CE3" w:rsidRPr="00613DC1">
        <w:rPr>
          <w:rFonts w:cs="Arial"/>
        </w:rPr>
        <w:t>У</w:t>
      </w:r>
      <w:r w:rsidRPr="00613DC1">
        <w:rPr>
          <w:rFonts w:cs="Arial"/>
        </w:rPr>
        <w:t xml:space="preserve">правляющий до даты прекращения Договора реализует Имущество   в объёме и на условиях, соответствующих объективно имеющимся условиям, а именно: </w:t>
      </w:r>
      <w:r w:rsidR="00A76CE3" w:rsidRPr="00613DC1">
        <w:rPr>
          <w:rFonts w:cs="Arial"/>
        </w:rPr>
        <w:t>У</w:t>
      </w:r>
      <w:r w:rsidRPr="00613DC1">
        <w:rPr>
          <w:rFonts w:cs="Arial"/>
        </w:rPr>
        <w:t xml:space="preserve">правляющий производит реализацию всех ценных бумаг, находящихся в управлении в срок не позднее 20 (двадцати) календарных дней, и перечисляет </w:t>
      </w:r>
      <w:r w:rsidR="00A76CE3" w:rsidRPr="00613DC1">
        <w:rPr>
          <w:rFonts w:cs="Arial"/>
        </w:rPr>
        <w:t>Некоммерческой организации</w:t>
      </w:r>
      <w:r w:rsidRPr="00613DC1">
        <w:rPr>
          <w:rFonts w:cs="Arial"/>
        </w:rPr>
        <w:t xml:space="preserve"> денежные средства от реализации ценных бумаг, а также денежные средства, находящиеся на </w:t>
      </w:r>
      <w:r w:rsidR="00136012" w:rsidRPr="00613DC1">
        <w:rPr>
          <w:rFonts w:cs="Arial"/>
        </w:rPr>
        <w:t>Специальном р</w:t>
      </w:r>
      <w:r w:rsidRPr="00613DC1">
        <w:rPr>
          <w:rFonts w:cs="Arial"/>
        </w:rPr>
        <w:t xml:space="preserve">асчетном счете, не позднее 3 (трех) рабочих дней, следующих за днем зачисления средств от реализации ценных бумаг на </w:t>
      </w:r>
      <w:r w:rsidR="00136012" w:rsidRPr="00613DC1">
        <w:rPr>
          <w:rFonts w:cs="Arial"/>
        </w:rPr>
        <w:t xml:space="preserve">Специальный </w:t>
      </w:r>
      <w:r w:rsidRPr="00613DC1">
        <w:rPr>
          <w:rFonts w:cs="Arial"/>
        </w:rPr>
        <w:t xml:space="preserve">расчетный  счет </w:t>
      </w:r>
      <w:r w:rsidR="00A76CE3" w:rsidRPr="00613DC1">
        <w:rPr>
          <w:rFonts w:cs="Arial"/>
        </w:rPr>
        <w:t>У</w:t>
      </w:r>
      <w:r w:rsidRPr="00613DC1">
        <w:rPr>
          <w:rFonts w:cs="Arial"/>
        </w:rPr>
        <w:t xml:space="preserve">правляющего. </w:t>
      </w:r>
    </w:p>
    <w:p w14:paraId="4AB274DF" w14:textId="7515E961" w:rsidR="00F50029" w:rsidRPr="00613DC1" w:rsidRDefault="00F50029" w:rsidP="002F3E37">
      <w:pPr>
        <w:pStyle w:val="a7"/>
        <w:numPr>
          <w:ilvl w:val="2"/>
          <w:numId w:val="39"/>
        </w:numPr>
        <w:rPr>
          <w:rFonts w:cs="Arial"/>
        </w:rPr>
      </w:pPr>
      <w:r w:rsidRPr="00613DC1">
        <w:rPr>
          <w:rFonts w:cs="Arial"/>
        </w:rPr>
        <w:t xml:space="preserve">Полный возврат Имущества в натуральном выражении, осуществляется на основании Распоряжения </w:t>
      </w:r>
      <w:r w:rsidR="00A76CE3" w:rsidRPr="00613DC1">
        <w:rPr>
          <w:rFonts w:cs="Arial"/>
        </w:rPr>
        <w:t>Некоммерческой организации</w:t>
      </w:r>
      <w:r w:rsidRPr="00613DC1">
        <w:rPr>
          <w:rFonts w:cs="Arial"/>
        </w:rPr>
        <w:t xml:space="preserve"> о полном возврате Имущества,   находящегося в управлении в натуральном выражении, на дату предъявления Распоряжения, за исключением ценных бумаг, выступающих предметом уже заключенных, но не исполненных договоров о продаже ценных бумаг. </w:t>
      </w:r>
      <w:r w:rsidR="00A76CE3" w:rsidRPr="00613DC1">
        <w:rPr>
          <w:rFonts w:cs="Arial"/>
        </w:rPr>
        <w:t>Некоммерческая организация</w:t>
      </w:r>
      <w:r w:rsidRPr="00613DC1">
        <w:rPr>
          <w:rFonts w:cs="Arial"/>
        </w:rPr>
        <w:t xml:space="preserve"> подает </w:t>
      </w:r>
      <w:r w:rsidR="003C3ACA" w:rsidRPr="00613DC1">
        <w:rPr>
          <w:rFonts w:cs="Arial"/>
        </w:rPr>
        <w:t>У</w:t>
      </w:r>
      <w:r w:rsidRPr="00613DC1">
        <w:rPr>
          <w:rFonts w:cs="Arial"/>
        </w:rPr>
        <w:t xml:space="preserve">правляющему письменное Распоряжение о возврате Имущества по форме, установленной Приложением  </w:t>
      </w:r>
      <w:r w:rsidR="002F3459" w:rsidRPr="00613DC1">
        <w:rPr>
          <w:rFonts w:cs="Arial"/>
        </w:rPr>
        <w:t xml:space="preserve">7 </w:t>
      </w:r>
      <w:r w:rsidRPr="00613DC1">
        <w:rPr>
          <w:rFonts w:cs="Arial"/>
        </w:rPr>
        <w:t xml:space="preserve">к Договору, не менее чем за 30 (тридцать) календарных дней. </w:t>
      </w:r>
    </w:p>
    <w:p w14:paraId="3B3A755D" w14:textId="77777777" w:rsidR="00F50029" w:rsidRPr="00613DC1" w:rsidRDefault="00F50029" w:rsidP="003C3ACA">
      <w:pPr>
        <w:pStyle w:val="a7"/>
        <w:tabs>
          <w:tab w:val="clear" w:pos="705"/>
        </w:tabs>
        <w:ind w:left="1224" w:firstLine="0"/>
        <w:rPr>
          <w:rFonts w:cs="Arial"/>
        </w:rPr>
      </w:pPr>
      <w:r w:rsidRPr="00613DC1">
        <w:rPr>
          <w:rFonts w:cs="Arial"/>
        </w:rPr>
        <w:tab/>
      </w:r>
      <w:r w:rsidR="003C3ACA" w:rsidRPr="00613DC1">
        <w:rPr>
          <w:rFonts w:cs="Arial"/>
        </w:rPr>
        <w:t>У</w:t>
      </w:r>
      <w:r w:rsidRPr="00613DC1">
        <w:rPr>
          <w:rFonts w:cs="Arial"/>
        </w:rPr>
        <w:t xml:space="preserve">правляющий не позднее 5 (пяти) рабочих дней после получения оригинала указанного Распоряжения обязан дать соответствующее поручение на передачу ценных бумаг на счет, указанный </w:t>
      </w:r>
      <w:r w:rsidR="003C3ACA" w:rsidRPr="00613DC1">
        <w:rPr>
          <w:rFonts w:cs="Arial"/>
        </w:rPr>
        <w:t xml:space="preserve">Некоммерческой </w:t>
      </w:r>
      <w:r w:rsidR="00EC48AD" w:rsidRPr="00613DC1">
        <w:rPr>
          <w:rFonts w:cs="Arial"/>
        </w:rPr>
        <w:t>организации</w:t>
      </w:r>
      <w:r w:rsidRPr="00613DC1">
        <w:rPr>
          <w:rFonts w:cs="Arial"/>
        </w:rPr>
        <w:t xml:space="preserve"> в Распоряжении о возврате Имущества, а денежные средства, находящиеся на </w:t>
      </w:r>
      <w:r w:rsidR="00136012" w:rsidRPr="00613DC1">
        <w:rPr>
          <w:rFonts w:cs="Arial"/>
        </w:rPr>
        <w:t>Специальном р</w:t>
      </w:r>
      <w:r w:rsidRPr="00613DC1">
        <w:rPr>
          <w:rFonts w:cs="Arial"/>
        </w:rPr>
        <w:t>асчетном счете на дату предъявления Распоряжения, перечислить  в течение 5 (пяти) рабочих дней на счет, указанный в Распоряжении.</w:t>
      </w:r>
    </w:p>
    <w:p w14:paraId="4CB54F45" w14:textId="77777777" w:rsidR="00F50029" w:rsidRPr="00613DC1" w:rsidRDefault="00F50029" w:rsidP="003C3ACA">
      <w:pPr>
        <w:pStyle w:val="a7"/>
        <w:tabs>
          <w:tab w:val="clear" w:pos="705"/>
        </w:tabs>
        <w:ind w:left="1224" w:firstLine="0"/>
        <w:rPr>
          <w:rFonts w:cs="Arial"/>
        </w:rPr>
      </w:pPr>
      <w:r w:rsidRPr="00613DC1">
        <w:rPr>
          <w:rFonts w:cs="Arial"/>
        </w:rPr>
        <w:tab/>
        <w:t xml:space="preserve">В случае </w:t>
      </w:r>
      <w:proofErr w:type="spellStart"/>
      <w:r w:rsidRPr="00613DC1">
        <w:rPr>
          <w:rFonts w:cs="Arial"/>
        </w:rPr>
        <w:t>неуказания</w:t>
      </w:r>
      <w:proofErr w:type="spellEnd"/>
      <w:r w:rsidRPr="00613DC1">
        <w:rPr>
          <w:rFonts w:cs="Arial"/>
        </w:rPr>
        <w:t xml:space="preserve"> </w:t>
      </w:r>
      <w:r w:rsidR="003C3ACA" w:rsidRPr="00613DC1">
        <w:rPr>
          <w:rFonts w:cs="Arial"/>
        </w:rPr>
        <w:t>Некоммерческой организации</w:t>
      </w:r>
      <w:r w:rsidRPr="00613DC1">
        <w:rPr>
          <w:rFonts w:cs="Arial"/>
        </w:rPr>
        <w:t xml:space="preserve"> в Распоряжении о возврате Имущества реквизитов счёта для перевода ценных бумаг, а также реквизитов счета для перечисления денежных средств, срок исполнения </w:t>
      </w:r>
      <w:r w:rsidR="003C3ACA" w:rsidRPr="00613DC1">
        <w:rPr>
          <w:rFonts w:cs="Arial"/>
        </w:rPr>
        <w:t>У</w:t>
      </w:r>
      <w:r w:rsidRPr="00613DC1">
        <w:rPr>
          <w:rFonts w:cs="Arial"/>
        </w:rPr>
        <w:t xml:space="preserve">правляющим Распоряжения о полном возврате Имущества увеличивается на соответствующий период до предоставления </w:t>
      </w:r>
      <w:r w:rsidR="003C3ACA" w:rsidRPr="00613DC1">
        <w:rPr>
          <w:rFonts w:cs="Arial"/>
        </w:rPr>
        <w:t>Некоммерческой организацией</w:t>
      </w:r>
      <w:r w:rsidRPr="00613DC1">
        <w:rPr>
          <w:rFonts w:cs="Arial"/>
        </w:rPr>
        <w:t xml:space="preserve"> необходимых сведений. При этом </w:t>
      </w:r>
      <w:r w:rsidR="003C3ACA" w:rsidRPr="00613DC1">
        <w:rPr>
          <w:rFonts w:cs="Arial"/>
        </w:rPr>
        <w:t>У</w:t>
      </w:r>
      <w:r w:rsidRPr="00613DC1">
        <w:rPr>
          <w:rFonts w:cs="Arial"/>
        </w:rPr>
        <w:t xml:space="preserve">правляющий не несет ответственности за просрочку возврата Имущества. </w:t>
      </w:r>
    </w:p>
    <w:p w14:paraId="62AEE5C7" w14:textId="77777777" w:rsidR="00F50029" w:rsidRPr="00613DC1" w:rsidRDefault="00F50029" w:rsidP="002F3E37">
      <w:pPr>
        <w:pStyle w:val="a7"/>
        <w:numPr>
          <w:ilvl w:val="2"/>
          <w:numId w:val="39"/>
        </w:numPr>
        <w:rPr>
          <w:rFonts w:cs="Arial"/>
        </w:rPr>
      </w:pPr>
      <w:r w:rsidRPr="00613DC1">
        <w:rPr>
          <w:rFonts w:cs="Arial"/>
        </w:rPr>
        <w:t>При полном возврате Имущества из управления</w:t>
      </w:r>
      <w:r w:rsidR="0006782A" w:rsidRPr="00613DC1">
        <w:rPr>
          <w:rFonts w:cs="Arial"/>
        </w:rPr>
        <w:t xml:space="preserve"> в связи с досрочным расторжением договора</w:t>
      </w:r>
      <w:r w:rsidRPr="00613DC1">
        <w:rPr>
          <w:rFonts w:cs="Arial"/>
        </w:rPr>
        <w:t xml:space="preserve">, Вознаграждение </w:t>
      </w:r>
      <w:r w:rsidR="003C3ACA" w:rsidRPr="00613DC1">
        <w:rPr>
          <w:rFonts w:cs="Arial"/>
        </w:rPr>
        <w:t>У</w:t>
      </w:r>
      <w:r w:rsidRPr="00613DC1">
        <w:rPr>
          <w:rFonts w:cs="Arial"/>
        </w:rPr>
        <w:t xml:space="preserve">правляющего определяется, исходя из фактического времени нахождения Имущества в управлении, в порядке, установленном Приложением  </w:t>
      </w:r>
      <w:r w:rsidR="00FD236A" w:rsidRPr="00613DC1">
        <w:rPr>
          <w:rFonts w:cs="Arial"/>
        </w:rPr>
        <w:t>1</w:t>
      </w:r>
      <w:r w:rsidRPr="00613DC1">
        <w:rPr>
          <w:rFonts w:cs="Arial"/>
        </w:rPr>
        <w:t xml:space="preserve"> к Договору.</w:t>
      </w:r>
    </w:p>
    <w:p w14:paraId="6AB1E9B8" w14:textId="77777777" w:rsidR="00F50029" w:rsidRPr="00613DC1" w:rsidRDefault="00F50029" w:rsidP="003C3ACA">
      <w:pPr>
        <w:pStyle w:val="a7"/>
        <w:tabs>
          <w:tab w:val="clear" w:pos="705"/>
        </w:tabs>
        <w:ind w:left="1224" w:firstLine="0"/>
        <w:rPr>
          <w:rFonts w:cs="Arial"/>
        </w:rPr>
      </w:pPr>
      <w:r w:rsidRPr="00613DC1">
        <w:rPr>
          <w:rFonts w:cs="Arial"/>
        </w:rPr>
        <w:tab/>
        <w:t xml:space="preserve">В случае если денежных средств, необходимых для выплаты вознаграждения </w:t>
      </w:r>
      <w:r w:rsidR="003C3ACA" w:rsidRPr="00613DC1">
        <w:rPr>
          <w:rFonts w:cs="Arial"/>
        </w:rPr>
        <w:t>У</w:t>
      </w:r>
      <w:r w:rsidRPr="00613DC1">
        <w:rPr>
          <w:rFonts w:cs="Arial"/>
        </w:rPr>
        <w:t xml:space="preserve">правляющему на Расчетном счете недостаточно, </w:t>
      </w:r>
      <w:r w:rsidR="003C3ACA" w:rsidRPr="00613DC1">
        <w:rPr>
          <w:rFonts w:cs="Arial"/>
        </w:rPr>
        <w:t>У</w:t>
      </w:r>
      <w:r w:rsidRPr="00613DC1">
        <w:rPr>
          <w:rFonts w:cs="Arial"/>
        </w:rPr>
        <w:t xml:space="preserve">правляющий реализует Имущество в </w:t>
      </w:r>
      <w:r w:rsidRPr="00613DC1">
        <w:rPr>
          <w:rFonts w:cs="Arial"/>
        </w:rPr>
        <w:lastRenderedPageBreak/>
        <w:t>объёме, соответствующем размеру вознаграждения, согласно объективно имеющимся условиям.</w:t>
      </w:r>
    </w:p>
    <w:p w14:paraId="46601D4C" w14:textId="64A73302" w:rsidR="00F50029" w:rsidRPr="00613DC1" w:rsidRDefault="00F50029" w:rsidP="002F3E37">
      <w:pPr>
        <w:pStyle w:val="a7"/>
        <w:numPr>
          <w:ilvl w:val="1"/>
          <w:numId w:val="39"/>
        </w:numPr>
        <w:rPr>
          <w:rFonts w:cs="Arial"/>
        </w:rPr>
      </w:pPr>
      <w:r w:rsidRPr="00613DC1">
        <w:rPr>
          <w:rFonts w:cs="Arial"/>
        </w:rPr>
        <w:t xml:space="preserve">По факту возврата Имущества из управления Стороны подписывают Акт </w:t>
      </w:r>
      <w:r w:rsidR="001E0450" w:rsidRPr="00613DC1">
        <w:rPr>
          <w:rFonts w:cs="Arial"/>
        </w:rPr>
        <w:t xml:space="preserve">о проведении расчетов при расторжении Договора (Приложение № </w:t>
      </w:r>
      <w:r w:rsidR="002F3459" w:rsidRPr="00613DC1">
        <w:rPr>
          <w:rFonts w:cs="Arial"/>
        </w:rPr>
        <w:t xml:space="preserve">11 </w:t>
      </w:r>
      <w:r w:rsidR="001E0450" w:rsidRPr="00613DC1">
        <w:rPr>
          <w:rFonts w:cs="Arial"/>
        </w:rPr>
        <w:t>к Договору). Акт о проведении расчетов при расторжении Договора подписывается Сторонами  в течение 1 (Один) месяц  с даты вывода Активов Некоммерческой организацией. Окончательный расчет производится в течение трех рабочих дней с даты подписания Акта  Сторонами.</w:t>
      </w:r>
      <w:r w:rsidR="001E0450" w:rsidRPr="00613DC1">
        <w:rPr>
          <w:rFonts w:cs="Arial"/>
          <w:bCs/>
        </w:rPr>
        <w:t xml:space="preserve"> </w:t>
      </w:r>
    </w:p>
    <w:p w14:paraId="7050C433" w14:textId="77777777" w:rsidR="00F50029" w:rsidRPr="00613DC1" w:rsidRDefault="00F50029" w:rsidP="002F3E37">
      <w:pPr>
        <w:pStyle w:val="a7"/>
        <w:numPr>
          <w:ilvl w:val="1"/>
          <w:numId w:val="39"/>
        </w:numPr>
        <w:rPr>
          <w:rFonts w:cs="Arial"/>
        </w:rPr>
      </w:pPr>
      <w:r w:rsidRPr="00613DC1">
        <w:rPr>
          <w:rFonts w:cs="Arial"/>
        </w:rPr>
        <w:t>Стороны по взаимному согласию могут изменить порядок и сроки возврата Имущества из управления путем подписания дополнительного соглашения к Договору.</w:t>
      </w:r>
    </w:p>
    <w:p w14:paraId="6583BF54" w14:textId="77777777" w:rsidR="00F50029" w:rsidRPr="00613DC1" w:rsidRDefault="00F50029" w:rsidP="002F3E37">
      <w:pPr>
        <w:pStyle w:val="a7"/>
        <w:numPr>
          <w:ilvl w:val="1"/>
          <w:numId w:val="39"/>
        </w:numPr>
        <w:rPr>
          <w:rFonts w:cs="Arial"/>
        </w:rPr>
      </w:pPr>
      <w:r w:rsidRPr="00613DC1">
        <w:rPr>
          <w:rFonts w:cs="Arial"/>
        </w:rPr>
        <w:t xml:space="preserve">В случае, если </w:t>
      </w:r>
      <w:r w:rsidR="003C3ACA" w:rsidRPr="00613DC1">
        <w:rPr>
          <w:rFonts w:cs="Arial"/>
        </w:rPr>
        <w:t>У</w:t>
      </w:r>
      <w:r w:rsidRPr="00613DC1">
        <w:rPr>
          <w:rFonts w:cs="Arial"/>
        </w:rPr>
        <w:t xml:space="preserve">правляющий полагает, что частичный возврат Имущества до истечения срока действия Договора, либо возврат Имущества в связи с досрочным прекращением Договора по инициативе </w:t>
      </w:r>
      <w:r w:rsidR="003C3ACA" w:rsidRPr="00613DC1">
        <w:rPr>
          <w:rFonts w:cs="Arial"/>
        </w:rPr>
        <w:t>Некоммерческой организации</w:t>
      </w:r>
      <w:r w:rsidRPr="00613DC1">
        <w:rPr>
          <w:rFonts w:cs="Arial"/>
        </w:rPr>
        <w:t xml:space="preserve">, может повлечь убытки для </w:t>
      </w:r>
      <w:r w:rsidR="003C3ACA" w:rsidRPr="00613DC1">
        <w:rPr>
          <w:rFonts w:cs="Arial"/>
        </w:rPr>
        <w:t>Некоммерческой организации</w:t>
      </w:r>
      <w:r w:rsidRPr="00613DC1">
        <w:rPr>
          <w:rFonts w:cs="Arial"/>
        </w:rPr>
        <w:t xml:space="preserve">, он уведомляет </w:t>
      </w:r>
      <w:r w:rsidR="003C3ACA" w:rsidRPr="00613DC1">
        <w:rPr>
          <w:rFonts w:cs="Arial"/>
        </w:rPr>
        <w:t>Некоммерческую организацию</w:t>
      </w:r>
      <w:r w:rsidRPr="00613DC1">
        <w:rPr>
          <w:rFonts w:cs="Arial"/>
        </w:rPr>
        <w:t xml:space="preserve"> о предполагаемых убытках и издержках. В случае неполучения от </w:t>
      </w:r>
      <w:r w:rsidR="003C3ACA" w:rsidRPr="00613DC1">
        <w:rPr>
          <w:rFonts w:cs="Arial"/>
        </w:rPr>
        <w:t>Некоммерческой организации</w:t>
      </w:r>
      <w:r w:rsidRPr="00613DC1">
        <w:rPr>
          <w:rFonts w:cs="Arial"/>
        </w:rPr>
        <w:t xml:space="preserve"> ответа в течение </w:t>
      </w:r>
      <w:r w:rsidR="00EC48AD" w:rsidRPr="00613DC1">
        <w:rPr>
          <w:rFonts w:cs="Arial"/>
        </w:rPr>
        <w:t>3</w:t>
      </w:r>
      <w:r w:rsidRPr="00613DC1">
        <w:rPr>
          <w:rFonts w:cs="Arial"/>
        </w:rPr>
        <w:t xml:space="preserve"> (</w:t>
      </w:r>
      <w:r w:rsidR="00EC48AD" w:rsidRPr="00613DC1">
        <w:rPr>
          <w:rFonts w:cs="Arial"/>
        </w:rPr>
        <w:t>трех</w:t>
      </w:r>
      <w:r w:rsidRPr="00613DC1">
        <w:rPr>
          <w:rFonts w:cs="Arial"/>
        </w:rPr>
        <w:t>) рабоч</w:t>
      </w:r>
      <w:r w:rsidR="00EC48AD" w:rsidRPr="00613DC1">
        <w:rPr>
          <w:rFonts w:cs="Arial"/>
        </w:rPr>
        <w:t>их</w:t>
      </w:r>
      <w:r w:rsidRPr="00613DC1">
        <w:rPr>
          <w:rFonts w:cs="Arial"/>
        </w:rPr>
        <w:t xml:space="preserve"> дн</w:t>
      </w:r>
      <w:r w:rsidR="00EC48AD" w:rsidRPr="00613DC1">
        <w:rPr>
          <w:rFonts w:cs="Arial"/>
        </w:rPr>
        <w:t>ей</w:t>
      </w:r>
      <w:r w:rsidRPr="00613DC1">
        <w:rPr>
          <w:rFonts w:cs="Arial"/>
        </w:rPr>
        <w:t xml:space="preserve"> или получения подтверждения Распоряжения о возврате Имущества, </w:t>
      </w:r>
      <w:r w:rsidR="003C3ACA" w:rsidRPr="00613DC1">
        <w:rPr>
          <w:rFonts w:cs="Arial"/>
        </w:rPr>
        <w:t>У</w:t>
      </w:r>
      <w:r w:rsidRPr="00613DC1">
        <w:rPr>
          <w:rFonts w:cs="Arial"/>
        </w:rPr>
        <w:t xml:space="preserve">правляющий осуществляет возврат Имущества в сроки, установленные настоящим Договором. </w:t>
      </w:r>
    </w:p>
    <w:p w14:paraId="0A4FDB73" w14:textId="77777777" w:rsidR="00F50029" w:rsidRPr="00613DC1" w:rsidRDefault="00F50029" w:rsidP="003C3ACA">
      <w:pPr>
        <w:pStyle w:val="a7"/>
        <w:tabs>
          <w:tab w:val="clear" w:pos="705"/>
        </w:tabs>
        <w:ind w:left="792" w:firstLine="0"/>
        <w:rPr>
          <w:rFonts w:cs="Arial"/>
        </w:rPr>
      </w:pPr>
      <w:r w:rsidRPr="00613DC1">
        <w:rPr>
          <w:rFonts w:cs="Arial"/>
        </w:rPr>
        <w:t xml:space="preserve">Вне зависимости от наличия уведомления </w:t>
      </w:r>
      <w:r w:rsidR="003C3ACA" w:rsidRPr="00613DC1">
        <w:rPr>
          <w:rFonts w:cs="Arial"/>
        </w:rPr>
        <w:t>У</w:t>
      </w:r>
      <w:r w:rsidRPr="00613DC1">
        <w:rPr>
          <w:rFonts w:cs="Arial"/>
        </w:rPr>
        <w:t xml:space="preserve">правляющего, Стороны признают, что возможные убытки, нарушения Инвестиционной декларации и иные неблагоприятные последствия, которые могут возникнуть в результате выполнения </w:t>
      </w:r>
      <w:r w:rsidR="003C3ACA" w:rsidRPr="00613DC1">
        <w:rPr>
          <w:rFonts w:cs="Arial"/>
        </w:rPr>
        <w:t>У</w:t>
      </w:r>
      <w:r w:rsidRPr="00613DC1">
        <w:rPr>
          <w:rFonts w:cs="Arial"/>
        </w:rPr>
        <w:t xml:space="preserve">правляющим Распоряжения </w:t>
      </w:r>
      <w:r w:rsidR="003C3ACA" w:rsidRPr="00613DC1">
        <w:rPr>
          <w:rFonts w:cs="Arial"/>
        </w:rPr>
        <w:t>Некоммерческой организации</w:t>
      </w:r>
      <w:r w:rsidRPr="00613DC1">
        <w:rPr>
          <w:rFonts w:cs="Arial"/>
        </w:rPr>
        <w:t xml:space="preserve"> о полном или частичном возврате Имущества, являются последствием действий (указаний) </w:t>
      </w:r>
      <w:r w:rsidR="003C3ACA" w:rsidRPr="00613DC1">
        <w:rPr>
          <w:rFonts w:cs="Arial"/>
        </w:rPr>
        <w:t>Некоммерческой организации</w:t>
      </w:r>
      <w:r w:rsidRPr="00613DC1">
        <w:rPr>
          <w:rFonts w:cs="Arial"/>
        </w:rPr>
        <w:t xml:space="preserve">, что исключает ответственность </w:t>
      </w:r>
      <w:r w:rsidR="003C3ACA" w:rsidRPr="00613DC1">
        <w:rPr>
          <w:rFonts w:cs="Arial"/>
        </w:rPr>
        <w:t>У</w:t>
      </w:r>
      <w:r w:rsidRPr="00613DC1">
        <w:rPr>
          <w:rFonts w:cs="Arial"/>
        </w:rPr>
        <w:t>правляющего в этом случае.</w:t>
      </w:r>
    </w:p>
    <w:p w14:paraId="34A28DC4" w14:textId="77777777" w:rsidR="00F50029" w:rsidRPr="00613DC1" w:rsidRDefault="00F50029" w:rsidP="003C3ACA">
      <w:pPr>
        <w:pStyle w:val="a7"/>
        <w:tabs>
          <w:tab w:val="clear" w:pos="705"/>
        </w:tabs>
        <w:ind w:left="1224" w:firstLine="0"/>
        <w:rPr>
          <w:rFonts w:cs="Arial"/>
        </w:rPr>
      </w:pPr>
    </w:p>
    <w:p w14:paraId="5B255A83" w14:textId="77777777" w:rsidR="00F50029" w:rsidRPr="00613DC1" w:rsidRDefault="00F50029" w:rsidP="002F3E37">
      <w:pPr>
        <w:pStyle w:val="a7"/>
        <w:numPr>
          <w:ilvl w:val="1"/>
          <w:numId w:val="39"/>
        </w:numPr>
        <w:rPr>
          <w:rFonts w:cs="Arial"/>
        </w:rPr>
      </w:pPr>
      <w:r w:rsidRPr="00613DC1">
        <w:rPr>
          <w:rFonts w:cs="Arial"/>
        </w:rPr>
        <w:t xml:space="preserve">Если в состав Имущества на момент возврата Имущества </w:t>
      </w:r>
      <w:r w:rsidR="003C3ACA" w:rsidRPr="00613DC1">
        <w:rPr>
          <w:rFonts w:cs="Arial"/>
        </w:rPr>
        <w:t>Некоммерческой организации</w:t>
      </w:r>
      <w:r w:rsidRPr="00613DC1">
        <w:rPr>
          <w:rFonts w:cs="Arial"/>
        </w:rPr>
        <w:t xml:space="preserve">, или на момент прекращения действия Договора входят ценные бумаги Эмитента, в отношении которых установлены какие-либо ограничения или объективно неустранимые препятствия на их продажу и/или совершение иных сделок, то ценные бумаги подлежат передаче </w:t>
      </w:r>
      <w:r w:rsidR="003C3ACA" w:rsidRPr="00613DC1">
        <w:rPr>
          <w:rFonts w:cs="Arial"/>
        </w:rPr>
        <w:t>Некоммерческой организации</w:t>
      </w:r>
      <w:r w:rsidRPr="00613DC1">
        <w:rPr>
          <w:rFonts w:cs="Arial"/>
        </w:rPr>
        <w:t xml:space="preserve"> не позднее 5 (пяти) рабочих дней с момента устранения ограничений или препятствий, если Стороны не договорятся об ином.</w:t>
      </w:r>
    </w:p>
    <w:p w14:paraId="430E4A47" w14:textId="77777777" w:rsidR="00F50029" w:rsidRPr="00613DC1" w:rsidRDefault="003C3ACA" w:rsidP="002F3E37">
      <w:pPr>
        <w:pStyle w:val="a7"/>
        <w:numPr>
          <w:ilvl w:val="1"/>
          <w:numId w:val="39"/>
        </w:numPr>
        <w:rPr>
          <w:rFonts w:cs="Arial"/>
        </w:rPr>
      </w:pPr>
      <w:r w:rsidRPr="00613DC1">
        <w:rPr>
          <w:rFonts w:cs="Arial"/>
        </w:rPr>
        <w:t>У</w:t>
      </w:r>
      <w:r w:rsidR="00F50029" w:rsidRPr="00613DC1">
        <w:rPr>
          <w:rFonts w:cs="Arial"/>
        </w:rPr>
        <w:t xml:space="preserve">правляющий обязуется передать </w:t>
      </w:r>
      <w:r w:rsidRPr="00613DC1">
        <w:rPr>
          <w:rFonts w:cs="Arial"/>
        </w:rPr>
        <w:t>Некоммерческой организации</w:t>
      </w:r>
      <w:r w:rsidR="00F50029" w:rsidRPr="00613DC1">
        <w:rPr>
          <w:rFonts w:cs="Arial"/>
        </w:rPr>
        <w:t xml:space="preserve"> (выгодоприобретателю) ценные бумаги и/или денежные средства, полученные </w:t>
      </w:r>
      <w:r w:rsidRPr="00613DC1">
        <w:rPr>
          <w:rFonts w:cs="Arial"/>
        </w:rPr>
        <w:t>У</w:t>
      </w:r>
      <w:r w:rsidR="00F50029" w:rsidRPr="00613DC1">
        <w:rPr>
          <w:rFonts w:cs="Arial"/>
        </w:rPr>
        <w:t>правляющим после прекращения настоящего договора в порядке и сроки, установленные Порядком</w:t>
      </w:r>
      <w:r w:rsidRPr="00613DC1">
        <w:rPr>
          <w:rFonts w:cs="Arial"/>
        </w:rPr>
        <w:t xml:space="preserve"> возврата Учредителю управления ценных бумаг и/или денежных средств, поступивших Доверительному управляющему после расторжения настоящего договора в связи с осуществлением доверительного управления имуществом в интересах Учредителя управления (Приложение </w:t>
      </w:r>
      <w:r w:rsidR="004642E4" w:rsidRPr="00613DC1">
        <w:rPr>
          <w:rFonts w:cs="Arial"/>
        </w:rPr>
        <w:t>8</w:t>
      </w:r>
      <w:r w:rsidRPr="00613DC1">
        <w:rPr>
          <w:rFonts w:cs="Arial"/>
        </w:rPr>
        <w:t>)</w:t>
      </w:r>
      <w:r w:rsidR="00F50029" w:rsidRPr="00613DC1">
        <w:rPr>
          <w:rFonts w:cs="Arial"/>
        </w:rPr>
        <w:t xml:space="preserve">. При осуществлении возврата ценных бумаг и/или денежных средств </w:t>
      </w:r>
      <w:r w:rsidRPr="00613DC1">
        <w:rPr>
          <w:rFonts w:cs="Arial"/>
        </w:rPr>
        <w:t>У</w:t>
      </w:r>
      <w:r w:rsidR="00F50029" w:rsidRPr="00613DC1">
        <w:rPr>
          <w:rFonts w:cs="Arial"/>
        </w:rPr>
        <w:t xml:space="preserve">правляющий вправе удержать из возвращаемых средств расходы, произведенные им (которые должны быть им произведены) в связи с осуществлением  им доверительного управления. Возврат указанного имущества осуществляется </w:t>
      </w:r>
      <w:r w:rsidRPr="00613DC1">
        <w:rPr>
          <w:rFonts w:cs="Arial"/>
        </w:rPr>
        <w:t>У</w:t>
      </w:r>
      <w:r w:rsidR="00F50029" w:rsidRPr="00613DC1">
        <w:rPr>
          <w:rFonts w:cs="Arial"/>
        </w:rPr>
        <w:t>правляющим в том виде, в котором был получен последним (денежные средства – денежными средствами, ценные бумаги – ценными бумагами).</w:t>
      </w:r>
    </w:p>
    <w:p w14:paraId="164454D8" w14:textId="77777777" w:rsidR="00F50029" w:rsidRPr="00613DC1" w:rsidRDefault="00F50029" w:rsidP="00F50029"/>
    <w:p w14:paraId="5677AE25" w14:textId="77777777" w:rsidR="00332D18" w:rsidRPr="00613DC1" w:rsidRDefault="00332D18" w:rsidP="002F3E37">
      <w:pPr>
        <w:pStyle w:val="a7"/>
        <w:numPr>
          <w:ilvl w:val="1"/>
          <w:numId w:val="39"/>
        </w:numPr>
        <w:rPr>
          <w:rFonts w:cs="Arial"/>
        </w:rPr>
      </w:pPr>
      <w:r w:rsidRPr="00613DC1">
        <w:rPr>
          <w:rFonts w:cs="Arial"/>
        </w:rPr>
        <w:t>Если действие договора доверительного управления имуществом, составляющим целевой капитал, прекращается в связи с расформированием целевого капитала, денежные средства, составляющие такой капитал, подлежат передаче Некоммерческой организации в течение 10 рабочих дней со дня прекращения действия этого договора, а иное имущество должно быть продано Управляющим в течение шести месяцев со дня прекращения действия договора. Полученные денежные средства должны быть переданы Некоммерческой организации.</w:t>
      </w:r>
    </w:p>
    <w:p w14:paraId="4860ACD0" w14:textId="77777777" w:rsidR="00650E89" w:rsidRPr="00613DC1" w:rsidRDefault="00650E89" w:rsidP="00785D68">
      <w:pPr>
        <w:pStyle w:val="a7"/>
        <w:ind w:left="0" w:firstLine="0"/>
        <w:rPr>
          <w:rFonts w:cs="Arial"/>
          <w:b/>
        </w:rPr>
      </w:pPr>
    </w:p>
    <w:p w14:paraId="3FD28C91" w14:textId="77777777" w:rsidR="007900AC" w:rsidRPr="00613DC1" w:rsidRDefault="007900AC">
      <w:pPr>
        <w:pStyle w:val="a6"/>
        <w:numPr>
          <w:ilvl w:val="0"/>
          <w:numId w:val="39"/>
        </w:numPr>
        <w:rPr>
          <w:rFonts w:cs="Arial"/>
        </w:rPr>
      </w:pPr>
      <w:r w:rsidRPr="00613DC1">
        <w:rPr>
          <w:rFonts w:cs="Arial"/>
        </w:rPr>
        <w:t>Расходы и вознаграждение</w:t>
      </w:r>
    </w:p>
    <w:p w14:paraId="0B676AD3" w14:textId="77777777" w:rsidR="0059195E" w:rsidRPr="00613DC1" w:rsidRDefault="0059195E" w:rsidP="0059195E">
      <w:pPr>
        <w:pStyle w:val="a7"/>
        <w:numPr>
          <w:ilvl w:val="1"/>
          <w:numId w:val="39"/>
        </w:numPr>
        <w:rPr>
          <w:rFonts w:cs="Arial"/>
        </w:rPr>
      </w:pPr>
      <w:r w:rsidRPr="00613DC1">
        <w:rPr>
          <w:rFonts w:cs="Arial"/>
        </w:rPr>
        <w:t xml:space="preserve">Вознаграждение Управляющего. </w:t>
      </w:r>
    </w:p>
    <w:p w14:paraId="1979D375" w14:textId="77777777" w:rsidR="00524825" w:rsidRPr="00613DC1" w:rsidRDefault="00524825" w:rsidP="007427E1">
      <w:pPr>
        <w:pStyle w:val="a7"/>
        <w:numPr>
          <w:ilvl w:val="2"/>
          <w:numId w:val="39"/>
        </w:numPr>
        <w:rPr>
          <w:rFonts w:cs="Arial"/>
        </w:rPr>
      </w:pPr>
      <w:r w:rsidRPr="00613DC1">
        <w:rPr>
          <w:rFonts w:cs="Arial"/>
        </w:rPr>
        <w:t xml:space="preserve">Виды, порядок расчета и выплаты Вознаграждения Управляющего по Договору устанавливаются Соглашением о порядке выплаты Вознаграждения Управляющего (Приложение № 1 к Договору). </w:t>
      </w:r>
    </w:p>
    <w:p w14:paraId="71B1E8D2" w14:textId="6C77ABED" w:rsidR="00524825" w:rsidRPr="00613DC1" w:rsidRDefault="00524825" w:rsidP="00BC1DDC">
      <w:pPr>
        <w:pStyle w:val="a7"/>
        <w:numPr>
          <w:ilvl w:val="2"/>
          <w:numId w:val="39"/>
        </w:numPr>
        <w:rPr>
          <w:rFonts w:cs="Arial"/>
        </w:rPr>
      </w:pPr>
      <w:r w:rsidRPr="00613DC1">
        <w:rPr>
          <w:rFonts w:cs="Arial"/>
        </w:rPr>
        <w:t xml:space="preserve">Суммы Вознаграждения Управляющего в соответствии с настоящим Договором, удерживаются Управляющим в </w:t>
      </w:r>
      <w:proofErr w:type="spellStart"/>
      <w:r w:rsidRPr="00613DC1">
        <w:rPr>
          <w:rFonts w:cs="Arial"/>
        </w:rPr>
        <w:t>безакцептном</w:t>
      </w:r>
      <w:proofErr w:type="spellEnd"/>
      <w:r w:rsidRPr="00613DC1">
        <w:rPr>
          <w:rFonts w:cs="Arial"/>
        </w:rPr>
        <w:t xml:space="preserve"> порядке из </w:t>
      </w:r>
      <w:r w:rsidR="00BC1DDC" w:rsidRPr="00613DC1">
        <w:rPr>
          <w:rFonts w:cs="Arial"/>
        </w:rPr>
        <w:t>дохода от доверительного управления имуществом, составляющим целевой капитал, полученного Управляющим за отчетный год</w:t>
      </w:r>
      <w:r w:rsidR="00F353F6" w:rsidRPr="00613DC1">
        <w:rPr>
          <w:rFonts w:cs="Arial"/>
        </w:rPr>
        <w:t xml:space="preserve"> </w:t>
      </w:r>
      <w:r w:rsidRPr="00613DC1">
        <w:rPr>
          <w:rFonts w:cs="Arial"/>
        </w:rPr>
        <w:t xml:space="preserve">в течение 5 (Пять) рабочих дней после утверждения </w:t>
      </w:r>
      <w:r w:rsidR="00F353F6" w:rsidRPr="00613DC1">
        <w:rPr>
          <w:rFonts w:cs="Arial"/>
        </w:rPr>
        <w:t xml:space="preserve">Некоммерческой </w:t>
      </w:r>
      <w:r w:rsidR="00136012" w:rsidRPr="00613DC1">
        <w:rPr>
          <w:rFonts w:cs="Arial"/>
        </w:rPr>
        <w:t xml:space="preserve">организацией </w:t>
      </w:r>
      <w:r w:rsidRPr="00613DC1">
        <w:rPr>
          <w:rFonts w:cs="Arial"/>
        </w:rPr>
        <w:t>в соответствии с п. 4.</w:t>
      </w:r>
      <w:r w:rsidR="00A5573B" w:rsidRPr="00613DC1">
        <w:rPr>
          <w:rFonts w:cs="Arial"/>
        </w:rPr>
        <w:t>5</w:t>
      </w:r>
      <w:r w:rsidRPr="00613DC1">
        <w:rPr>
          <w:rFonts w:cs="Arial"/>
        </w:rPr>
        <w:t xml:space="preserve">. Договора </w:t>
      </w:r>
      <w:r w:rsidR="00F63859" w:rsidRPr="00613DC1">
        <w:rPr>
          <w:rFonts w:cs="Arial"/>
        </w:rPr>
        <w:t>Отчета</w:t>
      </w:r>
      <w:r w:rsidR="00972415" w:rsidRPr="00613DC1">
        <w:rPr>
          <w:rFonts w:cs="Arial"/>
        </w:rPr>
        <w:t xml:space="preserve"> о доверительном управлении</w:t>
      </w:r>
      <w:r w:rsidRPr="00613DC1">
        <w:rPr>
          <w:rFonts w:cs="Arial"/>
        </w:rPr>
        <w:t xml:space="preserve">. </w:t>
      </w:r>
    </w:p>
    <w:p w14:paraId="513DBEC4" w14:textId="77777777" w:rsidR="0059195E" w:rsidRPr="00613DC1" w:rsidRDefault="007427E1" w:rsidP="0059195E">
      <w:pPr>
        <w:pStyle w:val="a7"/>
        <w:numPr>
          <w:ilvl w:val="1"/>
          <w:numId w:val="39"/>
        </w:numPr>
        <w:rPr>
          <w:rFonts w:cs="Arial"/>
        </w:rPr>
      </w:pPr>
      <w:r w:rsidRPr="00613DC1">
        <w:rPr>
          <w:rFonts w:cs="Arial"/>
        </w:rPr>
        <w:t xml:space="preserve">Необходимые </w:t>
      </w:r>
      <w:r w:rsidR="0059195E" w:rsidRPr="00613DC1">
        <w:rPr>
          <w:rFonts w:cs="Arial"/>
        </w:rPr>
        <w:t>расходы.</w:t>
      </w:r>
    </w:p>
    <w:p w14:paraId="48CC566B" w14:textId="6C555879" w:rsidR="0026490C" w:rsidRPr="00613DC1" w:rsidRDefault="009D17A1" w:rsidP="009D17A1">
      <w:pPr>
        <w:pStyle w:val="a7"/>
        <w:numPr>
          <w:ilvl w:val="2"/>
          <w:numId w:val="39"/>
        </w:numPr>
        <w:rPr>
          <w:rFonts w:cs="Arial"/>
        </w:rPr>
      </w:pPr>
      <w:r>
        <w:rPr>
          <w:rFonts w:cs="Arial"/>
        </w:rPr>
        <w:t>Необходимые</w:t>
      </w:r>
      <w:r w:rsidRPr="009D17A1">
        <w:rPr>
          <w:rFonts w:cs="Arial"/>
        </w:rPr>
        <w:t xml:space="preserve"> </w:t>
      </w:r>
      <w:r>
        <w:rPr>
          <w:rFonts w:cs="Arial"/>
        </w:rPr>
        <w:t>р</w:t>
      </w:r>
      <w:r w:rsidR="0059195E" w:rsidRPr="00613DC1">
        <w:rPr>
          <w:rFonts w:cs="Arial"/>
        </w:rPr>
        <w:t xml:space="preserve">асходы, понесенные Управляющим в течение каждого Отчетного периода, оплачиваются </w:t>
      </w:r>
      <w:r w:rsidR="00856F4F" w:rsidRPr="00613DC1">
        <w:rPr>
          <w:rFonts w:cs="Arial"/>
        </w:rPr>
        <w:t xml:space="preserve">по мере возникновения </w:t>
      </w:r>
      <w:r w:rsidR="0059195E" w:rsidRPr="00613DC1">
        <w:rPr>
          <w:rFonts w:cs="Arial"/>
        </w:rPr>
        <w:t xml:space="preserve">за счет </w:t>
      </w:r>
      <w:r w:rsidR="0046332E" w:rsidRPr="0046332E">
        <w:rPr>
          <w:rFonts w:cs="Arial"/>
        </w:rPr>
        <w:t>Вознаграждени</w:t>
      </w:r>
      <w:r w:rsidR="0046332E">
        <w:rPr>
          <w:rFonts w:cs="Arial"/>
        </w:rPr>
        <w:t>я</w:t>
      </w:r>
      <w:r w:rsidR="0046332E" w:rsidRPr="0046332E">
        <w:rPr>
          <w:rFonts w:cs="Arial"/>
        </w:rPr>
        <w:t xml:space="preserve"> Управляющего</w:t>
      </w:r>
      <w:r w:rsidR="00BC1DDC" w:rsidRPr="00613DC1">
        <w:rPr>
          <w:rFonts w:cs="Arial"/>
        </w:rPr>
        <w:t xml:space="preserve">, за </w:t>
      </w:r>
      <w:r w:rsidR="00BC1DDC" w:rsidRPr="00613DC1">
        <w:rPr>
          <w:rFonts w:cs="Arial"/>
        </w:rPr>
        <w:lastRenderedPageBreak/>
        <w:t>отчетный год</w:t>
      </w:r>
      <w:r w:rsidR="0059195E" w:rsidRPr="00613DC1">
        <w:rPr>
          <w:rFonts w:cs="Arial"/>
        </w:rPr>
        <w:t>.</w:t>
      </w:r>
      <w:r w:rsidR="00524825" w:rsidRPr="00613DC1">
        <w:rPr>
          <w:rFonts w:cs="Arial"/>
        </w:rPr>
        <w:t xml:space="preserve"> Документы</w:t>
      </w:r>
      <w:r w:rsidR="0059195E" w:rsidRPr="00613DC1">
        <w:rPr>
          <w:rFonts w:cs="Arial"/>
        </w:rPr>
        <w:t xml:space="preserve">, подтверждающие понесенные Управляющим в течение Отчетного периода расходы,  передаются </w:t>
      </w:r>
      <w:r w:rsidR="00F353F6" w:rsidRPr="00613DC1">
        <w:rPr>
          <w:rFonts w:cs="Arial"/>
        </w:rPr>
        <w:t xml:space="preserve">Некоммерческой организации </w:t>
      </w:r>
      <w:r w:rsidR="0059195E" w:rsidRPr="00613DC1">
        <w:rPr>
          <w:rFonts w:cs="Arial"/>
        </w:rPr>
        <w:t xml:space="preserve">вместе с Отчетом Управляющего за соответствующий период. </w:t>
      </w:r>
    </w:p>
    <w:p w14:paraId="621C3251" w14:textId="77777777" w:rsidR="0059195E" w:rsidRPr="00613DC1" w:rsidRDefault="0059195E" w:rsidP="007427E1">
      <w:pPr>
        <w:pStyle w:val="a7"/>
        <w:tabs>
          <w:tab w:val="clear" w:pos="705"/>
        </w:tabs>
        <w:ind w:left="1224" w:firstLine="0"/>
        <w:rPr>
          <w:rFonts w:cs="Arial"/>
        </w:rPr>
      </w:pPr>
      <w:r w:rsidRPr="00613DC1">
        <w:rPr>
          <w:rFonts w:cs="Arial"/>
        </w:rPr>
        <w:t xml:space="preserve">Если счета на оплату </w:t>
      </w:r>
      <w:r w:rsidR="007427E1" w:rsidRPr="00613DC1">
        <w:rPr>
          <w:rFonts w:cs="Arial"/>
        </w:rPr>
        <w:t xml:space="preserve">Необходимых </w:t>
      </w:r>
      <w:r w:rsidRPr="00613DC1">
        <w:rPr>
          <w:rFonts w:cs="Arial"/>
        </w:rPr>
        <w:t xml:space="preserve">расходов, возникших в ходе исполнения Договора, не будут получены Управляющим до даты прекращения действия Договора, Управляющий направляет </w:t>
      </w:r>
      <w:r w:rsidR="00F353F6" w:rsidRPr="00613DC1">
        <w:rPr>
          <w:rFonts w:cs="Arial"/>
        </w:rPr>
        <w:t xml:space="preserve">Некоммерческой организации </w:t>
      </w:r>
      <w:r w:rsidRPr="00613DC1">
        <w:rPr>
          <w:rFonts w:cs="Arial"/>
        </w:rPr>
        <w:t xml:space="preserve">счет на оплату </w:t>
      </w:r>
      <w:r w:rsidR="007427E1" w:rsidRPr="00613DC1">
        <w:rPr>
          <w:rFonts w:cs="Arial"/>
        </w:rPr>
        <w:t>таких</w:t>
      </w:r>
      <w:r w:rsidRPr="00613DC1">
        <w:rPr>
          <w:rFonts w:cs="Arial"/>
        </w:rPr>
        <w:t xml:space="preserve"> </w:t>
      </w:r>
      <w:r w:rsidR="007427E1" w:rsidRPr="00613DC1">
        <w:rPr>
          <w:rFonts w:cs="Arial"/>
        </w:rPr>
        <w:t xml:space="preserve">Необходимых </w:t>
      </w:r>
      <w:r w:rsidRPr="00613DC1">
        <w:rPr>
          <w:rFonts w:cs="Arial"/>
        </w:rPr>
        <w:t>расходов</w:t>
      </w:r>
      <w:r w:rsidR="007427E1" w:rsidRPr="00613DC1">
        <w:rPr>
          <w:rFonts w:cs="Arial"/>
        </w:rPr>
        <w:t xml:space="preserve"> после получения счетов от соответствующих поставщиков услуг</w:t>
      </w:r>
      <w:r w:rsidRPr="00613DC1">
        <w:rPr>
          <w:rFonts w:cs="Arial"/>
        </w:rPr>
        <w:t xml:space="preserve">. При этом </w:t>
      </w:r>
      <w:r w:rsidR="00F353F6" w:rsidRPr="00613DC1">
        <w:rPr>
          <w:rFonts w:cs="Arial"/>
        </w:rPr>
        <w:t xml:space="preserve">Некоммерческая организация </w:t>
      </w:r>
      <w:r w:rsidRPr="00613DC1">
        <w:rPr>
          <w:rFonts w:cs="Arial"/>
        </w:rPr>
        <w:t>обязан</w:t>
      </w:r>
      <w:r w:rsidR="00F353F6" w:rsidRPr="00613DC1">
        <w:rPr>
          <w:rFonts w:cs="Arial"/>
        </w:rPr>
        <w:t>а</w:t>
      </w:r>
      <w:r w:rsidRPr="00613DC1">
        <w:rPr>
          <w:rFonts w:cs="Arial"/>
        </w:rPr>
        <w:t xml:space="preserve"> оплатить полученные счета на оплату </w:t>
      </w:r>
      <w:r w:rsidR="007427E1" w:rsidRPr="00613DC1">
        <w:rPr>
          <w:rFonts w:cs="Arial"/>
        </w:rPr>
        <w:t xml:space="preserve">Необходимых </w:t>
      </w:r>
      <w:r w:rsidRPr="00613DC1">
        <w:rPr>
          <w:rFonts w:cs="Arial"/>
        </w:rPr>
        <w:t xml:space="preserve">расходов в течение 3 (Три) </w:t>
      </w:r>
      <w:r w:rsidR="00E41BE2" w:rsidRPr="00613DC1">
        <w:rPr>
          <w:rFonts w:cs="Arial"/>
        </w:rPr>
        <w:t xml:space="preserve">рабочих </w:t>
      </w:r>
      <w:r w:rsidRPr="00613DC1">
        <w:rPr>
          <w:rFonts w:cs="Arial"/>
        </w:rPr>
        <w:t>дней с даты направления счета Управляющим.</w:t>
      </w:r>
    </w:p>
    <w:p w14:paraId="6EC33965" w14:textId="77777777" w:rsidR="0059195E" w:rsidRPr="00613DC1" w:rsidRDefault="0059195E" w:rsidP="007427E1">
      <w:pPr>
        <w:pStyle w:val="a7"/>
        <w:numPr>
          <w:ilvl w:val="2"/>
          <w:numId w:val="39"/>
        </w:numPr>
        <w:rPr>
          <w:rFonts w:cs="Arial"/>
        </w:rPr>
      </w:pPr>
      <w:r w:rsidRPr="00613DC1">
        <w:rPr>
          <w:rFonts w:cs="Arial"/>
        </w:rPr>
        <w:t>При направлении счета к</w:t>
      </w:r>
      <w:r w:rsidR="00E41BE2" w:rsidRPr="00613DC1">
        <w:rPr>
          <w:rFonts w:cs="Arial"/>
        </w:rPr>
        <w:t>ак это определено в пункте 8.2.</w:t>
      </w:r>
      <w:r w:rsidR="00A5573B" w:rsidRPr="00613DC1">
        <w:rPr>
          <w:rFonts w:cs="Arial"/>
        </w:rPr>
        <w:t>1</w:t>
      </w:r>
      <w:r w:rsidRPr="00613DC1">
        <w:rPr>
          <w:rFonts w:cs="Arial"/>
        </w:rPr>
        <w:t xml:space="preserve">. Договора Управляющий предоставляет </w:t>
      </w:r>
      <w:r w:rsidR="00F353F6" w:rsidRPr="00613DC1">
        <w:rPr>
          <w:rFonts w:cs="Arial"/>
        </w:rPr>
        <w:t>Некоммерческой организации</w:t>
      </w:r>
      <w:r w:rsidRPr="00613DC1">
        <w:rPr>
          <w:rFonts w:cs="Arial"/>
        </w:rPr>
        <w:t xml:space="preserve"> документы, подтверждающие размер понесенных Накладных расходов.</w:t>
      </w:r>
    </w:p>
    <w:p w14:paraId="527DCE14" w14:textId="77777777" w:rsidR="001C112A" w:rsidRPr="00613DC1" w:rsidRDefault="001C112A" w:rsidP="007427E1">
      <w:pPr>
        <w:pStyle w:val="a7"/>
        <w:numPr>
          <w:ilvl w:val="1"/>
          <w:numId w:val="39"/>
        </w:numPr>
        <w:rPr>
          <w:rFonts w:cs="Arial"/>
        </w:rPr>
      </w:pPr>
      <w:r w:rsidRPr="00613DC1">
        <w:rPr>
          <w:rFonts w:cs="Arial"/>
        </w:rPr>
        <w:t xml:space="preserve">В случае недостаточности денежных средств в составе Активов </w:t>
      </w:r>
      <w:r w:rsidR="00F353F6" w:rsidRPr="00613DC1">
        <w:rPr>
          <w:rFonts w:cs="Arial"/>
        </w:rPr>
        <w:t>Некоммерческой организации</w:t>
      </w:r>
      <w:r w:rsidRPr="00613DC1">
        <w:rPr>
          <w:rFonts w:cs="Arial"/>
        </w:rPr>
        <w:t xml:space="preserve"> для </w:t>
      </w:r>
      <w:r w:rsidR="007427E1" w:rsidRPr="00613DC1">
        <w:rPr>
          <w:rFonts w:cs="Arial"/>
        </w:rPr>
        <w:t>удержания</w:t>
      </w:r>
      <w:r w:rsidRPr="00613DC1">
        <w:rPr>
          <w:rFonts w:cs="Arial"/>
        </w:rPr>
        <w:t xml:space="preserve"> Вознаграждения Управляющего, </w:t>
      </w:r>
      <w:r w:rsidR="007427E1" w:rsidRPr="00613DC1">
        <w:rPr>
          <w:rFonts w:cs="Arial"/>
        </w:rPr>
        <w:t xml:space="preserve">Необходимых </w:t>
      </w:r>
      <w:r w:rsidRPr="00613DC1">
        <w:rPr>
          <w:rFonts w:cs="Arial"/>
        </w:rPr>
        <w:t xml:space="preserve">расходов, причитающихся Управляющему по настоящему Договору, Управляющий вправе реализовать необходимое количество ценных бумаг из состава Активов </w:t>
      </w:r>
      <w:r w:rsidR="00F353F6" w:rsidRPr="00613DC1">
        <w:rPr>
          <w:rFonts w:cs="Arial"/>
        </w:rPr>
        <w:t>Некоммерческой организации</w:t>
      </w:r>
      <w:r w:rsidRPr="00613DC1">
        <w:rPr>
          <w:rFonts w:cs="Arial"/>
        </w:rPr>
        <w:t xml:space="preserve">, находящихся у него в доверительном управлении, для возмещения своего вознаграждения и </w:t>
      </w:r>
      <w:r w:rsidR="007427E1" w:rsidRPr="00613DC1">
        <w:rPr>
          <w:rFonts w:cs="Arial"/>
        </w:rPr>
        <w:t xml:space="preserve">Необходимых </w:t>
      </w:r>
      <w:r w:rsidRPr="00613DC1">
        <w:rPr>
          <w:rFonts w:cs="Arial"/>
        </w:rPr>
        <w:t>расходов по Договору</w:t>
      </w:r>
      <w:r w:rsidR="00B35C39" w:rsidRPr="00613DC1">
        <w:rPr>
          <w:rFonts w:cs="Arial"/>
        </w:rPr>
        <w:t>, в соответствии с п.</w:t>
      </w:r>
      <w:r w:rsidR="007000E5" w:rsidRPr="00613DC1">
        <w:rPr>
          <w:rFonts w:cs="Arial"/>
        </w:rPr>
        <w:t>8</w:t>
      </w:r>
      <w:r w:rsidR="00B35C39" w:rsidRPr="00613DC1">
        <w:rPr>
          <w:rFonts w:cs="Arial"/>
        </w:rPr>
        <w:t>.</w:t>
      </w:r>
      <w:r w:rsidR="007000E5" w:rsidRPr="00613DC1">
        <w:rPr>
          <w:rFonts w:cs="Arial"/>
        </w:rPr>
        <w:t xml:space="preserve">4 </w:t>
      </w:r>
      <w:r w:rsidR="00B35C39" w:rsidRPr="00613DC1">
        <w:rPr>
          <w:rFonts w:cs="Arial"/>
        </w:rPr>
        <w:t>Договора  и Приложением №1 А</w:t>
      </w:r>
    </w:p>
    <w:p w14:paraId="3F57AECE" w14:textId="5E664FD8" w:rsidR="007D648E" w:rsidRPr="00613DC1" w:rsidRDefault="007D648E" w:rsidP="007000E5">
      <w:pPr>
        <w:pStyle w:val="a7"/>
        <w:numPr>
          <w:ilvl w:val="1"/>
          <w:numId w:val="39"/>
        </w:numPr>
        <w:rPr>
          <w:rFonts w:cs="Arial"/>
        </w:rPr>
      </w:pPr>
      <w:r w:rsidRPr="00613DC1">
        <w:rPr>
          <w:rFonts w:cs="Arial"/>
        </w:rPr>
        <w:t xml:space="preserve">Возмещение Необходимых расходов Управляющего производится путем списания денежных средств со Специального расчетного счета. </w:t>
      </w:r>
      <w:r w:rsidR="009D17A1">
        <w:rPr>
          <w:rFonts w:cs="Arial"/>
        </w:rPr>
        <w:t xml:space="preserve">Вознаграждение Управляющего включает сумму возмещенных Необходимых расходов. </w:t>
      </w:r>
      <w:r w:rsidRPr="00613DC1">
        <w:rPr>
          <w:rFonts w:cs="Arial"/>
        </w:rPr>
        <w:t>Суммы денежных средств по обязательствам Некоммерческой организации перед Управляющим в соответствии с настоящим Договором также списываются с вышеуказанного расчетного счета.</w:t>
      </w:r>
      <w:r w:rsidR="004670DA">
        <w:rPr>
          <w:rFonts w:cs="Arial"/>
        </w:rPr>
        <w:t xml:space="preserve"> </w:t>
      </w:r>
      <w:r w:rsidRPr="00613DC1">
        <w:rPr>
          <w:rFonts w:cs="Arial"/>
        </w:rPr>
        <w:t>Возмещение необходимых расходов, связанных с доверительным управлением имуществом, составляющим целевой капитал, осуществляется за счет дохода от доверительного управления имуществом, составляющим целевой капитал. В случае, если этого дохода недостаточно, возмещение таких расходов может осуществляться за счет дохода от целевого капитала. К необходимым расходам, связанным с доверительным управлением имуществом, составляющим целевой капитал, относятся, в том числе расходы управляющей компании на ежегодный обязательный аудит бухгалтерского учета и бухгалтерской отчетности, которые связаны с доверительным управлением имуществом, составляющим целевой капитал. Необходимые расходы, возмещаемые за счет дохода от целевого капитала, не могут превышать 1 процент такого дохода.</w:t>
      </w:r>
    </w:p>
    <w:p w14:paraId="21D9F100" w14:textId="77777777" w:rsidR="007900AC" w:rsidRPr="00613DC1" w:rsidRDefault="007900AC">
      <w:pPr>
        <w:pStyle w:val="a6"/>
        <w:numPr>
          <w:ilvl w:val="0"/>
          <w:numId w:val="39"/>
        </w:numPr>
        <w:rPr>
          <w:rFonts w:cs="Arial"/>
        </w:rPr>
      </w:pPr>
      <w:r w:rsidRPr="00613DC1">
        <w:rPr>
          <w:rFonts w:cs="Arial"/>
        </w:rPr>
        <w:t>особые условия</w:t>
      </w:r>
    </w:p>
    <w:p w14:paraId="40FF5083" w14:textId="77777777" w:rsidR="007900AC" w:rsidRPr="00613DC1" w:rsidRDefault="007900AC">
      <w:pPr>
        <w:pStyle w:val="a7"/>
        <w:numPr>
          <w:ilvl w:val="1"/>
          <w:numId w:val="39"/>
        </w:numPr>
        <w:rPr>
          <w:rFonts w:cs="Arial"/>
        </w:rPr>
      </w:pPr>
      <w:r w:rsidRPr="00613DC1">
        <w:rPr>
          <w:rFonts w:cs="Arial"/>
        </w:rPr>
        <w:t xml:space="preserve">Уведомление о рисках. </w:t>
      </w:r>
    </w:p>
    <w:p w14:paraId="1DC07E52" w14:textId="6A84602F" w:rsidR="007900AC" w:rsidRPr="00613DC1" w:rsidRDefault="00F353F6" w:rsidP="007000E5">
      <w:pPr>
        <w:pStyle w:val="a7"/>
        <w:numPr>
          <w:ilvl w:val="2"/>
          <w:numId w:val="39"/>
        </w:numPr>
        <w:rPr>
          <w:rFonts w:cs="Arial"/>
        </w:rPr>
      </w:pPr>
      <w:r w:rsidRPr="00613DC1">
        <w:rPr>
          <w:rFonts w:cs="Arial"/>
        </w:rPr>
        <w:t>Некоммерческая организация</w:t>
      </w:r>
      <w:r w:rsidR="007900AC" w:rsidRPr="00613DC1">
        <w:rPr>
          <w:rFonts w:cs="Arial"/>
        </w:rPr>
        <w:t xml:space="preserve"> понимает все риски, связанные с инвестированием в ценные бумаги. При заключении Договора </w:t>
      </w:r>
      <w:r w:rsidRPr="00613DC1">
        <w:rPr>
          <w:rFonts w:cs="Arial"/>
        </w:rPr>
        <w:t>Некоммерческая организация</w:t>
      </w:r>
      <w:r w:rsidR="007900AC" w:rsidRPr="00613DC1">
        <w:rPr>
          <w:rFonts w:cs="Arial"/>
        </w:rPr>
        <w:t xml:space="preserve"> подписывает Уведомление о рисках (Приложение №</w:t>
      </w:r>
      <w:r w:rsidR="00E41BE2" w:rsidRPr="00613DC1">
        <w:rPr>
          <w:rFonts w:cs="Arial"/>
        </w:rPr>
        <w:t xml:space="preserve"> </w:t>
      </w:r>
      <w:r w:rsidR="002F3459" w:rsidRPr="00613DC1">
        <w:rPr>
          <w:rFonts w:cs="Arial"/>
        </w:rPr>
        <w:t xml:space="preserve">8 </w:t>
      </w:r>
      <w:r w:rsidR="007900AC" w:rsidRPr="00613DC1">
        <w:rPr>
          <w:rFonts w:cs="Arial"/>
        </w:rPr>
        <w:t>к Договору).</w:t>
      </w:r>
    </w:p>
    <w:p w14:paraId="7CBAC343" w14:textId="77777777" w:rsidR="007900AC" w:rsidRPr="00613DC1" w:rsidRDefault="00F353F6" w:rsidP="007000E5">
      <w:pPr>
        <w:pStyle w:val="a7"/>
        <w:numPr>
          <w:ilvl w:val="2"/>
          <w:numId w:val="39"/>
        </w:numPr>
        <w:rPr>
          <w:rFonts w:cs="Arial"/>
        </w:rPr>
      </w:pPr>
      <w:r w:rsidRPr="00613DC1">
        <w:rPr>
          <w:rFonts w:cs="Arial"/>
        </w:rPr>
        <w:t>Некоммерческая организация</w:t>
      </w:r>
      <w:r w:rsidR="007900AC" w:rsidRPr="00613DC1">
        <w:rPr>
          <w:rFonts w:cs="Arial"/>
        </w:rPr>
        <w:t xml:space="preserve"> соглас</w:t>
      </w:r>
      <w:r w:rsidRPr="00613DC1">
        <w:rPr>
          <w:rFonts w:cs="Arial"/>
        </w:rPr>
        <w:t>на</w:t>
      </w:r>
      <w:r w:rsidR="007900AC" w:rsidRPr="00613DC1">
        <w:rPr>
          <w:rFonts w:cs="Arial"/>
        </w:rPr>
        <w:t xml:space="preserve">, что в случае реализации ценных бумаг в соответствии с распоряжением </w:t>
      </w:r>
      <w:r w:rsidRPr="00613DC1">
        <w:rPr>
          <w:rFonts w:cs="Arial"/>
        </w:rPr>
        <w:t>Некоммерческой организации</w:t>
      </w:r>
      <w:r w:rsidR="007900AC" w:rsidRPr="00613DC1">
        <w:rPr>
          <w:rFonts w:cs="Arial"/>
        </w:rPr>
        <w:t>, он</w:t>
      </w:r>
      <w:r w:rsidRPr="00613DC1">
        <w:rPr>
          <w:rFonts w:cs="Arial"/>
        </w:rPr>
        <w:t>а</w:t>
      </w:r>
      <w:r w:rsidR="007900AC" w:rsidRPr="00613DC1">
        <w:rPr>
          <w:rFonts w:cs="Arial"/>
        </w:rPr>
        <w:t xml:space="preserve"> несет ответственность за риск падения стоимости ценных бумаг в период их реализации, и, следовательно, риск получения денежных средств в объеме менее ожидаемого.  Реализация акций, котируемых на Биржевых площадках, производится в сроки, предусмотренные условиями совершения сделок на Биржевых площадках. Реализация иных ценных бумаг осуществляется в зависимости от рыночной конъюнктуры.  </w:t>
      </w:r>
    </w:p>
    <w:p w14:paraId="23E1D961" w14:textId="77777777" w:rsidR="007900AC" w:rsidRPr="00613DC1" w:rsidRDefault="007900AC">
      <w:pPr>
        <w:pStyle w:val="a7"/>
        <w:numPr>
          <w:ilvl w:val="1"/>
          <w:numId w:val="39"/>
        </w:numPr>
        <w:rPr>
          <w:rFonts w:cs="Arial"/>
        </w:rPr>
      </w:pPr>
      <w:r w:rsidRPr="00613DC1">
        <w:rPr>
          <w:rFonts w:cs="Arial"/>
        </w:rPr>
        <w:t xml:space="preserve">Конфликт интересов. </w:t>
      </w:r>
    </w:p>
    <w:p w14:paraId="2A5D116A" w14:textId="77777777" w:rsidR="00DF4B1B" w:rsidRPr="00613DC1" w:rsidRDefault="007900AC" w:rsidP="007000E5">
      <w:pPr>
        <w:pStyle w:val="a7"/>
        <w:numPr>
          <w:ilvl w:val="2"/>
          <w:numId w:val="39"/>
        </w:numPr>
        <w:rPr>
          <w:rFonts w:cs="Arial"/>
        </w:rPr>
      </w:pPr>
      <w:r w:rsidRPr="00613DC1">
        <w:rPr>
          <w:rFonts w:cs="Arial"/>
        </w:rPr>
        <w:t xml:space="preserve">Если конфликт интересов Управляющего и </w:t>
      </w:r>
      <w:r w:rsidR="00F353F6" w:rsidRPr="00613DC1">
        <w:rPr>
          <w:rFonts w:cs="Arial"/>
        </w:rPr>
        <w:t>Некоммерческой организации</w:t>
      </w:r>
      <w:r w:rsidRPr="00613DC1">
        <w:rPr>
          <w:rFonts w:cs="Arial"/>
        </w:rPr>
        <w:t xml:space="preserve"> или других клиентов Управляющего, о котором все стороны не были уведомлены заранее, привел к действиям Управляющего,  причинившим  ущерб интересам </w:t>
      </w:r>
      <w:r w:rsidR="00F353F6" w:rsidRPr="00613DC1">
        <w:rPr>
          <w:rFonts w:cs="Arial"/>
        </w:rPr>
        <w:t>Некоммерческой организации</w:t>
      </w:r>
      <w:r w:rsidRPr="00613DC1">
        <w:rPr>
          <w:rFonts w:cs="Arial"/>
        </w:rPr>
        <w:t>, Управляющий обязан за свой счет возместить  причиненный  ущерб в порядке, установленном действующим законодательством Российской Федерации.</w:t>
      </w:r>
    </w:p>
    <w:p w14:paraId="4F71EBAB" w14:textId="77777777" w:rsidR="0084410E" w:rsidRPr="00613DC1" w:rsidRDefault="0084410E" w:rsidP="0084410E">
      <w:pPr>
        <w:pStyle w:val="aa"/>
        <w:tabs>
          <w:tab w:val="clear" w:pos="360"/>
          <w:tab w:val="num" w:pos="720"/>
        </w:tabs>
        <w:rPr>
          <w:rFonts w:cs="Arial"/>
        </w:rPr>
      </w:pPr>
    </w:p>
    <w:p w14:paraId="606AE8FE" w14:textId="77777777" w:rsidR="007900AC" w:rsidRPr="00613DC1" w:rsidRDefault="007900AC">
      <w:pPr>
        <w:pStyle w:val="a6"/>
        <w:numPr>
          <w:ilvl w:val="0"/>
          <w:numId w:val="39"/>
        </w:numPr>
        <w:rPr>
          <w:rFonts w:cs="Arial"/>
        </w:rPr>
      </w:pPr>
      <w:r w:rsidRPr="00613DC1">
        <w:rPr>
          <w:rFonts w:cs="Arial"/>
        </w:rPr>
        <w:t>ОТВЕТСТВЕННОСТЬ СТОРОН</w:t>
      </w:r>
    </w:p>
    <w:p w14:paraId="00794B5E" w14:textId="77777777" w:rsidR="007900AC" w:rsidRPr="00613DC1" w:rsidRDefault="007900AC">
      <w:pPr>
        <w:pStyle w:val="a7"/>
        <w:numPr>
          <w:ilvl w:val="1"/>
          <w:numId w:val="39"/>
        </w:numPr>
        <w:rPr>
          <w:rFonts w:cs="Arial"/>
        </w:rPr>
      </w:pPr>
      <w:r w:rsidRPr="00613DC1">
        <w:rPr>
          <w:rFonts w:cs="Arial"/>
        </w:rPr>
        <w:t xml:space="preserve">Стороны несут ответственность за неисполнение либо ненадлежащее исполнение своих обязательств по Договору в соответствии с действующим законодательством Российской Федерации. Управляющий несет ответственность перед </w:t>
      </w:r>
      <w:r w:rsidR="00F353F6" w:rsidRPr="00613DC1">
        <w:rPr>
          <w:rFonts w:cs="Arial"/>
        </w:rPr>
        <w:t>Некоммерческой организацией</w:t>
      </w:r>
      <w:r w:rsidRPr="00613DC1">
        <w:rPr>
          <w:rFonts w:cs="Arial"/>
        </w:rPr>
        <w:t xml:space="preserve"> по обязательствам, вытекающим из Договора, всем своим имуществом, на которое по законодательству Российской Федерации может быть обращено взыскание.</w:t>
      </w:r>
    </w:p>
    <w:p w14:paraId="484D08A0" w14:textId="77777777" w:rsidR="007900AC" w:rsidRPr="00613DC1" w:rsidRDefault="007900AC">
      <w:pPr>
        <w:pStyle w:val="a7"/>
        <w:numPr>
          <w:ilvl w:val="1"/>
          <w:numId w:val="39"/>
        </w:numPr>
        <w:rPr>
          <w:rFonts w:cs="Arial"/>
        </w:rPr>
      </w:pPr>
      <w:r w:rsidRPr="00613DC1">
        <w:rPr>
          <w:rFonts w:cs="Arial"/>
        </w:rPr>
        <w:t xml:space="preserve">Управляющий, не проявивший при управлении Активами </w:t>
      </w:r>
      <w:r w:rsidR="00F353F6" w:rsidRPr="00613DC1">
        <w:rPr>
          <w:rFonts w:cs="Arial"/>
        </w:rPr>
        <w:t>Некоммерческой организации</w:t>
      </w:r>
      <w:r w:rsidRPr="00613DC1">
        <w:rPr>
          <w:rFonts w:cs="Arial"/>
        </w:rPr>
        <w:t xml:space="preserve"> </w:t>
      </w:r>
      <w:r w:rsidRPr="00613DC1">
        <w:rPr>
          <w:rFonts w:cs="Arial"/>
        </w:rPr>
        <w:lastRenderedPageBreak/>
        <w:t xml:space="preserve">должной заботы об интересах </w:t>
      </w:r>
      <w:r w:rsidR="00E95C9E" w:rsidRPr="00613DC1">
        <w:rPr>
          <w:rFonts w:cs="Arial"/>
        </w:rPr>
        <w:t>Некоммерческой организации</w:t>
      </w:r>
      <w:r w:rsidRPr="00613DC1">
        <w:rPr>
          <w:rFonts w:cs="Arial"/>
        </w:rPr>
        <w:t xml:space="preserve">, в порядке, установленном действующим законодательством Российской Федерации, возмещает </w:t>
      </w:r>
      <w:r w:rsidR="00E95C9E" w:rsidRPr="00613DC1">
        <w:rPr>
          <w:rFonts w:cs="Arial"/>
        </w:rPr>
        <w:t>Некоммерческой организации</w:t>
      </w:r>
      <w:r w:rsidRPr="00613DC1">
        <w:rPr>
          <w:rFonts w:cs="Arial"/>
        </w:rPr>
        <w:t xml:space="preserve"> упущенную выгоду, а также убытки, причиненные утратой или повреждением имущества. Управляющий несет ответственность за причиненные таким образом убытки, если не докажет, что эти убытки произошли вследствие действия обстоятельств непреодолимой силы либо явились следствием действий </w:t>
      </w:r>
      <w:r w:rsidR="00F353F6" w:rsidRPr="00613DC1">
        <w:rPr>
          <w:rFonts w:cs="Arial"/>
        </w:rPr>
        <w:t>Некоммерческой организации</w:t>
      </w:r>
      <w:r w:rsidRPr="00613DC1">
        <w:rPr>
          <w:rFonts w:cs="Arial"/>
        </w:rPr>
        <w:t>.</w:t>
      </w:r>
    </w:p>
    <w:p w14:paraId="4E50B3CC" w14:textId="77777777" w:rsidR="007900AC" w:rsidRPr="00613DC1" w:rsidRDefault="007900AC">
      <w:pPr>
        <w:pStyle w:val="a7"/>
        <w:numPr>
          <w:ilvl w:val="1"/>
          <w:numId w:val="39"/>
        </w:numPr>
        <w:rPr>
          <w:rFonts w:cs="Arial"/>
        </w:rPr>
      </w:pPr>
      <w:r w:rsidRPr="00613DC1">
        <w:rPr>
          <w:rFonts w:cs="Arial"/>
        </w:rPr>
        <w:t xml:space="preserve">Управляющий не несет ответственности перед </w:t>
      </w:r>
      <w:r w:rsidR="00F353F6" w:rsidRPr="00613DC1">
        <w:rPr>
          <w:rFonts w:cs="Arial"/>
        </w:rPr>
        <w:t xml:space="preserve">Некоммерческой организацией </w:t>
      </w:r>
      <w:r w:rsidRPr="00613DC1">
        <w:rPr>
          <w:rFonts w:cs="Arial"/>
        </w:rPr>
        <w:t xml:space="preserve">за убытки, причинение которых явилось результатом неисполнения либо ненадлежащего исполнения </w:t>
      </w:r>
      <w:r w:rsidR="00F353F6" w:rsidRPr="00613DC1">
        <w:rPr>
          <w:rFonts w:cs="Arial"/>
        </w:rPr>
        <w:t xml:space="preserve">Некоммерческой организацией </w:t>
      </w:r>
      <w:r w:rsidRPr="00613DC1">
        <w:rPr>
          <w:rFonts w:cs="Arial"/>
        </w:rPr>
        <w:t>обязательств по настоящему Договору.</w:t>
      </w:r>
    </w:p>
    <w:p w14:paraId="090E7DF7" w14:textId="77777777" w:rsidR="007900AC" w:rsidRPr="00613DC1" w:rsidRDefault="007900AC">
      <w:pPr>
        <w:pStyle w:val="a7"/>
        <w:numPr>
          <w:ilvl w:val="1"/>
          <w:numId w:val="39"/>
        </w:numPr>
        <w:rPr>
          <w:rFonts w:cs="Arial"/>
        </w:rPr>
      </w:pPr>
      <w:r w:rsidRPr="00613DC1">
        <w:rPr>
          <w:rFonts w:cs="Arial"/>
        </w:rPr>
        <w:t xml:space="preserve">Управляющий не возмещает убытки </w:t>
      </w:r>
      <w:r w:rsidR="00F353F6" w:rsidRPr="00613DC1">
        <w:rPr>
          <w:rFonts w:cs="Arial"/>
        </w:rPr>
        <w:t>Некоммерческой организации</w:t>
      </w:r>
      <w:r w:rsidRPr="00613DC1">
        <w:rPr>
          <w:rFonts w:cs="Arial"/>
        </w:rPr>
        <w:t xml:space="preserve">, вызванные </w:t>
      </w:r>
      <w:r w:rsidR="00CC7B79" w:rsidRPr="00613DC1">
        <w:rPr>
          <w:rFonts w:cs="Arial"/>
        </w:rPr>
        <w:t xml:space="preserve">уменьшением </w:t>
      </w:r>
      <w:r w:rsidRPr="00613DC1">
        <w:rPr>
          <w:rFonts w:cs="Arial"/>
        </w:rPr>
        <w:t xml:space="preserve"> Рыночной </w:t>
      </w:r>
      <w:r w:rsidR="00CC7B79" w:rsidRPr="00613DC1">
        <w:rPr>
          <w:rFonts w:cs="Arial"/>
        </w:rPr>
        <w:t xml:space="preserve">Стоимости </w:t>
      </w:r>
      <w:r w:rsidRPr="00613DC1">
        <w:rPr>
          <w:rFonts w:cs="Arial"/>
        </w:rPr>
        <w:t>Активов</w:t>
      </w:r>
      <w:r w:rsidR="00CC7B79" w:rsidRPr="00613DC1">
        <w:rPr>
          <w:rFonts w:cs="Arial"/>
        </w:rPr>
        <w:t xml:space="preserve"> в результате рыночных колебаний</w:t>
      </w:r>
      <w:r w:rsidRPr="00613DC1">
        <w:rPr>
          <w:rFonts w:cs="Arial"/>
        </w:rPr>
        <w:t>.</w:t>
      </w:r>
    </w:p>
    <w:p w14:paraId="0C0332F1" w14:textId="77777777" w:rsidR="007900AC" w:rsidRPr="00613DC1" w:rsidRDefault="007900AC">
      <w:pPr>
        <w:pStyle w:val="a7"/>
        <w:numPr>
          <w:ilvl w:val="1"/>
          <w:numId w:val="39"/>
        </w:numPr>
        <w:rPr>
          <w:rFonts w:cs="Arial"/>
        </w:rPr>
      </w:pPr>
      <w:r w:rsidRPr="00613DC1">
        <w:rPr>
          <w:rFonts w:cs="Arial"/>
        </w:rPr>
        <w:t>Управляющий не несет ответственности за:</w:t>
      </w:r>
    </w:p>
    <w:p w14:paraId="71C60297" w14:textId="77777777" w:rsidR="007900AC" w:rsidRPr="00613DC1" w:rsidRDefault="007900AC">
      <w:pPr>
        <w:pStyle w:val="30"/>
        <w:numPr>
          <w:ilvl w:val="0"/>
          <w:numId w:val="3"/>
        </w:numPr>
        <w:ind w:right="-1"/>
        <w:rPr>
          <w:rFonts w:cs="Arial"/>
          <w:sz w:val="20"/>
        </w:rPr>
      </w:pPr>
      <w:r w:rsidRPr="00613DC1">
        <w:rPr>
          <w:rFonts w:cs="Arial"/>
          <w:sz w:val="20"/>
        </w:rPr>
        <w:t xml:space="preserve">возникновение у </w:t>
      </w:r>
      <w:r w:rsidR="00F353F6" w:rsidRPr="00613DC1">
        <w:rPr>
          <w:rFonts w:cs="Arial"/>
          <w:sz w:val="20"/>
        </w:rPr>
        <w:t>Некоммерческой организации</w:t>
      </w:r>
      <w:r w:rsidRPr="00613DC1">
        <w:rPr>
          <w:rFonts w:cs="Arial"/>
          <w:sz w:val="20"/>
        </w:rPr>
        <w:t xml:space="preserve"> убытков по причине изъятия </w:t>
      </w:r>
      <w:r w:rsidR="00F353F6" w:rsidRPr="00613DC1">
        <w:rPr>
          <w:rFonts w:cs="Arial"/>
          <w:sz w:val="20"/>
        </w:rPr>
        <w:t>Некоммерческой организацией</w:t>
      </w:r>
      <w:r w:rsidRPr="00613DC1">
        <w:rPr>
          <w:rFonts w:cs="Arial"/>
          <w:sz w:val="20"/>
        </w:rPr>
        <w:t xml:space="preserve"> Активов до окончания срока действия Договора;</w:t>
      </w:r>
    </w:p>
    <w:p w14:paraId="545E6027" w14:textId="77777777" w:rsidR="007900AC" w:rsidRPr="00613DC1" w:rsidRDefault="007900AC">
      <w:pPr>
        <w:pStyle w:val="30"/>
        <w:numPr>
          <w:ilvl w:val="0"/>
          <w:numId w:val="3"/>
        </w:numPr>
        <w:ind w:right="-1"/>
        <w:rPr>
          <w:rFonts w:cs="Arial"/>
          <w:sz w:val="20"/>
        </w:rPr>
      </w:pPr>
      <w:r w:rsidRPr="00613DC1">
        <w:rPr>
          <w:rFonts w:cs="Arial"/>
          <w:sz w:val="20"/>
        </w:rPr>
        <w:t>несвоевременное выполнение Эмитентом ценных бумаг своих обязательств по погашению ценных бумаг;</w:t>
      </w:r>
    </w:p>
    <w:p w14:paraId="439B9767" w14:textId="77777777" w:rsidR="007900AC" w:rsidRPr="00613DC1" w:rsidRDefault="007900AC">
      <w:pPr>
        <w:pStyle w:val="30"/>
        <w:numPr>
          <w:ilvl w:val="0"/>
          <w:numId w:val="3"/>
        </w:numPr>
        <w:ind w:right="-1"/>
        <w:rPr>
          <w:rFonts w:cs="Arial"/>
          <w:sz w:val="20"/>
        </w:rPr>
      </w:pPr>
      <w:r w:rsidRPr="00613DC1">
        <w:rPr>
          <w:rFonts w:cs="Arial"/>
          <w:sz w:val="20"/>
        </w:rPr>
        <w:t>несвоевременную выплату Эмитентом Управляющему периодических платежей по ценным бумагам;</w:t>
      </w:r>
    </w:p>
    <w:p w14:paraId="430C1F16" w14:textId="77777777" w:rsidR="007900AC" w:rsidRPr="00613DC1" w:rsidRDefault="007900AC">
      <w:pPr>
        <w:pStyle w:val="30"/>
        <w:numPr>
          <w:ilvl w:val="0"/>
          <w:numId w:val="3"/>
        </w:numPr>
        <w:ind w:right="-1"/>
        <w:rPr>
          <w:rFonts w:cs="Arial"/>
          <w:sz w:val="20"/>
        </w:rPr>
      </w:pPr>
      <w:r w:rsidRPr="00613DC1">
        <w:rPr>
          <w:rFonts w:cs="Arial"/>
          <w:sz w:val="20"/>
        </w:rPr>
        <w:t xml:space="preserve">прямые или косвенные убытки </w:t>
      </w:r>
      <w:r w:rsidR="00F353F6" w:rsidRPr="00613DC1">
        <w:rPr>
          <w:rFonts w:cs="Arial"/>
          <w:sz w:val="20"/>
        </w:rPr>
        <w:t>Некоммерческой организации</w:t>
      </w:r>
      <w:r w:rsidRPr="00613DC1">
        <w:rPr>
          <w:rFonts w:cs="Arial"/>
          <w:sz w:val="20"/>
        </w:rPr>
        <w:t>, возникшие в результате действий или бездействия Эмитента</w:t>
      </w:r>
      <w:r w:rsidRPr="00613DC1">
        <w:rPr>
          <w:rFonts w:cs="Arial"/>
          <w:i/>
          <w:sz w:val="20"/>
        </w:rPr>
        <w:t>.</w:t>
      </w:r>
    </w:p>
    <w:p w14:paraId="43117292" w14:textId="77777777" w:rsidR="007900AC" w:rsidRPr="00613DC1" w:rsidRDefault="007900AC">
      <w:pPr>
        <w:pStyle w:val="a7"/>
        <w:numPr>
          <w:ilvl w:val="1"/>
          <w:numId w:val="39"/>
        </w:numPr>
        <w:rPr>
          <w:rFonts w:cs="Arial"/>
        </w:rPr>
      </w:pPr>
      <w:r w:rsidRPr="00613DC1">
        <w:rPr>
          <w:rFonts w:cs="Arial"/>
        </w:rPr>
        <w:t>Стороны не несут ответственности за неисполнение либо ненадлежащее исполнение своих обязательств по Договору, если оно вызвано действием обстоятельств непреодолимой силы (форс-мажор),  препятствующих исполнению обязательств какой-либо из Сторон. Под обстоятельствами непреодолимой силы Стороны понимают такие обстоятельства, которые возникли после заключения Договора в результате непредвиденных и неотвратимых при данных условиях событий чрезвычайного характера, в частности, стихийные бедствия, военные действия, гражданские волнения, забастовки и т.п. К таким обстоятельствам Стороны относят также действия органов государственной власти и управления и Банка России (в том числе решения по реструктуризации государственных ценных бумаг, приостановлению выплат по ним и отсрочке погашения), существенно ухудшающие условия выполнения обязательств или делающие невозможным либо несвоевременным исполнение Сторонами своих обязательств по Договору, включая невозможность совершения сделок с ценными бумагами, составляющими Активы, а также прекращение, приостановление расчетных, торговых, клиринговых, депозитарных операций Биржевыми площадками, депозитариями, расчетными палатами, и другими  субъектами, обслуживающими процесс торговли на Биржевых площадках, неправомерные действия держателей реестров владельцев ценных бумаг, депозитариев, эмитентов.</w:t>
      </w:r>
    </w:p>
    <w:p w14:paraId="0F65343E" w14:textId="77777777" w:rsidR="007900AC" w:rsidRPr="00613DC1" w:rsidRDefault="007900AC">
      <w:pPr>
        <w:pStyle w:val="a7"/>
        <w:numPr>
          <w:ilvl w:val="1"/>
          <w:numId w:val="39"/>
        </w:numPr>
        <w:rPr>
          <w:rFonts w:cs="Arial"/>
        </w:rPr>
      </w:pPr>
      <w:r w:rsidRPr="00613DC1">
        <w:rPr>
          <w:rFonts w:cs="Arial"/>
        </w:rPr>
        <w:t>Стороны обязуются в срок не более 10</w:t>
      </w:r>
      <w:r w:rsidR="00E41BE2" w:rsidRPr="00613DC1">
        <w:rPr>
          <w:rFonts w:cs="Arial"/>
        </w:rPr>
        <w:t xml:space="preserve"> (Десять)</w:t>
      </w:r>
      <w:r w:rsidRPr="00613DC1">
        <w:rPr>
          <w:rFonts w:cs="Arial"/>
        </w:rPr>
        <w:t xml:space="preserve"> рабочих дней с момента наступления обстоятельств непреодолимой силы, а также с момента прекращения существования указанных обстоятельств в письменном виде уведомлять друг друга о соответствующем факте. Для подтверждения наличия указанных обстоятельств Стороны предоставляют друг другу необходимые и возможные доказательства.</w:t>
      </w:r>
    </w:p>
    <w:p w14:paraId="3891E2E6" w14:textId="77777777" w:rsidR="007900AC" w:rsidRPr="00613DC1" w:rsidRDefault="007900AC">
      <w:pPr>
        <w:pStyle w:val="a7"/>
        <w:numPr>
          <w:ilvl w:val="1"/>
          <w:numId w:val="39"/>
        </w:numPr>
        <w:rPr>
          <w:rFonts w:cs="Arial"/>
        </w:rPr>
      </w:pPr>
      <w:r w:rsidRPr="00613DC1">
        <w:rPr>
          <w:rFonts w:cs="Arial"/>
        </w:rPr>
        <w:t>Если любое из указанных в п. 10.6. обстоятельств непосредственно повлияло на исполнение обязательств по Договору, либо послужило причиной неисполнения либо ненадлежащего исполнения обязательств по Договору в установленный срок, срок исполнения обязательств продлевается  на  период действия соответствующего обстоятельства.</w:t>
      </w:r>
    </w:p>
    <w:p w14:paraId="4FBA6A1F" w14:textId="77777777" w:rsidR="007900AC" w:rsidRPr="00613DC1" w:rsidRDefault="007900AC">
      <w:pPr>
        <w:pStyle w:val="a7"/>
        <w:numPr>
          <w:ilvl w:val="1"/>
          <w:numId w:val="39"/>
        </w:numPr>
        <w:rPr>
          <w:rFonts w:cs="Arial"/>
        </w:rPr>
      </w:pPr>
      <w:r w:rsidRPr="00613DC1">
        <w:rPr>
          <w:rFonts w:cs="Arial"/>
        </w:rPr>
        <w:t>Каждая из сторон имеет право расторгнуть Договор без обязательств по возмещению убытков, причиненных действием обстоятельств непреодолимой силы, если возможность полного или частичного исполнения обязательств по Договору в связи с действием  указанных обстоятельств отсутствовала  в течение более одного месяца.</w:t>
      </w:r>
    </w:p>
    <w:p w14:paraId="3D85F590" w14:textId="77777777" w:rsidR="007A0ADE" w:rsidRPr="00613DC1" w:rsidRDefault="007A0ADE">
      <w:pPr>
        <w:pStyle w:val="a7"/>
        <w:rPr>
          <w:rFonts w:cs="Arial"/>
        </w:rPr>
      </w:pPr>
    </w:p>
    <w:p w14:paraId="572A6808" w14:textId="77777777" w:rsidR="0059195E" w:rsidRPr="00613DC1" w:rsidRDefault="0059195E" w:rsidP="0059195E">
      <w:pPr>
        <w:pStyle w:val="a6"/>
        <w:numPr>
          <w:ilvl w:val="0"/>
          <w:numId w:val="39"/>
        </w:numPr>
        <w:rPr>
          <w:rFonts w:cs="Arial"/>
        </w:rPr>
      </w:pPr>
      <w:r w:rsidRPr="00613DC1">
        <w:rPr>
          <w:rFonts w:cs="Arial"/>
        </w:rPr>
        <w:t xml:space="preserve">СРОК ДЕЙСТВИЯ, порядок изменения и расторжения ДОГОВОРА  </w:t>
      </w:r>
    </w:p>
    <w:p w14:paraId="10E5E921" w14:textId="77777777" w:rsidR="0059195E" w:rsidRPr="00613DC1" w:rsidRDefault="0059195E" w:rsidP="0059195E">
      <w:pPr>
        <w:pStyle w:val="a7"/>
        <w:numPr>
          <w:ilvl w:val="1"/>
          <w:numId w:val="39"/>
        </w:numPr>
        <w:rPr>
          <w:rFonts w:cs="Arial"/>
        </w:rPr>
      </w:pPr>
      <w:r w:rsidRPr="00613DC1">
        <w:rPr>
          <w:rFonts w:cs="Arial"/>
        </w:rPr>
        <w:t xml:space="preserve">Договор вступает в силу со дня подписания его Сторонами и действует до </w:t>
      </w:r>
      <w:r w:rsidR="00886F83" w:rsidRPr="00613DC1">
        <w:rPr>
          <w:rFonts w:cs="Arial"/>
        </w:rPr>
        <w:t xml:space="preserve">_______________ </w:t>
      </w:r>
      <w:r w:rsidRPr="00613DC1">
        <w:rPr>
          <w:rFonts w:cs="Arial"/>
        </w:rPr>
        <w:t>года</w:t>
      </w:r>
      <w:r w:rsidR="00856F4F" w:rsidRPr="00613DC1">
        <w:rPr>
          <w:rFonts w:cs="Arial"/>
        </w:rPr>
        <w:t>.</w:t>
      </w:r>
      <w:r w:rsidRPr="00613DC1">
        <w:rPr>
          <w:rFonts w:cs="Arial"/>
        </w:rPr>
        <w:t xml:space="preserve"> Обязательства Управляющего в части управления Активами возникают с момента передачи </w:t>
      </w:r>
      <w:r w:rsidR="00F353F6" w:rsidRPr="00613DC1">
        <w:rPr>
          <w:rFonts w:cs="Arial"/>
        </w:rPr>
        <w:t>Некоммерческой организацией</w:t>
      </w:r>
      <w:r w:rsidRPr="00613DC1">
        <w:rPr>
          <w:rFonts w:cs="Arial"/>
        </w:rPr>
        <w:t xml:space="preserve"> в управление Активов в составе, указанном в Акте приема-передачи Активов.</w:t>
      </w:r>
    </w:p>
    <w:p w14:paraId="5F2D51E1" w14:textId="77777777" w:rsidR="0059195E" w:rsidRPr="00613DC1" w:rsidRDefault="0059195E" w:rsidP="0059195E">
      <w:pPr>
        <w:pStyle w:val="a7"/>
        <w:numPr>
          <w:ilvl w:val="1"/>
          <w:numId w:val="39"/>
        </w:numPr>
        <w:rPr>
          <w:rFonts w:cs="Arial"/>
        </w:rPr>
      </w:pPr>
      <w:r w:rsidRPr="00613DC1">
        <w:rPr>
          <w:rFonts w:cs="Arial"/>
        </w:rPr>
        <w:t xml:space="preserve">Срок действия Договора автоматически продлевается на  </w:t>
      </w:r>
      <w:r w:rsidR="008B6F25" w:rsidRPr="00613DC1">
        <w:rPr>
          <w:rFonts w:cs="Arial"/>
        </w:rPr>
        <w:t xml:space="preserve">следующий календарный </w:t>
      </w:r>
      <w:r w:rsidRPr="00613DC1">
        <w:rPr>
          <w:rFonts w:cs="Arial"/>
        </w:rPr>
        <w:t xml:space="preserve">год, если ни одна из Сторон за </w:t>
      </w:r>
      <w:r w:rsidR="00E41BE2" w:rsidRPr="00613DC1">
        <w:rPr>
          <w:rFonts w:cs="Arial"/>
        </w:rPr>
        <w:t xml:space="preserve"> </w:t>
      </w:r>
      <w:r w:rsidR="007000E5" w:rsidRPr="00613DC1">
        <w:rPr>
          <w:rFonts w:cs="Arial"/>
        </w:rPr>
        <w:t xml:space="preserve">30 </w:t>
      </w:r>
      <w:r w:rsidRPr="00613DC1">
        <w:rPr>
          <w:rFonts w:cs="Arial"/>
        </w:rPr>
        <w:t>(</w:t>
      </w:r>
      <w:r w:rsidR="007000E5" w:rsidRPr="00613DC1">
        <w:rPr>
          <w:rFonts w:cs="Arial"/>
        </w:rPr>
        <w:t>Тридцать)</w:t>
      </w:r>
      <w:r w:rsidRPr="00613DC1">
        <w:rPr>
          <w:rFonts w:cs="Arial"/>
        </w:rPr>
        <w:t xml:space="preserve"> дней до даты истечения срока действия Договора не уведомит другую Сторону о своем намерении прекратить действие Договора.   </w:t>
      </w:r>
      <w:r w:rsidR="008B6F25" w:rsidRPr="00613DC1">
        <w:rPr>
          <w:rFonts w:cs="Arial"/>
        </w:rPr>
        <w:t>Стороны допускают неоднократное продление срока действия Договора.</w:t>
      </w:r>
    </w:p>
    <w:p w14:paraId="68AB1C19" w14:textId="77777777" w:rsidR="0059195E" w:rsidRPr="00613DC1" w:rsidRDefault="0059195E" w:rsidP="0059195E">
      <w:pPr>
        <w:pStyle w:val="a7"/>
        <w:numPr>
          <w:ilvl w:val="1"/>
          <w:numId w:val="39"/>
        </w:numPr>
        <w:rPr>
          <w:rFonts w:cs="Arial"/>
        </w:rPr>
      </w:pPr>
      <w:r w:rsidRPr="00613DC1">
        <w:rPr>
          <w:rFonts w:cs="Arial"/>
        </w:rPr>
        <w:t xml:space="preserve">Действие Договора может быть прекращено досрочно по основаниям, указанным в действующем законодательстве Российской Федерации и в настоящем Договоре. Стороны </w:t>
      </w:r>
      <w:r w:rsidRPr="00613DC1">
        <w:rPr>
          <w:rFonts w:cs="Arial"/>
        </w:rPr>
        <w:lastRenderedPageBreak/>
        <w:t xml:space="preserve">имеют право расторгнуть Договор в одностороннем порядке, уведомив об этом другую Сторону в письменной форме за </w:t>
      </w:r>
      <w:r w:rsidR="007000E5" w:rsidRPr="00613DC1">
        <w:rPr>
          <w:rFonts w:cs="Arial"/>
        </w:rPr>
        <w:t xml:space="preserve">30 </w:t>
      </w:r>
      <w:r w:rsidRPr="00613DC1">
        <w:rPr>
          <w:rFonts w:cs="Arial"/>
        </w:rPr>
        <w:t>(</w:t>
      </w:r>
      <w:r w:rsidR="007000E5" w:rsidRPr="00613DC1">
        <w:rPr>
          <w:rFonts w:cs="Arial"/>
        </w:rPr>
        <w:t>Тридцать</w:t>
      </w:r>
      <w:r w:rsidRPr="00613DC1">
        <w:rPr>
          <w:rFonts w:cs="Arial"/>
        </w:rPr>
        <w:t xml:space="preserve">) дней до предполагаемой даты расторжения Договора. В случае расторжения Договора, дата окончания срока действия Договора определяется датой передачи Управляющим Активов </w:t>
      </w:r>
      <w:r w:rsidR="00332D18" w:rsidRPr="00613DC1">
        <w:rPr>
          <w:rFonts w:cs="Arial"/>
        </w:rPr>
        <w:t>Некоммерческой организации</w:t>
      </w:r>
      <w:r w:rsidRPr="00613DC1">
        <w:rPr>
          <w:rFonts w:cs="Arial"/>
        </w:rPr>
        <w:t xml:space="preserve"> в полном составе.</w:t>
      </w:r>
    </w:p>
    <w:p w14:paraId="32C042EC" w14:textId="77777777" w:rsidR="005704BF" w:rsidRPr="00613DC1" w:rsidRDefault="0059195E" w:rsidP="005704BF">
      <w:pPr>
        <w:pStyle w:val="a7"/>
        <w:numPr>
          <w:ilvl w:val="1"/>
          <w:numId w:val="39"/>
        </w:numPr>
        <w:rPr>
          <w:rFonts w:cs="Arial"/>
        </w:rPr>
      </w:pPr>
      <w:r w:rsidRPr="00613DC1">
        <w:rPr>
          <w:rFonts w:cs="Arial"/>
        </w:rPr>
        <w:t xml:space="preserve"> </w:t>
      </w:r>
      <w:r w:rsidR="005704BF" w:rsidRPr="00613DC1">
        <w:rPr>
          <w:rFonts w:cs="Arial"/>
        </w:rPr>
        <w:t>Любые изменения и дополнения  к Договору являются действительной неотъемлемой частью Договора, если они совершены в письменной форме и подписаны уполномоченными представителями Сторон.</w:t>
      </w:r>
    </w:p>
    <w:p w14:paraId="0761D27D" w14:textId="77777777" w:rsidR="00DF4B1B" w:rsidRPr="00613DC1" w:rsidRDefault="00DF4B1B" w:rsidP="0084410E">
      <w:pPr>
        <w:pStyle w:val="a7"/>
        <w:ind w:left="720" w:hanging="720"/>
        <w:rPr>
          <w:rFonts w:cs="Arial"/>
        </w:rPr>
      </w:pPr>
    </w:p>
    <w:p w14:paraId="4ED4ABFF" w14:textId="77777777" w:rsidR="007900AC" w:rsidRPr="00613DC1" w:rsidRDefault="007900AC">
      <w:pPr>
        <w:pStyle w:val="a6"/>
        <w:numPr>
          <w:ilvl w:val="0"/>
          <w:numId w:val="39"/>
        </w:numPr>
        <w:rPr>
          <w:rFonts w:cs="Arial"/>
        </w:rPr>
      </w:pPr>
      <w:r w:rsidRPr="00613DC1">
        <w:rPr>
          <w:rFonts w:cs="Arial"/>
        </w:rPr>
        <w:t>ПРОЧИЕ УСЛОВИЯ</w:t>
      </w:r>
    </w:p>
    <w:p w14:paraId="4FD74461" w14:textId="77777777" w:rsidR="007900AC" w:rsidRPr="00613DC1" w:rsidRDefault="007900AC" w:rsidP="00A5573B">
      <w:pPr>
        <w:pStyle w:val="a7"/>
        <w:numPr>
          <w:ilvl w:val="1"/>
          <w:numId w:val="39"/>
        </w:numPr>
        <w:rPr>
          <w:rFonts w:cs="Arial"/>
        </w:rPr>
      </w:pPr>
      <w:r w:rsidRPr="00613DC1">
        <w:rPr>
          <w:rFonts w:cs="Arial"/>
        </w:rPr>
        <w:t xml:space="preserve">Ни одна из Сторон Договора не имеет права, кроме как </w:t>
      </w:r>
      <w:r w:rsidR="007B10F2" w:rsidRPr="00613DC1">
        <w:rPr>
          <w:rFonts w:cs="Arial"/>
        </w:rPr>
        <w:t xml:space="preserve">в случаях, установленных действующим законодательством либо </w:t>
      </w:r>
      <w:r w:rsidRPr="00613DC1">
        <w:rPr>
          <w:rFonts w:cs="Arial"/>
        </w:rPr>
        <w:t xml:space="preserve">по требованию уполномоченного органа или суда, в течение срока действия и после прекращения действия Договора разглашать третьим лицам информацию, полученную друг о друге, а также ставшую им известной вследствие заключения и исполнения Договора, причем каждая из Сторон приложит все усилия для предотвращения разглашения и распространения информации. </w:t>
      </w:r>
    </w:p>
    <w:p w14:paraId="106728EA" w14:textId="77777777" w:rsidR="007900AC" w:rsidRPr="00613DC1" w:rsidRDefault="007900AC" w:rsidP="00A5573B">
      <w:pPr>
        <w:pStyle w:val="a7"/>
        <w:numPr>
          <w:ilvl w:val="1"/>
          <w:numId w:val="39"/>
        </w:numPr>
        <w:rPr>
          <w:rFonts w:cs="Arial"/>
        </w:rPr>
      </w:pPr>
      <w:r w:rsidRPr="00613DC1">
        <w:rPr>
          <w:rFonts w:cs="Arial"/>
        </w:rPr>
        <w:t>Во всем остальном, что не предусмотрено Договором, Стороны руководствуются действующим законодательством Российской Федерации и иными нормативно-правовыми актами, регулирующими правоотношения, вытекающие из Договора.</w:t>
      </w:r>
    </w:p>
    <w:p w14:paraId="60994D28" w14:textId="77777777" w:rsidR="007900AC" w:rsidRPr="00613DC1" w:rsidRDefault="007900AC" w:rsidP="00A5573B">
      <w:pPr>
        <w:pStyle w:val="a7"/>
        <w:numPr>
          <w:ilvl w:val="1"/>
          <w:numId w:val="39"/>
        </w:numPr>
        <w:rPr>
          <w:rFonts w:cs="Arial"/>
        </w:rPr>
      </w:pPr>
      <w:r w:rsidRPr="00613DC1">
        <w:rPr>
          <w:rFonts w:cs="Arial"/>
        </w:rPr>
        <w:t xml:space="preserve">В случае возникновения разногласий Стороны будут разрешать их путем переговоров. В случае </w:t>
      </w:r>
      <w:proofErr w:type="spellStart"/>
      <w:r w:rsidRPr="00613DC1">
        <w:rPr>
          <w:rFonts w:cs="Arial"/>
        </w:rPr>
        <w:t>недостижения</w:t>
      </w:r>
      <w:proofErr w:type="spellEnd"/>
      <w:r w:rsidRPr="00613DC1">
        <w:rPr>
          <w:rFonts w:cs="Arial"/>
        </w:rPr>
        <w:t xml:space="preserve"> согласия споры подлежат разрешению в Арбитражном суде г. Москвы.</w:t>
      </w:r>
    </w:p>
    <w:p w14:paraId="7431E18D" w14:textId="77777777" w:rsidR="007900AC" w:rsidRPr="00613DC1" w:rsidRDefault="00332D18" w:rsidP="007B10F2">
      <w:pPr>
        <w:pStyle w:val="a7"/>
        <w:numPr>
          <w:ilvl w:val="1"/>
          <w:numId w:val="39"/>
        </w:numPr>
        <w:rPr>
          <w:rFonts w:cs="Arial"/>
        </w:rPr>
      </w:pPr>
      <w:r w:rsidRPr="00613DC1">
        <w:rPr>
          <w:rFonts w:cs="Arial"/>
        </w:rPr>
        <w:t>Некоммерческая организация</w:t>
      </w:r>
      <w:r w:rsidR="007900AC" w:rsidRPr="00613DC1">
        <w:rPr>
          <w:rFonts w:cs="Arial"/>
        </w:rPr>
        <w:t xml:space="preserve"> вправе запрашивать и получать от Управляющего информацию об эмиссионных ценных бумагах согласно статье 6 Федерального Закона РФ от 5 марта 1999 г. N 46-ФЗ  «О защите прав и законных интересов инвесторов  на рынке ценных бумаг». Для получения информации согласно указанному закону </w:t>
      </w:r>
      <w:r w:rsidRPr="00613DC1">
        <w:rPr>
          <w:rFonts w:cs="Arial"/>
        </w:rPr>
        <w:t>Некоммерческая организация</w:t>
      </w:r>
      <w:r w:rsidR="007900AC" w:rsidRPr="00613DC1">
        <w:rPr>
          <w:rFonts w:cs="Arial"/>
        </w:rPr>
        <w:t xml:space="preserve"> направляет письменный запрос Управляющему с указанием того, по каким ценным бумагам, какую информацию и за какой период </w:t>
      </w:r>
      <w:r w:rsidRPr="00613DC1">
        <w:rPr>
          <w:rFonts w:cs="Arial"/>
        </w:rPr>
        <w:t>Некоммерческая организация</w:t>
      </w:r>
      <w:r w:rsidR="007900AC" w:rsidRPr="00613DC1">
        <w:rPr>
          <w:rFonts w:cs="Arial"/>
        </w:rPr>
        <w:t xml:space="preserve"> хотел</w:t>
      </w:r>
      <w:r w:rsidRPr="00613DC1">
        <w:rPr>
          <w:rFonts w:cs="Arial"/>
        </w:rPr>
        <w:t>а</w:t>
      </w:r>
      <w:r w:rsidR="007900AC" w:rsidRPr="00613DC1">
        <w:rPr>
          <w:rFonts w:cs="Arial"/>
        </w:rPr>
        <w:t xml:space="preserve"> бы получить. Запрос должен быть подписан уполномоченным представителем </w:t>
      </w:r>
      <w:r w:rsidRPr="00613DC1">
        <w:rPr>
          <w:rFonts w:cs="Arial"/>
        </w:rPr>
        <w:t>Некоммерческой организации</w:t>
      </w:r>
      <w:r w:rsidR="007900AC" w:rsidRPr="00613DC1">
        <w:rPr>
          <w:rFonts w:cs="Arial"/>
        </w:rPr>
        <w:t>, удостоверен е</w:t>
      </w:r>
      <w:r w:rsidRPr="00613DC1">
        <w:rPr>
          <w:rFonts w:cs="Arial"/>
        </w:rPr>
        <w:t>е</w:t>
      </w:r>
      <w:r w:rsidR="007900AC" w:rsidRPr="00613DC1">
        <w:rPr>
          <w:rFonts w:cs="Arial"/>
        </w:rPr>
        <w:t xml:space="preserve"> печатью.</w:t>
      </w:r>
    </w:p>
    <w:p w14:paraId="38A6DF40" w14:textId="77777777" w:rsidR="00C237B6" w:rsidRPr="00613DC1" w:rsidRDefault="00C237B6" w:rsidP="007B10F2">
      <w:pPr>
        <w:pStyle w:val="a7"/>
        <w:numPr>
          <w:ilvl w:val="1"/>
          <w:numId w:val="39"/>
        </w:numPr>
        <w:rPr>
          <w:rFonts w:cs="Arial"/>
        </w:rPr>
      </w:pPr>
      <w:r w:rsidRPr="00613DC1">
        <w:rPr>
          <w:rFonts w:cs="Arial"/>
        </w:rPr>
        <w:t xml:space="preserve">Все Уведомления о передаче Активов в управление либо их изъятии (выводе), а также приложения и соглашения к Договору, на которые имеются ссылки в настоящем Договоре или которые будут подписаны надлежащим образом в дальнейшем, считаются надлежащим образом представленными, если оформлены в письменном виде и подписаны Уполномоченными лицами Сторон(ы). Указанные документы могут передаваться почтой, включая заказные отправления или экспресс-почту, по почтовому адресу, по электронной почте, с использованием факсимильной связи или с курьером, с обязательным предоставлением подлинника.  Оригиналы документов передаются другой Стороне в течение </w:t>
      </w:r>
      <w:r w:rsidR="007B10F2" w:rsidRPr="00613DC1">
        <w:rPr>
          <w:rFonts w:cs="Arial"/>
        </w:rPr>
        <w:t xml:space="preserve">10 </w:t>
      </w:r>
      <w:r w:rsidRPr="00613DC1">
        <w:rPr>
          <w:rFonts w:cs="Arial"/>
        </w:rPr>
        <w:t>(</w:t>
      </w:r>
      <w:r w:rsidR="007B10F2" w:rsidRPr="00613DC1">
        <w:rPr>
          <w:rFonts w:cs="Arial"/>
        </w:rPr>
        <w:t>Десяти</w:t>
      </w:r>
      <w:r w:rsidRPr="00613DC1">
        <w:rPr>
          <w:rFonts w:cs="Arial"/>
        </w:rPr>
        <w:t xml:space="preserve">) рабочих дней с момента передачи документа с помощью средств факсимильной связи, электронной почты. </w:t>
      </w:r>
    </w:p>
    <w:p w14:paraId="74CF6BFE" w14:textId="77777777" w:rsidR="00C237B6" w:rsidRPr="00613DC1" w:rsidRDefault="00C237B6" w:rsidP="007B10F2">
      <w:pPr>
        <w:pStyle w:val="a7"/>
        <w:numPr>
          <w:ilvl w:val="1"/>
          <w:numId w:val="39"/>
        </w:numPr>
        <w:rPr>
          <w:rFonts w:cs="Arial"/>
        </w:rPr>
      </w:pPr>
      <w:r w:rsidRPr="00613DC1">
        <w:rPr>
          <w:rFonts w:cs="Arial"/>
        </w:rPr>
        <w:t xml:space="preserve">Все Уведомления о передаче Активов в управление либо их изъятии (выводе), а также приложения и соглашения к Договору, на которые имеются ссылки в настоящем Договоре или которые будут подписаны надлежащим образом в дальнейшем, в рамках Договора должны направляться по указанным в Договоре и/или Анкете  реквизитам. </w:t>
      </w:r>
    </w:p>
    <w:p w14:paraId="546EF5FE" w14:textId="77777777" w:rsidR="00C237B6" w:rsidRPr="00613DC1" w:rsidRDefault="00C237B6" w:rsidP="007B10F2">
      <w:pPr>
        <w:pStyle w:val="a7"/>
        <w:numPr>
          <w:ilvl w:val="1"/>
          <w:numId w:val="39"/>
        </w:numPr>
        <w:rPr>
          <w:rFonts w:cs="Arial"/>
        </w:rPr>
      </w:pPr>
      <w:r w:rsidRPr="00613DC1">
        <w:rPr>
          <w:rFonts w:cs="Arial"/>
        </w:rPr>
        <w:t>Все Уведомления о передаче Активов в управление либо их изъятии (выводе), а также приложения и соглашения к Договору, на которые имеются ссылки в настоящем Договоре или которые будут подписаны надлежащим образом в дальнейшем, являются его неотъемлемой частью. Настоящий Договор составлен в двух экземплярах по одному для каждой Стороны.</w:t>
      </w:r>
    </w:p>
    <w:p w14:paraId="0FB561E5" w14:textId="77777777" w:rsidR="00DF4B1B" w:rsidRPr="00613DC1" w:rsidRDefault="00DF4B1B" w:rsidP="0084410E">
      <w:pPr>
        <w:pStyle w:val="a7"/>
        <w:numPr>
          <w:ilvl w:val="1"/>
          <w:numId w:val="0"/>
        </w:numPr>
        <w:tabs>
          <w:tab w:val="num" w:pos="703"/>
        </w:tabs>
        <w:rPr>
          <w:rFonts w:cs="Arial"/>
        </w:rPr>
      </w:pPr>
    </w:p>
    <w:p w14:paraId="3C794E68" w14:textId="77777777" w:rsidR="007900AC" w:rsidRPr="00613DC1" w:rsidRDefault="007900AC" w:rsidP="00F50029">
      <w:pPr>
        <w:pStyle w:val="a6"/>
        <w:numPr>
          <w:ilvl w:val="0"/>
          <w:numId w:val="39"/>
        </w:numPr>
        <w:rPr>
          <w:rFonts w:cs="Arial"/>
        </w:rPr>
      </w:pPr>
      <w:r w:rsidRPr="00613DC1">
        <w:rPr>
          <w:rFonts w:cs="Arial"/>
        </w:rPr>
        <w:t>Заверения  И ГАРАНТИИ сторон</w:t>
      </w:r>
    </w:p>
    <w:p w14:paraId="14C1B8CF" w14:textId="77777777" w:rsidR="007900AC" w:rsidRPr="00613DC1" w:rsidRDefault="007900AC" w:rsidP="007B10F2">
      <w:pPr>
        <w:pStyle w:val="a7"/>
        <w:numPr>
          <w:ilvl w:val="1"/>
          <w:numId w:val="39"/>
        </w:numPr>
        <w:rPr>
          <w:rFonts w:cs="Arial"/>
        </w:rPr>
      </w:pPr>
      <w:r w:rsidRPr="00613DC1">
        <w:rPr>
          <w:rFonts w:cs="Arial"/>
        </w:rPr>
        <w:t xml:space="preserve">Управляющий и </w:t>
      </w:r>
      <w:r w:rsidR="00332D18" w:rsidRPr="00613DC1">
        <w:rPr>
          <w:rFonts w:cs="Arial"/>
        </w:rPr>
        <w:t>Некоммерческая организация</w:t>
      </w:r>
      <w:r w:rsidRPr="00613DC1">
        <w:rPr>
          <w:rFonts w:cs="Arial"/>
        </w:rPr>
        <w:t xml:space="preserve"> ручаются и гарантируют друг другу, что:</w:t>
      </w:r>
    </w:p>
    <w:p w14:paraId="66DBAC8C" w14:textId="77777777" w:rsidR="007900AC" w:rsidRPr="00613DC1" w:rsidRDefault="007900AC">
      <w:pPr>
        <w:numPr>
          <w:ilvl w:val="0"/>
          <w:numId w:val="1"/>
        </w:numPr>
        <w:tabs>
          <w:tab w:val="clear" w:pos="360"/>
          <w:tab w:val="num" w:pos="720"/>
        </w:tabs>
        <w:ind w:left="720" w:right="77"/>
        <w:jc w:val="both"/>
        <w:rPr>
          <w:rFonts w:ascii="Arial" w:hAnsi="Arial" w:cs="Arial"/>
          <w:sz w:val="20"/>
          <w:szCs w:val="20"/>
        </w:rPr>
      </w:pPr>
      <w:r w:rsidRPr="00613DC1">
        <w:rPr>
          <w:rFonts w:ascii="Arial" w:hAnsi="Arial" w:cs="Arial"/>
          <w:sz w:val="20"/>
          <w:szCs w:val="20"/>
        </w:rPr>
        <w:t>каждый имеет правомочия и полномочия подписывать, совершать действия и исполнять обязательства по данному Договору,</w:t>
      </w:r>
    </w:p>
    <w:p w14:paraId="14775E6A" w14:textId="77777777" w:rsidR="007900AC" w:rsidRPr="00613DC1" w:rsidRDefault="007900AC">
      <w:pPr>
        <w:numPr>
          <w:ilvl w:val="0"/>
          <w:numId w:val="1"/>
        </w:numPr>
        <w:tabs>
          <w:tab w:val="clear" w:pos="360"/>
          <w:tab w:val="num" w:pos="720"/>
        </w:tabs>
        <w:ind w:left="720" w:right="77"/>
        <w:jc w:val="both"/>
        <w:rPr>
          <w:rFonts w:ascii="Arial" w:hAnsi="Arial" w:cs="Arial"/>
          <w:sz w:val="20"/>
          <w:szCs w:val="20"/>
        </w:rPr>
      </w:pPr>
      <w:r w:rsidRPr="00613DC1">
        <w:rPr>
          <w:rFonts w:ascii="Arial" w:hAnsi="Arial" w:cs="Arial"/>
          <w:sz w:val="20"/>
          <w:szCs w:val="20"/>
        </w:rPr>
        <w:t>подписание, совершение действий и исполнение этого Договора ни в настоящий момент, ни в будущем не будет:</w:t>
      </w:r>
    </w:p>
    <w:p w14:paraId="426DBD08" w14:textId="77777777" w:rsidR="007900AC" w:rsidRPr="00613DC1" w:rsidRDefault="007900AC" w:rsidP="00EA0DE5">
      <w:pPr>
        <w:numPr>
          <w:ilvl w:val="0"/>
          <w:numId w:val="2"/>
        </w:numPr>
        <w:ind w:right="77"/>
        <w:jc w:val="both"/>
        <w:rPr>
          <w:rFonts w:ascii="Arial" w:hAnsi="Arial" w:cs="Arial"/>
          <w:sz w:val="20"/>
          <w:szCs w:val="20"/>
        </w:rPr>
      </w:pPr>
      <w:r w:rsidRPr="00613DC1">
        <w:rPr>
          <w:rFonts w:ascii="Arial" w:hAnsi="Arial" w:cs="Arial"/>
          <w:sz w:val="20"/>
          <w:szCs w:val="20"/>
        </w:rPr>
        <w:t>противоречить никакому закону, нормативному акту, директиве, судебному решению или приказу, к этим действиям  применимому, или</w:t>
      </w:r>
    </w:p>
    <w:p w14:paraId="06F9C269" w14:textId="77777777" w:rsidR="007900AC" w:rsidRPr="00613DC1" w:rsidRDefault="007900AC">
      <w:pPr>
        <w:numPr>
          <w:ilvl w:val="0"/>
          <w:numId w:val="2"/>
        </w:numPr>
        <w:ind w:right="77"/>
        <w:jc w:val="both"/>
        <w:rPr>
          <w:rFonts w:ascii="Arial" w:hAnsi="Arial" w:cs="Arial"/>
          <w:sz w:val="20"/>
          <w:szCs w:val="20"/>
        </w:rPr>
      </w:pPr>
      <w:r w:rsidRPr="00613DC1">
        <w:rPr>
          <w:rFonts w:ascii="Arial" w:hAnsi="Arial" w:cs="Arial"/>
          <w:sz w:val="20"/>
          <w:szCs w:val="20"/>
        </w:rPr>
        <w:t>приводить к фактическому или возможному нарушению или неисполнению любого обязательства или соглашения, в котором соответствующая  Сторона является участником или которое связывает Сторону.</w:t>
      </w:r>
    </w:p>
    <w:p w14:paraId="36A3FC34" w14:textId="77777777" w:rsidR="00DF4B1B" w:rsidRPr="00613DC1" w:rsidRDefault="00DF4B1B" w:rsidP="00DF4B1B">
      <w:pPr>
        <w:ind w:left="360" w:right="77"/>
        <w:jc w:val="both"/>
        <w:rPr>
          <w:rFonts w:ascii="Arial" w:hAnsi="Arial" w:cs="Arial"/>
          <w:sz w:val="20"/>
          <w:szCs w:val="20"/>
        </w:rPr>
      </w:pPr>
    </w:p>
    <w:p w14:paraId="4C0F2A5C" w14:textId="77777777" w:rsidR="00DF4B1B" w:rsidRPr="00613DC1" w:rsidRDefault="00DF4B1B" w:rsidP="00DF4B1B">
      <w:pPr>
        <w:ind w:left="360" w:right="77"/>
        <w:jc w:val="both"/>
        <w:rPr>
          <w:rFonts w:ascii="Arial" w:hAnsi="Arial" w:cs="Arial"/>
          <w:sz w:val="20"/>
          <w:szCs w:val="20"/>
        </w:rPr>
      </w:pPr>
    </w:p>
    <w:p w14:paraId="7CD8F298" w14:textId="77777777" w:rsidR="007900AC" w:rsidRPr="00613DC1" w:rsidRDefault="007900AC">
      <w:pPr>
        <w:pStyle w:val="a6"/>
        <w:numPr>
          <w:ilvl w:val="0"/>
          <w:numId w:val="39"/>
        </w:numPr>
        <w:rPr>
          <w:rFonts w:cs="Arial"/>
        </w:rPr>
      </w:pPr>
      <w:r w:rsidRPr="00613DC1">
        <w:rPr>
          <w:rFonts w:cs="Arial"/>
        </w:rPr>
        <w:lastRenderedPageBreak/>
        <w:t>Адреса и реквизиты Сторон</w:t>
      </w:r>
    </w:p>
    <w:p w14:paraId="29DFB5FE" w14:textId="77777777" w:rsidR="00DF4B1B" w:rsidRPr="00613DC1" w:rsidRDefault="00DF4B1B" w:rsidP="00DF4B1B">
      <w:pPr>
        <w:pStyle w:val="a7"/>
      </w:pPr>
    </w:p>
    <w:tbl>
      <w:tblPr>
        <w:tblW w:w="9790" w:type="dxa"/>
        <w:tblLayout w:type="fixed"/>
        <w:tblCellMar>
          <w:left w:w="70" w:type="dxa"/>
          <w:right w:w="70" w:type="dxa"/>
        </w:tblCellMar>
        <w:tblLook w:val="0000" w:firstRow="0" w:lastRow="0" w:firstColumn="0" w:lastColumn="0" w:noHBand="0" w:noVBand="0"/>
      </w:tblPr>
      <w:tblGrid>
        <w:gridCol w:w="4570"/>
        <w:gridCol w:w="540"/>
        <w:gridCol w:w="4680"/>
      </w:tblGrid>
      <w:tr w:rsidR="00D36442" w:rsidRPr="00613DC1" w14:paraId="2B847749" w14:textId="77777777">
        <w:trPr>
          <w:cantSplit/>
        </w:trPr>
        <w:tc>
          <w:tcPr>
            <w:tcW w:w="4570" w:type="dxa"/>
            <w:tcBorders>
              <w:top w:val="nil"/>
              <w:left w:val="nil"/>
              <w:bottom w:val="nil"/>
              <w:right w:val="nil"/>
            </w:tcBorders>
          </w:tcPr>
          <w:p w14:paraId="0655A605" w14:textId="77777777" w:rsidR="00D36442" w:rsidRPr="00613DC1" w:rsidRDefault="00D36442" w:rsidP="00456F43">
            <w:pPr>
              <w:rPr>
                <w:rFonts w:ascii="Arial" w:hAnsi="Arial" w:cs="Arial"/>
                <w:b/>
                <w:sz w:val="20"/>
                <w:szCs w:val="20"/>
              </w:rPr>
            </w:pPr>
            <w:r w:rsidRPr="00613DC1">
              <w:rPr>
                <w:rFonts w:ascii="Arial" w:hAnsi="Arial" w:cs="Arial"/>
                <w:b/>
                <w:sz w:val="20"/>
                <w:szCs w:val="20"/>
              </w:rPr>
              <w:t>Некоммерческая организация:</w:t>
            </w:r>
          </w:p>
          <w:p w14:paraId="1ECED201" w14:textId="77777777" w:rsidR="00D36442" w:rsidRPr="00613DC1" w:rsidRDefault="00D36442" w:rsidP="00456F43">
            <w:pPr>
              <w:rPr>
                <w:rFonts w:ascii="Arial" w:hAnsi="Arial" w:cs="Arial"/>
                <w:b/>
                <w:bCs/>
                <w:sz w:val="20"/>
                <w:szCs w:val="20"/>
              </w:rPr>
            </w:pPr>
          </w:p>
        </w:tc>
        <w:tc>
          <w:tcPr>
            <w:tcW w:w="540" w:type="dxa"/>
            <w:tcBorders>
              <w:top w:val="nil"/>
              <w:left w:val="nil"/>
              <w:bottom w:val="nil"/>
              <w:right w:val="nil"/>
            </w:tcBorders>
          </w:tcPr>
          <w:p w14:paraId="7F5B2F13" w14:textId="77777777" w:rsidR="00D36442" w:rsidRPr="00613DC1" w:rsidRDefault="00D36442" w:rsidP="00456F43">
            <w:pPr>
              <w:rPr>
                <w:rFonts w:ascii="Arial" w:hAnsi="Arial" w:cs="Arial"/>
                <w:b/>
                <w:bCs/>
                <w:sz w:val="20"/>
                <w:szCs w:val="20"/>
              </w:rPr>
            </w:pPr>
          </w:p>
        </w:tc>
        <w:tc>
          <w:tcPr>
            <w:tcW w:w="4680" w:type="dxa"/>
            <w:tcBorders>
              <w:top w:val="nil"/>
              <w:left w:val="nil"/>
              <w:bottom w:val="nil"/>
              <w:right w:val="nil"/>
            </w:tcBorders>
          </w:tcPr>
          <w:p w14:paraId="6829ED60" w14:textId="77777777" w:rsidR="00D36442" w:rsidRPr="00613DC1" w:rsidRDefault="00D36442" w:rsidP="00456F43">
            <w:pPr>
              <w:rPr>
                <w:rFonts w:ascii="Arial" w:hAnsi="Arial" w:cs="Arial"/>
                <w:b/>
                <w:bCs/>
                <w:sz w:val="20"/>
                <w:szCs w:val="20"/>
              </w:rPr>
            </w:pPr>
            <w:r w:rsidRPr="00613DC1">
              <w:rPr>
                <w:rFonts w:ascii="Arial" w:hAnsi="Arial" w:cs="Arial"/>
                <w:b/>
                <w:sz w:val="20"/>
                <w:szCs w:val="20"/>
              </w:rPr>
              <w:t>Управляющий:</w:t>
            </w:r>
          </w:p>
        </w:tc>
      </w:tr>
      <w:tr w:rsidR="00D36442" w:rsidRPr="00613DC1" w14:paraId="14881BD2" w14:textId="77777777">
        <w:trPr>
          <w:cantSplit/>
        </w:trPr>
        <w:tc>
          <w:tcPr>
            <w:tcW w:w="4570" w:type="dxa"/>
            <w:tcBorders>
              <w:top w:val="nil"/>
              <w:left w:val="nil"/>
              <w:bottom w:val="nil"/>
              <w:right w:val="nil"/>
            </w:tcBorders>
          </w:tcPr>
          <w:p w14:paraId="13E0E538" w14:textId="77777777" w:rsidR="0001101A" w:rsidRPr="00613DC1" w:rsidRDefault="0001101A" w:rsidP="00D050CD">
            <w:pPr>
              <w:rPr>
                <w:rFonts w:ascii="Arial" w:hAnsi="Arial" w:cs="Arial"/>
                <w:b/>
                <w:sz w:val="20"/>
                <w:szCs w:val="20"/>
              </w:rPr>
            </w:pPr>
          </w:p>
          <w:p w14:paraId="35C64393" w14:textId="77777777" w:rsidR="00D050CD" w:rsidRPr="00613DC1" w:rsidRDefault="00D050CD" w:rsidP="00D050CD">
            <w:pPr>
              <w:rPr>
                <w:rFonts w:ascii="Arial" w:hAnsi="Arial" w:cs="Arial"/>
                <w:sz w:val="20"/>
                <w:szCs w:val="20"/>
                <w:u w:val="single"/>
              </w:rPr>
            </w:pPr>
            <w:r w:rsidRPr="00613DC1">
              <w:rPr>
                <w:rFonts w:ascii="Arial" w:hAnsi="Arial" w:cs="Arial"/>
                <w:sz w:val="20"/>
                <w:szCs w:val="20"/>
                <w:u w:val="single"/>
              </w:rPr>
              <w:t>Юридический адрес:</w:t>
            </w:r>
          </w:p>
          <w:p w14:paraId="121B3B04" w14:textId="77777777" w:rsidR="0001101A" w:rsidRPr="00613DC1" w:rsidRDefault="0001101A" w:rsidP="00D050CD">
            <w:pPr>
              <w:rPr>
                <w:rFonts w:ascii="Arial" w:hAnsi="Arial" w:cs="Arial"/>
                <w:sz w:val="20"/>
                <w:szCs w:val="20"/>
                <w:u w:val="single"/>
              </w:rPr>
            </w:pPr>
          </w:p>
          <w:p w14:paraId="39B3CF69" w14:textId="77777777" w:rsidR="00D050CD" w:rsidRPr="00613DC1" w:rsidRDefault="00D050CD" w:rsidP="00D050CD">
            <w:pPr>
              <w:rPr>
                <w:rFonts w:ascii="Arial" w:hAnsi="Arial" w:cs="Arial"/>
                <w:sz w:val="20"/>
                <w:szCs w:val="20"/>
                <w:u w:val="single"/>
              </w:rPr>
            </w:pPr>
            <w:r w:rsidRPr="00613DC1">
              <w:rPr>
                <w:rFonts w:ascii="Arial" w:hAnsi="Arial" w:cs="Arial"/>
                <w:sz w:val="20"/>
                <w:szCs w:val="20"/>
                <w:u w:val="single"/>
              </w:rPr>
              <w:t>Почтовый адрес:</w:t>
            </w:r>
          </w:p>
          <w:p w14:paraId="4228C982" w14:textId="77777777" w:rsidR="0001101A" w:rsidRPr="00613DC1" w:rsidRDefault="0001101A" w:rsidP="00D050CD">
            <w:pPr>
              <w:pStyle w:val="a8"/>
              <w:rPr>
                <w:rFonts w:cs="Arial"/>
                <w:b/>
                <w:bCs/>
                <w:sz w:val="20"/>
              </w:rPr>
            </w:pPr>
          </w:p>
          <w:p w14:paraId="31C75C51" w14:textId="77777777" w:rsidR="0001101A" w:rsidRPr="00613DC1" w:rsidRDefault="0001101A" w:rsidP="00D050CD">
            <w:pPr>
              <w:pStyle w:val="a8"/>
              <w:rPr>
                <w:rFonts w:cs="Arial"/>
                <w:b/>
                <w:bCs/>
                <w:sz w:val="20"/>
              </w:rPr>
            </w:pPr>
          </w:p>
          <w:p w14:paraId="482D4BF8" w14:textId="77777777" w:rsidR="00D050CD" w:rsidRPr="00613DC1" w:rsidRDefault="00D050CD" w:rsidP="00D050CD">
            <w:pPr>
              <w:pStyle w:val="a8"/>
              <w:rPr>
                <w:rFonts w:cs="Arial"/>
                <w:b/>
                <w:bCs/>
                <w:sz w:val="20"/>
              </w:rPr>
            </w:pPr>
            <w:r w:rsidRPr="00613DC1">
              <w:rPr>
                <w:rFonts w:cs="Arial"/>
                <w:b/>
                <w:bCs/>
                <w:sz w:val="20"/>
              </w:rPr>
              <w:t xml:space="preserve">Банковские реквизиты: </w:t>
            </w:r>
          </w:p>
          <w:p w14:paraId="0CC839F2" w14:textId="77777777" w:rsidR="00D050CD" w:rsidRPr="00613DC1" w:rsidRDefault="00D050CD" w:rsidP="00D050CD">
            <w:pPr>
              <w:jc w:val="both"/>
              <w:rPr>
                <w:rFonts w:ascii="Arial" w:hAnsi="Arial" w:cs="Arial"/>
                <w:b/>
                <w:bCs/>
                <w:sz w:val="20"/>
                <w:szCs w:val="20"/>
              </w:rPr>
            </w:pPr>
          </w:p>
          <w:p w14:paraId="7863AC03" w14:textId="77777777" w:rsidR="0001101A" w:rsidRPr="00613DC1" w:rsidRDefault="0001101A" w:rsidP="00D050CD">
            <w:pPr>
              <w:jc w:val="both"/>
              <w:rPr>
                <w:rFonts w:ascii="Arial" w:hAnsi="Arial" w:cs="Arial"/>
                <w:b/>
                <w:bCs/>
                <w:sz w:val="20"/>
                <w:szCs w:val="20"/>
              </w:rPr>
            </w:pPr>
          </w:p>
          <w:p w14:paraId="22CAEAA6" w14:textId="77777777" w:rsidR="0001101A" w:rsidRPr="00613DC1" w:rsidRDefault="0001101A" w:rsidP="00D050CD">
            <w:pPr>
              <w:jc w:val="both"/>
              <w:rPr>
                <w:rFonts w:ascii="Arial" w:hAnsi="Arial" w:cs="Arial"/>
                <w:b/>
                <w:bCs/>
                <w:sz w:val="20"/>
                <w:szCs w:val="20"/>
              </w:rPr>
            </w:pPr>
          </w:p>
          <w:p w14:paraId="5D98AA02" w14:textId="77777777" w:rsidR="0001101A" w:rsidRPr="00613DC1" w:rsidRDefault="0001101A" w:rsidP="00D050CD">
            <w:pPr>
              <w:jc w:val="both"/>
              <w:rPr>
                <w:rFonts w:ascii="Arial" w:hAnsi="Arial" w:cs="Arial"/>
                <w:b/>
                <w:bCs/>
                <w:sz w:val="20"/>
                <w:szCs w:val="20"/>
              </w:rPr>
            </w:pPr>
          </w:p>
          <w:p w14:paraId="44BF0869" w14:textId="77777777" w:rsidR="0001101A" w:rsidRPr="00613DC1" w:rsidRDefault="0001101A" w:rsidP="00D050CD">
            <w:pPr>
              <w:jc w:val="both"/>
              <w:rPr>
                <w:rFonts w:ascii="Arial" w:hAnsi="Arial" w:cs="Arial"/>
                <w:b/>
                <w:bCs/>
                <w:sz w:val="20"/>
                <w:szCs w:val="20"/>
              </w:rPr>
            </w:pPr>
          </w:p>
          <w:p w14:paraId="6FB27D62" w14:textId="77777777" w:rsidR="0001101A" w:rsidRPr="00613DC1" w:rsidRDefault="0001101A" w:rsidP="00D050CD">
            <w:pPr>
              <w:jc w:val="both"/>
              <w:rPr>
                <w:rFonts w:ascii="Arial" w:hAnsi="Arial" w:cs="Arial"/>
                <w:b/>
                <w:bCs/>
                <w:sz w:val="20"/>
                <w:szCs w:val="20"/>
              </w:rPr>
            </w:pPr>
          </w:p>
          <w:p w14:paraId="2D80FF41" w14:textId="77777777" w:rsidR="0001101A" w:rsidRPr="00613DC1" w:rsidRDefault="0001101A" w:rsidP="00D050CD">
            <w:pPr>
              <w:jc w:val="both"/>
              <w:rPr>
                <w:rFonts w:ascii="Arial" w:hAnsi="Arial" w:cs="Arial"/>
                <w:b/>
                <w:bCs/>
                <w:sz w:val="20"/>
                <w:szCs w:val="20"/>
              </w:rPr>
            </w:pPr>
          </w:p>
          <w:p w14:paraId="48CD34C2" w14:textId="77777777" w:rsidR="00D050CD" w:rsidRPr="00613DC1" w:rsidRDefault="007F2B21" w:rsidP="00D050CD">
            <w:pPr>
              <w:jc w:val="both"/>
              <w:rPr>
                <w:rFonts w:ascii="Arial" w:hAnsi="Arial" w:cs="Arial"/>
                <w:snapToGrid w:val="0"/>
                <w:sz w:val="20"/>
                <w:szCs w:val="20"/>
              </w:rPr>
            </w:pPr>
            <w:r w:rsidRPr="00613DC1">
              <w:rPr>
                <w:rFonts w:ascii="Arial" w:hAnsi="Arial" w:cs="Arial"/>
                <w:b/>
                <w:bCs/>
                <w:sz w:val="20"/>
                <w:szCs w:val="20"/>
              </w:rPr>
              <w:t>Д</w:t>
            </w:r>
            <w:r w:rsidR="00D050CD" w:rsidRPr="00613DC1">
              <w:rPr>
                <w:rFonts w:ascii="Arial" w:hAnsi="Arial" w:cs="Arial"/>
                <w:b/>
                <w:bCs/>
                <w:sz w:val="20"/>
                <w:szCs w:val="20"/>
              </w:rPr>
              <w:t>иректор</w:t>
            </w:r>
          </w:p>
          <w:p w14:paraId="036DCFA5" w14:textId="77777777" w:rsidR="00D36442" w:rsidRPr="00613DC1" w:rsidRDefault="00D36442" w:rsidP="00456F43">
            <w:pPr>
              <w:rPr>
                <w:rFonts w:ascii="Arial" w:hAnsi="Arial" w:cs="Arial"/>
                <w:sz w:val="20"/>
                <w:szCs w:val="20"/>
              </w:rPr>
            </w:pPr>
          </w:p>
          <w:p w14:paraId="26C3A643" w14:textId="77777777" w:rsidR="00D36442" w:rsidRPr="00613DC1" w:rsidRDefault="00D36442" w:rsidP="00456F43">
            <w:pPr>
              <w:rPr>
                <w:rFonts w:ascii="Arial" w:hAnsi="Arial" w:cs="Arial"/>
                <w:b/>
                <w:snapToGrid w:val="0"/>
                <w:sz w:val="20"/>
                <w:szCs w:val="20"/>
              </w:rPr>
            </w:pPr>
            <w:r w:rsidRPr="00613DC1">
              <w:rPr>
                <w:rFonts w:ascii="Arial" w:hAnsi="Arial" w:cs="Arial"/>
                <w:sz w:val="20"/>
                <w:szCs w:val="20"/>
              </w:rPr>
              <w:t>_________________/</w:t>
            </w:r>
          </w:p>
          <w:p w14:paraId="3ACE3075" w14:textId="77777777" w:rsidR="00A965FB" w:rsidRPr="00613DC1" w:rsidRDefault="00A965FB" w:rsidP="00456F43">
            <w:pPr>
              <w:rPr>
                <w:rFonts w:ascii="Arial" w:hAnsi="Arial" w:cs="Arial"/>
                <w:b/>
                <w:snapToGrid w:val="0"/>
                <w:sz w:val="20"/>
                <w:szCs w:val="20"/>
              </w:rPr>
            </w:pPr>
          </w:p>
          <w:p w14:paraId="1325C35C" w14:textId="77777777" w:rsidR="00D36442" w:rsidRPr="00613DC1" w:rsidRDefault="00D36442" w:rsidP="00456F43">
            <w:pPr>
              <w:jc w:val="center"/>
              <w:rPr>
                <w:rFonts w:ascii="Arial" w:hAnsi="Arial" w:cs="Arial"/>
                <w:sz w:val="20"/>
                <w:szCs w:val="20"/>
              </w:rPr>
            </w:pPr>
            <w:proofErr w:type="spellStart"/>
            <w:r w:rsidRPr="00613DC1">
              <w:rPr>
                <w:rFonts w:ascii="Arial" w:hAnsi="Arial" w:cs="Arial"/>
                <w:sz w:val="20"/>
                <w:szCs w:val="20"/>
              </w:rPr>
              <w:t>м.п</w:t>
            </w:r>
            <w:proofErr w:type="spellEnd"/>
            <w:r w:rsidRPr="00613DC1">
              <w:rPr>
                <w:rFonts w:ascii="Arial" w:hAnsi="Arial" w:cs="Arial"/>
                <w:sz w:val="20"/>
                <w:szCs w:val="20"/>
              </w:rPr>
              <w:t>.</w:t>
            </w:r>
          </w:p>
        </w:tc>
        <w:tc>
          <w:tcPr>
            <w:tcW w:w="540" w:type="dxa"/>
            <w:tcBorders>
              <w:top w:val="nil"/>
              <w:left w:val="nil"/>
              <w:bottom w:val="nil"/>
              <w:right w:val="nil"/>
            </w:tcBorders>
          </w:tcPr>
          <w:p w14:paraId="2AC46582" w14:textId="77777777" w:rsidR="00D36442" w:rsidRPr="00613DC1" w:rsidRDefault="00D36442" w:rsidP="00456F43">
            <w:pPr>
              <w:jc w:val="center"/>
              <w:rPr>
                <w:rFonts w:ascii="Arial" w:hAnsi="Arial" w:cs="Arial"/>
                <w:sz w:val="20"/>
                <w:szCs w:val="20"/>
              </w:rPr>
            </w:pPr>
          </w:p>
        </w:tc>
        <w:tc>
          <w:tcPr>
            <w:tcW w:w="4680" w:type="dxa"/>
            <w:tcBorders>
              <w:top w:val="nil"/>
              <w:left w:val="nil"/>
              <w:bottom w:val="nil"/>
              <w:right w:val="nil"/>
            </w:tcBorders>
          </w:tcPr>
          <w:p w14:paraId="4B76F1D6" w14:textId="77777777" w:rsidR="00690827" w:rsidRPr="00613DC1" w:rsidRDefault="00690827" w:rsidP="00690827">
            <w:pPr>
              <w:rPr>
                <w:rFonts w:ascii="Arial" w:hAnsi="Arial" w:cs="Arial"/>
                <w:b/>
                <w:sz w:val="20"/>
                <w:szCs w:val="20"/>
              </w:rPr>
            </w:pPr>
          </w:p>
          <w:p w14:paraId="2D286EC4" w14:textId="77777777" w:rsidR="00690827" w:rsidRPr="00613DC1" w:rsidRDefault="00690827" w:rsidP="00690827">
            <w:pPr>
              <w:rPr>
                <w:rFonts w:ascii="Arial" w:hAnsi="Arial" w:cs="Arial"/>
                <w:sz w:val="20"/>
                <w:szCs w:val="20"/>
                <w:u w:val="single"/>
              </w:rPr>
            </w:pPr>
            <w:r w:rsidRPr="00613DC1">
              <w:rPr>
                <w:rFonts w:ascii="Arial" w:hAnsi="Arial" w:cs="Arial"/>
                <w:sz w:val="20"/>
                <w:szCs w:val="20"/>
                <w:u w:val="single"/>
              </w:rPr>
              <w:t>Юридический адрес:</w:t>
            </w:r>
          </w:p>
          <w:p w14:paraId="032E2EBF" w14:textId="77777777" w:rsidR="00690827" w:rsidRPr="00613DC1" w:rsidRDefault="00690827" w:rsidP="00690827">
            <w:pPr>
              <w:rPr>
                <w:rFonts w:ascii="Arial" w:hAnsi="Arial" w:cs="Arial"/>
                <w:sz w:val="20"/>
                <w:szCs w:val="20"/>
                <w:u w:val="single"/>
              </w:rPr>
            </w:pPr>
          </w:p>
          <w:p w14:paraId="1DC40B30" w14:textId="77777777" w:rsidR="00690827" w:rsidRPr="00613DC1" w:rsidRDefault="00690827" w:rsidP="00690827">
            <w:pPr>
              <w:rPr>
                <w:rFonts w:ascii="Arial" w:hAnsi="Arial" w:cs="Arial"/>
                <w:sz w:val="20"/>
                <w:szCs w:val="20"/>
                <w:u w:val="single"/>
              </w:rPr>
            </w:pPr>
            <w:r w:rsidRPr="00613DC1">
              <w:rPr>
                <w:rFonts w:ascii="Arial" w:hAnsi="Arial" w:cs="Arial"/>
                <w:sz w:val="20"/>
                <w:szCs w:val="20"/>
                <w:u w:val="single"/>
              </w:rPr>
              <w:t>Почтовый адрес:</w:t>
            </w:r>
          </w:p>
          <w:p w14:paraId="04EDF3F4" w14:textId="77777777" w:rsidR="00690827" w:rsidRPr="00613DC1" w:rsidRDefault="00690827" w:rsidP="00690827">
            <w:pPr>
              <w:pStyle w:val="a8"/>
              <w:rPr>
                <w:rFonts w:cs="Arial"/>
                <w:b/>
                <w:bCs/>
                <w:sz w:val="20"/>
              </w:rPr>
            </w:pPr>
          </w:p>
          <w:p w14:paraId="37B49502" w14:textId="77777777" w:rsidR="00690827" w:rsidRPr="00613DC1" w:rsidRDefault="00690827" w:rsidP="00690827">
            <w:pPr>
              <w:pStyle w:val="a8"/>
              <w:rPr>
                <w:rFonts w:cs="Arial"/>
                <w:b/>
                <w:bCs/>
                <w:sz w:val="20"/>
              </w:rPr>
            </w:pPr>
          </w:p>
          <w:p w14:paraId="25C53E80" w14:textId="77777777" w:rsidR="00690827" w:rsidRPr="00613DC1" w:rsidRDefault="00690827" w:rsidP="00690827">
            <w:pPr>
              <w:pStyle w:val="a8"/>
              <w:rPr>
                <w:rFonts w:cs="Arial"/>
                <w:b/>
                <w:bCs/>
                <w:sz w:val="20"/>
              </w:rPr>
            </w:pPr>
            <w:r w:rsidRPr="00613DC1">
              <w:rPr>
                <w:rFonts w:cs="Arial"/>
                <w:b/>
                <w:bCs/>
                <w:sz w:val="20"/>
              </w:rPr>
              <w:t xml:space="preserve">Банковские реквизиты: </w:t>
            </w:r>
          </w:p>
          <w:p w14:paraId="1AFB8700" w14:textId="77777777" w:rsidR="00690827" w:rsidRPr="00613DC1" w:rsidRDefault="00690827" w:rsidP="00690827">
            <w:pPr>
              <w:jc w:val="both"/>
              <w:rPr>
                <w:rFonts w:ascii="Arial" w:hAnsi="Arial" w:cs="Arial"/>
                <w:b/>
                <w:bCs/>
                <w:sz w:val="20"/>
                <w:szCs w:val="20"/>
              </w:rPr>
            </w:pPr>
          </w:p>
          <w:p w14:paraId="3E76BDF4" w14:textId="77777777" w:rsidR="00690827" w:rsidRPr="00613DC1" w:rsidRDefault="00690827" w:rsidP="00690827">
            <w:pPr>
              <w:jc w:val="both"/>
              <w:rPr>
                <w:rFonts w:ascii="Arial" w:hAnsi="Arial" w:cs="Arial"/>
                <w:b/>
                <w:bCs/>
                <w:sz w:val="20"/>
                <w:szCs w:val="20"/>
              </w:rPr>
            </w:pPr>
          </w:p>
          <w:p w14:paraId="6C6200E5" w14:textId="77777777" w:rsidR="00690827" w:rsidRPr="00613DC1" w:rsidRDefault="00690827" w:rsidP="00690827">
            <w:pPr>
              <w:jc w:val="both"/>
              <w:rPr>
                <w:rFonts w:ascii="Arial" w:hAnsi="Arial" w:cs="Arial"/>
                <w:b/>
                <w:bCs/>
                <w:sz w:val="20"/>
                <w:szCs w:val="20"/>
              </w:rPr>
            </w:pPr>
          </w:p>
          <w:p w14:paraId="06C9476F" w14:textId="77777777" w:rsidR="00690827" w:rsidRPr="00613DC1" w:rsidRDefault="00690827" w:rsidP="00690827">
            <w:pPr>
              <w:jc w:val="both"/>
              <w:rPr>
                <w:rFonts w:ascii="Arial" w:hAnsi="Arial" w:cs="Arial"/>
                <w:b/>
                <w:bCs/>
                <w:sz w:val="20"/>
                <w:szCs w:val="20"/>
              </w:rPr>
            </w:pPr>
          </w:p>
          <w:p w14:paraId="72C612B6" w14:textId="77777777" w:rsidR="00690827" w:rsidRPr="00613DC1" w:rsidRDefault="00690827" w:rsidP="00690827">
            <w:pPr>
              <w:jc w:val="both"/>
              <w:rPr>
                <w:rFonts w:ascii="Arial" w:hAnsi="Arial" w:cs="Arial"/>
                <w:b/>
                <w:bCs/>
                <w:sz w:val="20"/>
                <w:szCs w:val="20"/>
              </w:rPr>
            </w:pPr>
          </w:p>
          <w:p w14:paraId="33C8C275" w14:textId="77777777" w:rsidR="00690827" w:rsidRPr="00613DC1" w:rsidRDefault="00690827" w:rsidP="00690827">
            <w:pPr>
              <w:jc w:val="both"/>
              <w:rPr>
                <w:rFonts w:ascii="Arial" w:hAnsi="Arial" w:cs="Arial"/>
                <w:b/>
                <w:bCs/>
                <w:sz w:val="20"/>
                <w:szCs w:val="20"/>
              </w:rPr>
            </w:pPr>
          </w:p>
          <w:p w14:paraId="37D8E389" w14:textId="77777777" w:rsidR="00690827" w:rsidRPr="00613DC1" w:rsidRDefault="00690827" w:rsidP="00690827">
            <w:pPr>
              <w:jc w:val="both"/>
              <w:rPr>
                <w:rFonts w:ascii="Arial" w:hAnsi="Arial" w:cs="Arial"/>
                <w:b/>
                <w:bCs/>
                <w:sz w:val="20"/>
                <w:szCs w:val="20"/>
              </w:rPr>
            </w:pPr>
          </w:p>
          <w:p w14:paraId="169DE13A" w14:textId="77777777" w:rsidR="00690827" w:rsidRPr="00613DC1" w:rsidRDefault="00690827" w:rsidP="00690827">
            <w:pPr>
              <w:jc w:val="both"/>
              <w:rPr>
                <w:rFonts w:ascii="Arial" w:hAnsi="Arial" w:cs="Arial"/>
                <w:snapToGrid w:val="0"/>
                <w:sz w:val="20"/>
                <w:szCs w:val="20"/>
              </w:rPr>
            </w:pPr>
            <w:r w:rsidRPr="00613DC1">
              <w:rPr>
                <w:rFonts w:ascii="Arial" w:hAnsi="Arial" w:cs="Arial"/>
                <w:b/>
                <w:bCs/>
                <w:sz w:val="20"/>
                <w:szCs w:val="20"/>
              </w:rPr>
              <w:t>Генеральный директор</w:t>
            </w:r>
          </w:p>
          <w:p w14:paraId="41D63B79" w14:textId="77777777" w:rsidR="00690827" w:rsidRPr="00613DC1" w:rsidRDefault="00690827" w:rsidP="00690827">
            <w:pPr>
              <w:rPr>
                <w:rFonts w:ascii="Arial" w:hAnsi="Arial" w:cs="Arial"/>
                <w:sz w:val="20"/>
                <w:szCs w:val="20"/>
              </w:rPr>
            </w:pPr>
          </w:p>
          <w:p w14:paraId="52B45CC9" w14:textId="77777777" w:rsidR="00690827" w:rsidRPr="00613DC1" w:rsidRDefault="00690827" w:rsidP="00690827">
            <w:pPr>
              <w:rPr>
                <w:rFonts w:ascii="Arial" w:hAnsi="Arial" w:cs="Arial"/>
                <w:b/>
                <w:snapToGrid w:val="0"/>
                <w:sz w:val="20"/>
                <w:szCs w:val="20"/>
              </w:rPr>
            </w:pPr>
            <w:r w:rsidRPr="00613DC1">
              <w:rPr>
                <w:rFonts w:ascii="Arial" w:hAnsi="Arial" w:cs="Arial"/>
                <w:sz w:val="20"/>
                <w:szCs w:val="20"/>
              </w:rPr>
              <w:t>_________________/</w:t>
            </w:r>
          </w:p>
          <w:p w14:paraId="6C585DF6" w14:textId="77777777" w:rsidR="00690827" w:rsidRPr="00613DC1" w:rsidRDefault="00690827" w:rsidP="00690827">
            <w:pPr>
              <w:rPr>
                <w:rFonts w:ascii="Arial" w:hAnsi="Arial" w:cs="Arial"/>
                <w:b/>
                <w:snapToGrid w:val="0"/>
                <w:sz w:val="20"/>
                <w:szCs w:val="20"/>
              </w:rPr>
            </w:pPr>
          </w:p>
          <w:p w14:paraId="1519A97F" w14:textId="77777777" w:rsidR="0001101A" w:rsidRPr="00613DC1" w:rsidRDefault="00690827" w:rsidP="00690827">
            <w:pPr>
              <w:rPr>
                <w:rFonts w:ascii="Arial" w:hAnsi="Arial" w:cs="Arial"/>
                <w:b/>
                <w:sz w:val="20"/>
                <w:szCs w:val="20"/>
              </w:rPr>
            </w:pPr>
            <w:proofErr w:type="spellStart"/>
            <w:r w:rsidRPr="00613DC1">
              <w:rPr>
                <w:rFonts w:ascii="Arial" w:hAnsi="Arial" w:cs="Arial"/>
                <w:sz w:val="20"/>
                <w:szCs w:val="20"/>
              </w:rPr>
              <w:t>м.п</w:t>
            </w:r>
            <w:proofErr w:type="spellEnd"/>
            <w:r w:rsidRPr="00613DC1">
              <w:rPr>
                <w:rFonts w:ascii="Arial" w:hAnsi="Arial" w:cs="Arial"/>
                <w:sz w:val="20"/>
                <w:szCs w:val="20"/>
              </w:rPr>
              <w:t>.</w:t>
            </w:r>
          </w:p>
        </w:tc>
      </w:tr>
    </w:tbl>
    <w:p w14:paraId="44A000FC" w14:textId="77777777" w:rsidR="00832C00" w:rsidRPr="00613DC1" w:rsidRDefault="00832C00" w:rsidP="00C237B6">
      <w:pPr>
        <w:rPr>
          <w:rFonts w:ascii="Arial" w:hAnsi="Arial" w:cs="Arial"/>
          <w:sz w:val="20"/>
          <w:szCs w:val="20"/>
        </w:rPr>
      </w:pPr>
    </w:p>
    <w:p w14:paraId="49529824" w14:textId="77777777" w:rsidR="00C82D23" w:rsidRPr="00613DC1" w:rsidRDefault="00C82D23" w:rsidP="00C82D23">
      <w:pPr>
        <w:sectPr w:rsidR="00C82D23" w:rsidRPr="00613DC1" w:rsidSect="008901E0">
          <w:headerReference w:type="default" r:id="rId8"/>
          <w:footerReference w:type="even" r:id="rId9"/>
          <w:footerReference w:type="default" r:id="rId10"/>
          <w:pgSz w:w="11906" w:h="16838"/>
          <w:pgMar w:top="851" w:right="851" w:bottom="244" w:left="1260" w:header="720" w:footer="720" w:gutter="0"/>
          <w:cols w:space="720"/>
        </w:sectPr>
      </w:pPr>
    </w:p>
    <w:p w14:paraId="00A379B2" w14:textId="77777777" w:rsidR="007900AC" w:rsidRPr="00613DC1" w:rsidRDefault="007900AC" w:rsidP="007F2521">
      <w:pPr>
        <w:pStyle w:val="1"/>
        <w:jc w:val="right"/>
        <w:rPr>
          <w:szCs w:val="20"/>
        </w:rPr>
      </w:pPr>
      <w:r w:rsidRPr="00613DC1">
        <w:rPr>
          <w:szCs w:val="20"/>
        </w:rPr>
        <w:lastRenderedPageBreak/>
        <w:t xml:space="preserve">Приложение </w:t>
      </w:r>
      <w:r w:rsidR="00C259BA" w:rsidRPr="00613DC1">
        <w:rPr>
          <w:szCs w:val="20"/>
        </w:rPr>
        <w:t xml:space="preserve">№ </w:t>
      </w:r>
      <w:r w:rsidR="007D2A77" w:rsidRPr="00613DC1">
        <w:rPr>
          <w:szCs w:val="20"/>
        </w:rPr>
        <w:t>1</w:t>
      </w:r>
    </w:p>
    <w:p w14:paraId="1A804243" w14:textId="77777777" w:rsidR="00C259BA" w:rsidRPr="00613DC1" w:rsidRDefault="00C259BA" w:rsidP="007F2521">
      <w:pPr>
        <w:jc w:val="right"/>
        <w:rPr>
          <w:rFonts w:ascii="Arial" w:hAnsi="Arial" w:cs="Arial"/>
          <w:sz w:val="20"/>
          <w:szCs w:val="20"/>
        </w:rPr>
      </w:pPr>
      <w:r w:rsidRPr="00613DC1">
        <w:rPr>
          <w:rFonts w:ascii="Arial" w:hAnsi="Arial" w:cs="Arial"/>
          <w:sz w:val="20"/>
          <w:szCs w:val="20"/>
        </w:rPr>
        <w:t>к Договору доверительного управления</w:t>
      </w:r>
      <w:r w:rsidR="0001101A" w:rsidRPr="00613DC1">
        <w:rPr>
          <w:rFonts w:ascii="Arial" w:hAnsi="Arial" w:cs="Arial"/>
          <w:sz w:val="20"/>
          <w:szCs w:val="20"/>
        </w:rPr>
        <w:t xml:space="preserve"> целевым капиталом</w:t>
      </w:r>
      <w:r w:rsidRPr="00613DC1">
        <w:rPr>
          <w:rFonts w:ascii="Arial" w:hAnsi="Arial" w:cs="Arial"/>
          <w:sz w:val="20"/>
          <w:szCs w:val="20"/>
        </w:rPr>
        <w:t xml:space="preserve"> </w:t>
      </w:r>
    </w:p>
    <w:p w14:paraId="457AB857" w14:textId="77777777" w:rsidR="00C259BA" w:rsidRPr="00613DC1" w:rsidRDefault="0056784B" w:rsidP="007F2521">
      <w:pPr>
        <w:jc w:val="right"/>
        <w:rPr>
          <w:rFonts w:ascii="Arial" w:hAnsi="Arial" w:cs="Arial"/>
          <w:sz w:val="20"/>
          <w:szCs w:val="20"/>
        </w:rPr>
      </w:pPr>
      <w:r w:rsidRPr="00613DC1">
        <w:rPr>
          <w:rFonts w:ascii="Arial" w:hAnsi="Arial" w:cs="Arial"/>
          <w:sz w:val="20"/>
          <w:szCs w:val="20"/>
        </w:rPr>
        <w:t>№</w:t>
      </w:r>
      <w:r w:rsidR="0001101A" w:rsidRPr="00613DC1">
        <w:rPr>
          <w:rFonts w:ascii="Arial" w:hAnsi="Arial" w:cs="Arial"/>
          <w:sz w:val="20"/>
          <w:szCs w:val="20"/>
        </w:rPr>
        <w:t xml:space="preserve"> _____</w:t>
      </w:r>
      <w:r w:rsidRPr="00613DC1">
        <w:rPr>
          <w:rFonts w:ascii="Arial" w:hAnsi="Arial" w:cs="Arial"/>
          <w:sz w:val="20"/>
          <w:szCs w:val="20"/>
        </w:rPr>
        <w:t xml:space="preserve"> </w:t>
      </w:r>
      <w:r w:rsidR="00C259BA" w:rsidRPr="00613DC1">
        <w:rPr>
          <w:rFonts w:ascii="Arial" w:hAnsi="Arial" w:cs="Arial"/>
          <w:sz w:val="20"/>
          <w:szCs w:val="20"/>
        </w:rPr>
        <w:t xml:space="preserve">от </w:t>
      </w:r>
      <w:r w:rsidR="003E3B7F" w:rsidRPr="00613DC1">
        <w:rPr>
          <w:rFonts w:ascii="Arial" w:hAnsi="Arial" w:cs="Arial"/>
          <w:sz w:val="20"/>
          <w:szCs w:val="20"/>
        </w:rPr>
        <w:t>«</w:t>
      </w:r>
      <w:r w:rsidR="00907941" w:rsidRPr="00613DC1">
        <w:rPr>
          <w:rFonts w:ascii="Arial" w:hAnsi="Arial" w:cs="Arial"/>
          <w:sz w:val="20"/>
          <w:szCs w:val="20"/>
        </w:rPr>
        <w:t>__</w:t>
      </w:r>
      <w:r w:rsidR="00C82D23" w:rsidRPr="00613DC1">
        <w:rPr>
          <w:rFonts w:ascii="Arial" w:hAnsi="Arial" w:cs="Arial"/>
          <w:sz w:val="20"/>
          <w:szCs w:val="20"/>
        </w:rPr>
        <w:t>»</w:t>
      </w:r>
      <w:r w:rsidR="0001101A" w:rsidRPr="00613DC1">
        <w:rPr>
          <w:rFonts w:ascii="Arial" w:hAnsi="Arial" w:cs="Arial"/>
          <w:sz w:val="20"/>
          <w:szCs w:val="20"/>
        </w:rPr>
        <w:t xml:space="preserve"> _______</w:t>
      </w:r>
      <w:r w:rsidR="00C82D23" w:rsidRPr="00613DC1">
        <w:rPr>
          <w:rFonts w:ascii="Arial" w:hAnsi="Arial" w:cs="Arial"/>
          <w:sz w:val="20"/>
          <w:szCs w:val="20"/>
        </w:rPr>
        <w:t xml:space="preserve"> </w:t>
      </w:r>
      <w:r w:rsidR="0001101A" w:rsidRPr="00613DC1">
        <w:rPr>
          <w:rFonts w:ascii="Arial" w:hAnsi="Arial" w:cs="Arial"/>
          <w:sz w:val="20"/>
          <w:szCs w:val="20"/>
        </w:rPr>
        <w:t>20__</w:t>
      </w:r>
      <w:r w:rsidR="00174A5B" w:rsidRPr="00613DC1">
        <w:rPr>
          <w:rFonts w:ascii="Arial" w:hAnsi="Arial" w:cs="Arial"/>
          <w:sz w:val="20"/>
          <w:szCs w:val="20"/>
        </w:rPr>
        <w:t xml:space="preserve"> </w:t>
      </w:r>
      <w:r w:rsidR="00C259BA" w:rsidRPr="00613DC1">
        <w:rPr>
          <w:rFonts w:ascii="Arial" w:hAnsi="Arial" w:cs="Arial"/>
          <w:sz w:val="20"/>
          <w:szCs w:val="20"/>
        </w:rPr>
        <w:t>г.</w:t>
      </w:r>
    </w:p>
    <w:p w14:paraId="0FFEC932" w14:textId="77777777" w:rsidR="007900AC" w:rsidRPr="00613DC1" w:rsidRDefault="007900AC">
      <w:pPr>
        <w:ind w:left="7938"/>
        <w:rPr>
          <w:rFonts w:ascii="Arial" w:hAnsi="Arial" w:cs="Arial"/>
          <w:sz w:val="20"/>
          <w:szCs w:val="20"/>
        </w:rPr>
      </w:pPr>
    </w:p>
    <w:p w14:paraId="3C794E65" w14:textId="77777777" w:rsidR="007900AC" w:rsidRPr="00613DC1" w:rsidRDefault="007900AC">
      <w:pPr>
        <w:pStyle w:val="a4"/>
        <w:rPr>
          <w:rFonts w:cs="Arial"/>
          <w:sz w:val="20"/>
        </w:rPr>
      </w:pPr>
      <w:r w:rsidRPr="00613DC1">
        <w:rPr>
          <w:rFonts w:cs="Arial"/>
          <w:sz w:val="20"/>
        </w:rPr>
        <w:t xml:space="preserve">Соглашение </w:t>
      </w:r>
    </w:p>
    <w:p w14:paraId="14C13A42" w14:textId="77777777" w:rsidR="007900AC" w:rsidRPr="00613DC1" w:rsidRDefault="007900AC">
      <w:pPr>
        <w:pStyle w:val="ac"/>
        <w:rPr>
          <w:rFonts w:cs="Arial"/>
          <w:sz w:val="20"/>
        </w:rPr>
      </w:pPr>
      <w:r w:rsidRPr="00613DC1">
        <w:rPr>
          <w:rFonts w:cs="Arial"/>
          <w:sz w:val="20"/>
        </w:rPr>
        <w:t>о порядке выплаты вознаграждения Управляющему</w:t>
      </w:r>
    </w:p>
    <w:p w14:paraId="53E4A6FB" w14:textId="77777777" w:rsidR="007900AC" w:rsidRPr="00613DC1" w:rsidRDefault="007900AC">
      <w:pPr>
        <w:pStyle w:val="ac"/>
        <w:rPr>
          <w:rFonts w:cs="Arial"/>
          <w:sz w:val="20"/>
        </w:rPr>
      </w:pPr>
      <w:r w:rsidRPr="00613DC1">
        <w:rPr>
          <w:rFonts w:cs="Arial"/>
          <w:sz w:val="20"/>
        </w:rPr>
        <w:t xml:space="preserve">к Договору доверительного управления </w:t>
      </w:r>
      <w:r w:rsidR="0001101A" w:rsidRPr="00613DC1">
        <w:rPr>
          <w:rFonts w:cs="Arial"/>
          <w:sz w:val="20"/>
        </w:rPr>
        <w:t>целевым капиталом</w:t>
      </w:r>
    </w:p>
    <w:p w14:paraId="05E6BD16" w14:textId="77777777" w:rsidR="0001101A" w:rsidRPr="00613DC1" w:rsidRDefault="0001101A" w:rsidP="0001101A">
      <w:pPr>
        <w:jc w:val="center"/>
        <w:rPr>
          <w:rFonts w:ascii="Arial" w:hAnsi="Arial" w:cs="Arial"/>
          <w:b/>
          <w:sz w:val="20"/>
          <w:szCs w:val="20"/>
        </w:rPr>
      </w:pPr>
      <w:r w:rsidRPr="00613DC1">
        <w:rPr>
          <w:rFonts w:ascii="Arial" w:hAnsi="Arial" w:cs="Arial"/>
          <w:b/>
          <w:sz w:val="20"/>
          <w:szCs w:val="20"/>
        </w:rPr>
        <w:t>№ _____ от «__» _______ 20__ г.</w:t>
      </w:r>
    </w:p>
    <w:p w14:paraId="7FF0968E" w14:textId="77777777" w:rsidR="007900AC" w:rsidRPr="00613DC1" w:rsidRDefault="007900AC">
      <w:pPr>
        <w:pStyle w:val="ac"/>
        <w:rPr>
          <w:rFonts w:cs="Arial"/>
          <w:sz w:val="20"/>
        </w:rPr>
      </w:pPr>
    </w:p>
    <w:p w14:paraId="4BCCD42D" w14:textId="77777777" w:rsidR="007900AC" w:rsidRPr="00613DC1" w:rsidRDefault="003E3B7F">
      <w:pPr>
        <w:pStyle w:val="a5"/>
        <w:tabs>
          <w:tab w:val="left" w:pos="9299"/>
        </w:tabs>
        <w:rPr>
          <w:rFonts w:cs="Arial"/>
          <w:b/>
          <w:i/>
        </w:rPr>
      </w:pPr>
      <w:r w:rsidRPr="00613DC1">
        <w:rPr>
          <w:rFonts w:cs="Arial"/>
          <w:b/>
          <w:i/>
        </w:rPr>
        <w:t>«</w:t>
      </w:r>
      <w:r w:rsidR="00907941" w:rsidRPr="00613DC1">
        <w:rPr>
          <w:rFonts w:cs="Arial"/>
          <w:b/>
          <w:i/>
        </w:rPr>
        <w:t>__</w:t>
      </w:r>
      <w:r w:rsidR="00C82D23" w:rsidRPr="00613DC1">
        <w:rPr>
          <w:rFonts w:cs="Arial"/>
          <w:b/>
          <w:i/>
        </w:rPr>
        <w:t>»</w:t>
      </w:r>
      <w:r w:rsidR="0001101A" w:rsidRPr="00613DC1">
        <w:rPr>
          <w:rFonts w:cs="Arial"/>
          <w:b/>
          <w:i/>
        </w:rPr>
        <w:t xml:space="preserve"> ___________</w:t>
      </w:r>
      <w:r w:rsidR="00C82D23" w:rsidRPr="00613DC1">
        <w:rPr>
          <w:rFonts w:cs="Arial"/>
          <w:b/>
          <w:i/>
        </w:rPr>
        <w:t xml:space="preserve"> </w:t>
      </w:r>
      <w:r w:rsidRPr="00613DC1">
        <w:rPr>
          <w:rFonts w:cs="Arial"/>
          <w:b/>
          <w:i/>
        </w:rPr>
        <w:t>20</w:t>
      </w:r>
      <w:r w:rsidR="0001101A" w:rsidRPr="00613DC1">
        <w:rPr>
          <w:rFonts w:cs="Arial"/>
          <w:b/>
          <w:i/>
        </w:rPr>
        <w:t>___</w:t>
      </w:r>
      <w:r w:rsidR="00C82D23" w:rsidRPr="00613DC1">
        <w:rPr>
          <w:rFonts w:cs="Arial"/>
          <w:b/>
          <w:i/>
        </w:rPr>
        <w:t xml:space="preserve"> </w:t>
      </w:r>
      <w:r w:rsidR="00E90A6F" w:rsidRPr="00613DC1">
        <w:rPr>
          <w:rFonts w:cs="Arial"/>
          <w:b/>
          <w:i/>
        </w:rPr>
        <w:t>г.</w:t>
      </w:r>
      <w:r w:rsidR="007900AC" w:rsidRPr="00613DC1">
        <w:rPr>
          <w:rFonts w:cs="Arial"/>
          <w:b/>
          <w:i/>
        </w:rPr>
        <w:t xml:space="preserve">                  </w:t>
      </w:r>
      <w:r w:rsidR="00C259BA" w:rsidRPr="00613DC1">
        <w:rPr>
          <w:rFonts w:cs="Arial"/>
          <w:b/>
          <w:i/>
        </w:rPr>
        <w:t xml:space="preserve">                                                       </w:t>
      </w:r>
      <w:r w:rsidR="007900AC" w:rsidRPr="00613DC1">
        <w:rPr>
          <w:rFonts w:cs="Arial"/>
          <w:b/>
          <w:i/>
        </w:rPr>
        <w:t xml:space="preserve">                  </w:t>
      </w:r>
      <w:r w:rsidR="00C82D23" w:rsidRPr="00613DC1">
        <w:rPr>
          <w:rFonts w:cs="Arial"/>
          <w:b/>
          <w:i/>
        </w:rPr>
        <w:t xml:space="preserve">               </w:t>
      </w:r>
      <w:r w:rsidR="007900AC" w:rsidRPr="00613DC1">
        <w:rPr>
          <w:rFonts w:cs="Arial"/>
          <w:b/>
          <w:i/>
        </w:rPr>
        <w:t>г. Москва</w:t>
      </w:r>
    </w:p>
    <w:p w14:paraId="0BF48F4D" w14:textId="77777777" w:rsidR="0001101A" w:rsidRPr="00613DC1" w:rsidRDefault="0001101A">
      <w:pPr>
        <w:pStyle w:val="a5"/>
        <w:tabs>
          <w:tab w:val="left" w:pos="9299"/>
        </w:tabs>
        <w:rPr>
          <w:rFonts w:cs="Arial"/>
          <w:b/>
          <w:i/>
        </w:rPr>
      </w:pPr>
    </w:p>
    <w:p w14:paraId="402A455B" w14:textId="77777777" w:rsidR="007900AC" w:rsidRPr="00613DC1" w:rsidRDefault="00E9448D" w:rsidP="00A407B9">
      <w:pPr>
        <w:pStyle w:val="a5"/>
        <w:tabs>
          <w:tab w:val="left" w:pos="9781"/>
        </w:tabs>
        <w:rPr>
          <w:rFonts w:cs="Arial"/>
        </w:rPr>
      </w:pPr>
      <w:r w:rsidRPr="00613DC1">
        <w:rPr>
          <w:rFonts w:cs="Arial"/>
          <w:b/>
          <w:i/>
        </w:rPr>
        <w:t>[   ]</w:t>
      </w:r>
      <w:r w:rsidR="0001101A" w:rsidRPr="00613DC1">
        <w:rPr>
          <w:rFonts w:cs="Arial"/>
        </w:rPr>
        <w:t xml:space="preserve">  являющееся юридическим лицом по законодательству РФ, имеющее лицензию ФСФР России на осуществление деятельности по управлению ценными бумагами № </w:t>
      </w:r>
      <w:r w:rsidRPr="00613DC1">
        <w:rPr>
          <w:rFonts w:cs="Arial"/>
        </w:rPr>
        <w:t>[ ]</w:t>
      </w:r>
      <w:r w:rsidR="0001101A" w:rsidRPr="00613DC1">
        <w:rPr>
          <w:rFonts w:cs="Arial"/>
        </w:rPr>
        <w:t xml:space="preserve"> от </w:t>
      </w:r>
      <w:r w:rsidRPr="00613DC1">
        <w:rPr>
          <w:rFonts w:cs="Arial"/>
        </w:rPr>
        <w:t>[ ]</w:t>
      </w:r>
      <w:r w:rsidR="0001101A" w:rsidRPr="00613DC1">
        <w:rPr>
          <w:rFonts w:cs="Arial"/>
        </w:rPr>
        <w:t xml:space="preserve"> года именуемое в дальнейшем «Доверительный управляющий», в лице Генерального директора </w:t>
      </w:r>
      <w:r w:rsidRPr="00613DC1">
        <w:rPr>
          <w:rFonts w:cs="Arial"/>
        </w:rPr>
        <w:t>[ ]</w:t>
      </w:r>
      <w:r w:rsidR="0001101A" w:rsidRPr="00613DC1">
        <w:rPr>
          <w:rFonts w:cs="Arial"/>
        </w:rPr>
        <w:t xml:space="preserve"> </w:t>
      </w:r>
      <w:r w:rsidR="0001101A" w:rsidRPr="00613DC1">
        <w:rPr>
          <w:rFonts w:cs="Arial"/>
          <w:bCs/>
          <w:iCs/>
        </w:rPr>
        <w:t>действующего на основании Устава</w:t>
      </w:r>
      <w:r w:rsidR="00C259BA" w:rsidRPr="00613DC1">
        <w:rPr>
          <w:rFonts w:cs="Arial"/>
        </w:rPr>
        <w:t xml:space="preserve">, с одной стороны, и </w:t>
      </w:r>
      <w:r w:rsidR="0001101A" w:rsidRPr="00613DC1">
        <w:rPr>
          <w:rFonts w:cs="Arial"/>
          <w:b/>
          <w:i/>
        </w:rPr>
        <w:t>________________________________</w:t>
      </w:r>
      <w:r w:rsidR="00FA044C" w:rsidRPr="00613DC1">
        <w:rPr>
          <w:rFonts w:cs="Arial"/>
          <w:b/>
          <w:i/>
        </w:rPr>
        <w:t>"</w:t>
      </w:r>
      <w:r w:rsidR="000F6805" w:rsidRPr="00613DC1">
        <w:rPr>
          <w:rFonts w:cs="Arial"/>
        </w:rPr>
        <w:t>, именуем</w:t>
      </w:r>
      <w:r w:rsidR="00FA044C" w:rsidRPr="00613DC1">
        <w:rPr>
          <w:rFonts w:cs="Arial"/>
        </w:rPr>
        <w:t>ая</w:t>
      </w:r>
      <w:r w:rsidR="000F6805" w:rsidRPr="00613DC1">
        <w:rPr>
          <w:rFonts w:cs="Arial"/>
        </w:rPr>
        <w:t xml:space="preserve"> в дальнейшем </w:t>
      </w:r>
      <w:r w:rsidR="000F6805" w:rsidRPr="00613DC1">
        <w:rPr>
          <w:rFonts w:cs="Arial"/>
          <w:b/>
          <w:i/>
        </w:rPr>
        <w:t>Некоммерческая организация</w:t>
      </w:r>
      <w:r w:rsidR="000F6805" w:rsidRPr="00613DC1">
        <w:rPr>
          <w:rFonts w:cs="Arial"/>
        </w:rPr>
        <w:t xml:space="preserve">, в лице </w:t>
      </w:r>
      <w:r w:rsidR="0001101A" w:rsidRPr="00613DC1">
        <w:rPr>
          <w:rFonts w:cs="Arial"/>
        </w:rPr>
        <w:t>______________________</w:t>
      </w:r>
      <w:r w:rsidR="00FA044C" w:rsidRPr="00613DC1">
        <w:rPr>
          <w:rFonts w:cs="Arial"/>
        </w:rPr>
        <w:t>.</w:t>
      </w:r>
      <w:r w:rsidR="000F6805" w:rsidRPr="00613DC1">
        <w:rPr>
          <w:rFonts w:cs="Arial"/>
        </w:rPr>
        <w:t xml:space="preserve">, действующего на основании </w:t>
      </w:r>
      <w:r w:rsidR="00FA044C" w:rsidRPr="00613DC1">
        <w:rPr>
          <w:rFonts w:cs="Arial"/>
        </w:rPr>
        <w:t>Устава</w:t>
      </w:r>
      <w:r w:rsidR="000F6805" w:rsidRPr="00613DC1">
        <w:rPr>
          <w:rFonts w:cs="Arial"/>
        </w:rPr>
        <w:t>,</w:t>
      </w:r>
      <w:r w:rsidR="00C259BA" w:rsidRPr="00613DC1">
        <w:rPr>
          <w:rFonts w:cs="Arial"/>
        </w:rPr>
        <w:t xml:space="preserve"> с другой стороны,</w:t>
      </w:r>
      <w:r w:rsidR="007900AC" w:rsidRPr="00613DC1">
        <w:rPr>
          <w:rFonts w:cs="Arial"/>
        </w:rPr>
        <w:t xml:space="preserve"> заключили настоящее Соглашение о нижеследующем:</w:t>
      </w:r>
    </w:p>
    <w:p w14:paraId="30B3795E" w14:textId="77777777" w:rsidR="007900AC" w:rsidRPr="00613DC1" w:rsidRDefault="007900AC">
      <w:pPr>
        <w:pStyle w:val="a5"/>
        <w:tabs>
          <w:tab w:val="left" w:pos="9781"/>
        </w:tabs>
        <w:spacing w:line="360" w:lineRule="auto"/>
        <w:rPr>
          <w:rFonts w:cs="Arial"/>
        </w:rPr>
      </w:pPr>
    </w:p>
    <w:p w14:paraId="7043E5A9" w14:textId="77777777" w:rsidR="009260DB" w:rsidRPr="00613DC1" w:rsidRDefault="00052BE8" w:rsidP="009260DB">
      <w:pPr>
        <w:pStyle w:val="a8"/>
        <w:rPr>
          <w:rFonts w:cs="Arial"/>
          <w:sz w:val="20"/>
        </w:rPr>
      </w:pPr>
      <w:r w:rsidRPr="00613DC1">
        <w:rPr>
          <w:rFonts w:cs="Arial"/>
          <w:b/>
          <w:sz w:val="20"/>
        </w:rPr>
        <w:t>1.</w:t>
      </w:r>
      <w:r w:rsidRPr="00613DC1">
        <w:rPr>
          <w:rFonts w:cs="Arial"/>
          <w:sz w:val="20"/>
        </w:rPr>
        <w:t xml:space="preserve"> </w:t>
      </w:r>
      <w:r w:rsidR="009260DB" w:rsidRPr="00613DC1">
        <w:rPr>
          <w:rFonts w:cs="Arial"/>
          <w:sz w:val="20"/>
        </w:rPr>
        <w:t xml:space="preserve">За осуществление управления Активами по Договору </w:t>
      </w:r>
      <w:r w:rsidR="00332D18" w:rsidRPr="00613DC1">
        <w:rPr>
          <w:rFonts w:cs="Arial"/>
          <w:sz w:val="20"/>
        </w:rPr>
        <w:t xml:space="preserve">Некоммерческая организация </w:t>
      </w:r>
      <w:r w:rsidR="009260DB" w:rsidRPr="00613DC1">
        <w:rPr>
          <w:rFonts w:cs="Arial"/>
          <w:sz w:val="20"/>
        </w:rPr>
        <w:t>выплачивает Управляющему Вознаграждение.</w:t>
      </w:r>
    </w:p>
    <w:p w14:paraId="41DF35B1" w14:textId="6632212F" w:rsidR="00584205" w:rsidRPr="00613DC1" w:rsidRDefault="00EA0DE5" w:rsidP="00584205">
      <w:pPr>
        <w:pStyle w:val="a8"/>
        <w:rPr>
          <w:rFonts w:cs="Arial"/>
          <w:sz w:val="20"/>
        </w:rPr>
      </w:pPr>
      <w:r w:rsidRPr="00613DC1">
        <w:rPr>
          <w:rFonts w:cs="Arial"/>
          <w:b/>
          <w:sz w:val="20"/>
        </w:rPr>
        <w:t>2</w:t>
      </w:r>
      <w:r w:rsidRPr="00613DC1">
        <w:rPr>
          <w:rFonts w:cs="Arial"/>
          <w:sz w:val="20"/>
        </w:rPr>
        <w:t>.</w:t>
      </w:r>
      <w:r w:rsidR="00584205" w:rsidRPr="00584205">
        <w:rPr>
          <w:rFonts w:cs="Arial"/>
          <w:b/>
          <w:sz w:val="20"/>
        </w:rPr>
        <w:t xml:space="preserve"> </w:t>
      </w:r>
      <w:r w:rsidR="00584205" w:rsidRPr="00613DC1">
        <w:rPr>
          <w:rFonts w:cs="Arial"/>
          <w:b/>
          <w:sz w:val="20"/>
        </w:rPr>
        <w:t>2</w:t>
      </w:r>
      <w:r w:rsidR="00584205" w:rsidRPr="00613DC1">
        <w:rPr>
          <w:rFonts w:cs="Arial"/>
          <w:sz w:val="20"/>
        </w:rPr>
        <w:t xml:space="preserve">.Вознаграждение Управляющего </w:t>
      </w:r>
      <w:proofErr w:type="spellStart"/>
      <w:r w:rsidR="00584205">
        <w:rPr>
          <w:rFonts w:cs="Arial"/>
          <w:sz w:val="20"/>
        </w:rPr>
        <w:t>расчитывается</w:t>
      </w:r>
      <w:proofErr w:type="spellEnd"/>
      <w:r w:rsidR="00584205">
        <w:rPr>
          <w:rFonts w:cs="Arial"/>
          <w:sz w:val="20"/>
        </w:rPr>
        <w:t xml:space="preserve"> как сумма _____</w:t>
      </w:r>
      <w:r w:rsidR="00584205" w:rsidRPr="00613DC1">
        <w:rPr>
          <w:rFonts w:cs="Arial"/>
          <w:sz w:val="20"/>
        </w:rPr>
        <w:t>%</w:t>
      </w:r>
      <w:r w:rsidR="00584205">
        <w:rPr>
          <w:rFonts w:cs="Arial"/>
          <w:sz w:val="20"/>
        </w:rPr>
        <w:t xml:space="preserve">от </w:t>
      </w:r>
      <w:r w:rsidR="00584205" w:rsidRPr="00613DC1">
        <w:rPr>
          <w:rFonts w:cs="Arial"/>
          <w:sz w:val="20"/>
        </w:rPr>
        <w:t xml:space="preserve">дохода от доверительного управления имуществом, </w:t>
      </w:r>
      <w:r w:rsidR="00584205">
        <w:rPr>
          <w:rFonts w:cs="Arial"/>
          <w:sz w:val="20"/>
        </w:rPr>
        <w:t>размещенным в Консервативном портфеле( в денежные средства, облигации и депозиты, не являющиеся структурными инструментами)</w:t>
      </w:r>
      <w:r w:rsidR="00584205" w:rsidRPr="00613DC1">
        <w:rPr>
          <w:rFonts w:cs="Arial"/>
          <w:sz w:val="20"/>
        </w:rPr>
        <w:t>,</w:t>
      </w:r>
      <w:r w:rsidR="00584205">
        <w:rPr>
          <w:rFonts w:cs="Arial"/>
          <w:sz w:val="20"/>
        </w:rPr>
        <w:t xml:space="preserve"> и </w:t>
      </w:r>
      <w:r w:rsidR="00584205" w:rsidRPr="00613DC1">
        <w:rPr>
          <w:rFonts w:cs="Arial"/>
          <w:sz w:val="20"/>
        </w:rPr>
        <w:t xml:space="preserve"> </w:t>
      </w:r>
      <w:r w:rsidR="00584205">
        <w:rPr>
          <w:rFonts w:cs="Arial"/>
          <w:sz w:val="20"/>
        </w:rPr>
        <w:t>_____</w:t>
      </w:r>
      <w:r w:rsidR="00584205" w:rsidRPr="00613DC1">
        <w:rPr>
          <w:rFonts w:cs="Arial"/>
          <w:sz w:val="20"/>
        </w:rPr>
        <w:t xml:space="preserve">% </w:t>
      </w:r>
      <w:r w:rsidR="00584205">
        <w:rPr>
          <w:rFonts w:cs="Arial"/>
          <w:sz w:val="20"/>
        </w:rPr>
        <w:t xml:space="preserve">от </w:t>
      </w:r>
      <w:r w:rsidR="00584205" w:rsidRPr="00613DC1">
        <w:rPr>
          <w:rFonts w:cs="Arial"/>
          <w:sz w:val="20"/>
        </w:rPr>
        <w:t>дохода от доверительного управления имуществом</w:t>
      </w:r>
      <w:r w:rsidR="00584205">
        <w:rPr>
          <w:rFonts w:cs="Arial"/>
          <w:sz w:val="20"/>
        </w:rPr>
        <w:t xml:space="preserve">, размещенным в Расширенном портфеле (иные инструменты, предусмотренные действующим законодательством и не включаемые в Консервативный портфель) </w:t>
      </w:r>
    </w:p>
    <w:p w14:paraId="77CE6E6A" w14:textId="5CD2A64B" w:rsidR="007900AC" w:rsidRPr="00613DC1" w:rsidRDefault="007900AC" w:rsidP="00052BE8">
      <w:pPr>
        <w:pStyle w:val="a8"/>
        <w:rPr>
          <w:rFonts w:cs="Arial"/>
          <w:sz w:val="20"/>
        </w:rPr>
      </w:pPr>
    </w:p>
    <w:p w14:paraId="456ED99C" w14:textId="77777777" w:rsidR="00EE2087" w:rsidRPr="00613DC1" w:rsidRDefault="00EA0DE5" w:rsidP="00EE2087">
      <w:pPr>
        <w:autoSpaceDE w:val="0"/>
        <w:autoSpaceDN w:val="0"/>
        <w:adjustRightInd w:val="0"/>
        <w:jc w:val="both"/>
        <w:rPr>
          <w:rFonts w:ascii="Arial" w:hAnsi="Arial" w:cs="Arial"/>
          <w:sz w:val="20"/>
          <w:szCs w:val="20"/>
        </w:rPr>
      </w:pPr>
      <w:r w:rsidRPr="00613DC1">
        <w:rPr>
          <w:rFonts w:ascii="Arial" w:hAnsi="Arial" w:cs="Arial"/>
          <w:b/>
          <w:sz w:val="20"/>
        </w:rPr>
        <w:t>3</w:t>
      </w:r>
      <w:r w:rsidR="00052BE8" w:rsidRPr="00613DC1">
        <w:rPr>
          <w:rFonts w:ascii="Arial" w:hAnsi="Arial" w:cs="Arial"/>
          <w:b/>
          <w:sz w:val="20"/>
        </w:rPr>
        <w:t>.</w:t>
      </w:r>
      <w:r w:rsidR="00052BE8" w:rsidRPr="00613DC1">
        <w:rPr>
          <w:rFonts w:ascii="Arial" w:hAnsi="Arial" w:cs="Arial"/>
          <w:sz w:val="20"/>
        </w:rPr>
        <w:t xml:space="preserve"> </w:t>
      </w:r>
      <w:r w:rsidR="00EE2087" w:rsidRPr="00613DC1">
        <w:rPr>
          <w:rFonts w:ascii="Arial" w:hAnsi="Arial" w:cs="Arial"/>
          <w:sz w:val="20"/>
        </w:rPr>
        <w:t>Д</w:t>
      </w:r>
      <w:r w:rsidR="00EE2087" w:rsidRPr="00613DC1">
        <w:rPr>
          <w:rFonts w:ascii="Arial" w:hAnsi="Arial" w:cs="Arial"/>
          <w:sz w:val="20"/>
          <w:szCs w:val="20"/>
        </w:rPr>
        <w:t>оход от доверительного управления имуществом, составляющим целевой капитал, - сумма, определяемая как увеличение стоимости чистых активов в результате доверительного управления имуществом, составляющим целе</w:t>
      </w:r>
      <w:r w:rsidR="00332D18" w:rsidRPr="00613DC1">
        <w:rPr>
          <w:rFonts w:ascii="Arial" w:hAnsi="Arial" w:cs="Arial"/>
          <w:sz w:val="20"/>
          <w:szCs w:val="20"/>
        </w:rPr>
        <w:t>вой капитал, за отчетный период.</w:t>
      </w:r>
    </w:p>
    <w:p w14:paraId="489F0E50" w14:textId="77777777" w:rsidR="00B260B4" w:rsidRPr="00613DC1" w:rsidRDefault="00B260B4" w:rsidP="00B260B4">
      <w:pPr>
        <w:jc w:val="both"/>
        <w:rPr>
          <w:rFonts w:ascii="Arial" w:hAnsi="Arial" w:cs="Arial"/>
          <w:sz w:val="20"/>
          <w:szCs w:val="20"/>
        </w:rPr>
      </w:pPr>
      <w:r w:rsidRPr="00613DC1">
        <w:rPr>
          <w:rFonts w:ascii="Arial" w:hAnsi="Arial" w:cs="Arial"/>
          <w:sz w:val="20"/>
          <w:szCs w:val="20"/>
        </w:rPr>
        <w:t>Доход от доверительного управления имуществом, составляющим целевой капитал</w:t>
      </w:r>
      <w:r w:rsidR="00960F1D" w:rsidRPr="00613DC1">
        <w:rPr>
          <w:rFonts w:ascii="Arial" w:hAnsi="Arial" w:cs="Arial"/>
          <w:sz w:val="20"/>
          <w:szCs w:val="20"/>
        </w:rPr>
        <w:t xml:space="preserve"> рассчитывается как положительная</w:t>
      </w:r>
      <w:r w:rsidRPr="00613DC1">
        <w:rPr>
          <w:rFonts w:ascii="Arial" w:hAnsi="Arial" w:cs="Arial"/>
          <w:sz w:val="20"/>
          <w:szCs w:val="20"/>
        </w:rPr>
        <w:t xml:space="preserve"> разница стоимости чистых Активов на Отчетную дату (до начисления Вознаграждения </w:t>
      </w:r>
      <w:r w:rsidR="00960F1D" w:rsidRPr="00613DC1">
        <w:rPr>
          <w:rFonts w:ascii="Arial" w:hAnsi="Arial" w:cs="Arial"/>
          <w:sz w:val="20"/>
          <w:szCs w:val="20"/>
        </w:rPr>
        <w:t>У</w:t>
      </w:r>
      <w:r w:rsidRPr="00613DC1">
        <w:rPr>
          <w:rFonts w:ascii="Arial" w:hAnsi="Arial" w:cs="Arial"/>
          <w:sz w:val="20"/>
          <w:szCs w:val="20"/>
        </w:rPr>
        <w:t>правляющего) и стоимости чистых Активов на Начальную дату за вычетом стоимости дополнительно переданных в течение Отчетного периода Активов, увеличенная на стоимость возвращенных из управления в течение Отчетного периода Активов.</w:t>
      </w:r>
    </w:p>
    <w:p w14:paraId="18F4E855" w14:textId="77777777" w:rsidR="00B260B4" w:rsidRPr="00613DC1" w:rsidRDefault="00B260B4" w:rsidP="00B260B4">
      <w:pPr>
        <w:jc w:val="both"/>
        <w:rPr>
          <w:rFonts w:ascii="Arial" w:hAnsi="Arial" w:cs="Arial"/>
          <w:sz w:val="20"/>
          <w:szCs w:val="20"/>
        </w:rPr>
      </w:pPr>
      <w:r w:rsidRPr="00613DC1">
        <w:rPr>
          <w:rFonts w:ascii="Arial" w:hAnsi="Arial" w:cs="Arial"/>
          <w:sz w:val="20"/>
          <w:szCs w:val="20"/>
        </w:rPr>
        <w:t xml:space="preserve">«Начальная дата» – первый день Отчетного периода, является ближайшей из двух дат: 1 января либо дата </w:t>
      </w:r>
      <w:r w:rsidR="00D959C7" w:rsidRPr="00613DC1">
        <w:rPr>
          <w:rFonts w:ascii="Arial" w:hAnsi="Arial" w:cs="Arial"/>
          <w:sz w:val="20"/>
          <w:szCs w:val="20"/>
        </w:rPr>
        <w:t>передачи целевого капитала в доверительное управление Управляющему</w:t>
      </w:r>
      <w:r w:rsidRPr="00613DC1">
        <w:rPr>
          <w:rFonts w:ascii="Arial" w:hAnsi="Arial" w:cs="Arial"/>
          <w:sz w:val="20"/>
          <w:szCs w:val="20"/>
        </w:rPr>
        <w:t>.</w:t>
      </w:r>
    </w:p>
    <w:p w14:paraId="0681D37C" w14:textId="77777777" w:rsidR="00B260B4" w:rsidRPr="00613DC1" w:rsidRDefault="00B260B4" w:rsidP="00B260B4">
      <w:pPr>
        <w:jc w:val="both"/>
        <w:rPr>
          <w:rFonts w:ascii="Arial" w:hAnsi="Arial" w:cs="Arial"/>
          <w:sz w:val="20"/>
          <w:szCs w:val="20"/>
        </w:rPr>
      </w:pPr>
      <w:r w:rsidRPr="00613DC1">
        <w:rPr>
          <w:rFonts w:ascii="Arial" w:hAnsi="Arial" w:cs="Arial"/>
          <w:sz w:val="20"/>
          <w:szCs w:val="20"/>
        </w:rPr>
        <w:t xml:space="preserve">«Отчетная дата» – последний календарный день каждого года или дата возврата имущества </w:t>
      </w:r>
      <w:r w:rsidR="00960F1D" w:rsidRPr="00613DC1">
        <w:rPr>
          <w:rFonts w:ascii="Arial" w:hAnsi="Arial" w:cs="Arial"/>
          <w:sz w:val="20"/>
          <w:szCs w:val="20"/>
        </w:rPr>
        <w:t>Некоммерческой организации</w:t>
      </w:r>
      <w:r w:rsidRPr="00613DC1">
        <w:rPr>
          <w:rFonts w:ascii="Arial" w:hAnsi="Arial" w:cs="Arial"/>
          <w:sz w:val="20"/>
          <w:szCs w:val="20"/>
        </w:rPr>
        <w:t xml:space="preserve"> в связи с расторжением Договора, или дата, зафиксированная в соглашении о расторжении Договора (за исключением резерва для оплаты услуг </w:t>
      </w:r>
      <w:r w:rsidR="00960F1D" w:rsidRPr="00613DC1">
        <w:rPr>
          <w:rFonts w:ascii="Arial" w:hAnsi="Arial" w:cs="Arial"/>
          <w:sz w:val="20"/>
          <w:szCs w:val="20"/>
        </w:rPr>
        <w:t>У</w:t>
      </w:r>
      <w:r w:rsidRPr="00613DC1">
        <w:rPr>
          <w:rFonts w:ascii="Arial" w:hAnsi="Arial" w:cs="Arial"/>
          <w:sz w:val="20"/>
          <w:szCs w:val="20"/>
        </w:rPr>
        <w:t xml:space="preserve">правляющего, депозитария, банка, брокера). </w:t>
      </w:r>
    </w:p>
    <w:p w14:paraId="3D9ADDEA" w14:textId="77777777" w:rsidR="00B260B4" w:rsidRPr="00613DC1" w:rsidRDefault="00B260B4" w:rsidP="00B260B4">
      <w:pPr>
        <w:jc w:val="both"/>
        <w:rPr>
          <w:rFonts w:ascii="Arial" w:hAnsi="Arial" w:cs="Arial"/>
          <w:sz w:val="20"/>
          <w:szCs w:val="20"/>
        </w:rPr>
      </w:pPr>
      <w:r w:rsidRPr="00613DC1">
        <w:rPr>
          <w:rFonts w:ascii="Arial" w:hAnsi="Arial" w:cs="Arial"/>
          <w:sz w:val="20"/>
          <w:szCs w:val="20"/>
        </w:rPr>
        <w:t>«Отчетный период» – период времени между Начальной и Отчетной датами. В общем случае принимается равным календарному году (365/366 дням в зависимости от количества дней соответствующего календарного года).</w:t>
      </w:r>
    </w:p>
    <w:p w14:paraId="794037BD" w14:textId="77777777" w:rsidR="007900AC" w:rsidRPr="00613DC1" w:rsidRDefault="00EA0DE5" w:rsidP="00052BE8">
      <w:pPr>
        <w:pStyle w:val="a8"/>
        <w:rPr>
          <w:rFonts w:cs="Arial"/>
          <w:sz w:val="20"/>
        </w:rPr>
      </w:pPr>
      <w:r w:rsidRPr="00613DC1">
        <w:rPr>
          <w:rFonts w:cs="Arial"/>
          <w:b/>
          <w:sz w:val="20"/>
        </w:rPr>
        <w:t>4</w:t>
      </w:r>
      <w:r w:rsidR="00052BE8" w:rsidRPr="00613DC1">
        <w:rPr>
          <w:rFonts w:cs="Arial"/>
          <w:b/>
          <w:sz w:val="20"/>
        </w:rPr>
        <w:t>.</w:t>
      </w:r>
      <w:r w:rsidR="00052BE8" w:rsidRPr="00613DC1">
        <w:rPr>
          <w:rFonts w:cs="Arial"/>
          <w:sz w:val="20"/>
        </w:rPr>
        <w:t xml:space="preserve"> </w:t>
      </w:r>
      <w:r w:rsidR="007900AC" w:rsidRPr="00613DC1">
        <w:rPr>
          <w:rFonts w:cs="Arial"/>
          <w:sz w:val="20"/>
        </w:rPr>
        <w:t xml:space="preserve">Вознаграждение взимается </w:t>
      </w:r>
      <w:r w:rsidR="00A446FF" w:rsidRPr="00613DC1">
        <w:rPr>
          <w:rFonts w:cs="Arial"/>
          <w:sz w:val="20"/>
        </w:rPr>
        <w:t>ежегодно</w:t>
      </w:r>
      <w:r w:rsidR="007900AC" w:rsidRPr="00613DC1">
        <w:rPr>
          <w:rFonts w:cs="Arial"/>
          <w:sz w:val="20"/>
        </w:rPr>
        <w:t xml:space="preserve">, рассчитывается в соответствии с </w:t>
      </w:r>
      <w:r w:rsidR="00A446FF" w:rsidRPr="00613DC1">
        <w:rPr>
          <w:rFonts w:cs="Arial"/>
          <w:sz w:val="20"/>
        </w:rPr>
        <w:t xml:space="preserve">пунктами </w:t>
      </w:r>
      <w:r w:rsidRPr="00613DC1">
        <w:rPr>
          <w:rFonts w:cs="Arial"/>
          <w:sz w:val="20"/>
        </w:rPr>
        <w:t>3</w:t>
      </w:r>
      <w:r w:rsidR="007900AC" w:rsidRPr="00613DC1">
        <w:rPr>
          <w:rFonts w:cs="Arial"/>
          <w:sz w:val="20"/>
        </w:rPr>
        <w:t xml:space="preserve"> </w:t>
      </w:r>
      <w:r w:rsidR="00A446FF" w:rsidRPr="00613DC1">
        <w:rPr>
          <w:rFonts w:cs="Arial"/>
          <w:sz w:val="20"/>
        </w:rPr>
        <w:t xml:space="preserve"> и 2 </w:t>
      </w:r>
      <w:r w:rsidR="007900AC" w:rsidRPr="00613DC1">
        <w:rPr>
          <w:rFonts w:cs="Arial"/>
          <w:sz w:val="20"/>
        </w:rPr>
        <w:t xml:space="preserve">настоящего Соглашения и фиксируется в отчете Управляющего по итогам каждого </w:t>
      </w:r>
      <w:r w:rsidR="00004B30" w:rsidRPr="00613DC1">
        <w:rPr>
          <w:rFonts w:cs="Arial"/>
          <w:sz w:val="20"/>
        </w:rPr>
        <w:t xml:space="preserve">отчетного </w:t>
      </w:r>
      <w:r w:rsidR="00A446FF" w:rsidRPr="00613DC1">
        <w:rPr>
          <w:rFonts w:cs="Arial"/>
          <w:sz w:val="20"/>
        </w:rPr>
        <w:t>года</w:t>
      </w:r>
      <w:r w:rsidR="007900AC" w:rsidRPr="00613DC1">
        <w:rPr>
          <w:rFonts w:cs="Arial"/>
          <w:sz w:val="20"/>
        </w:rPr>
        <w:t xml:space="preserve">. </w:t>
      </w:r>
    </w:p>
    <w:p w14:paraId="2FA756C8" w14:textId="77777777" w:rsidR="007900AC" w:rsidRPr="00613DC1" w:rsidRDefault="00A446FF" w:rsidP="00052BE8">
      <w:pPr>
        <w:pStyle w:val="a8"/>
        <w:rPr>
          <w:rFonts w:cs="Arial"/>
          <w:sz w:val="20"/>
        </w:rPr>
      </w:pPr>
      <w:r w:rsidRPr="00613DC1">
        <w:rPr>
          <w:rFonts w:cs="Arial"/>
          <w:b/>
          <w:sz w:val="20"/>
        </w:rPr>
        <w:t>5</w:t>
      </w:r>
      <w:r w:rsidR="00677B4E" w:rsidRPr="00613DC1">
        <w:rPr>
          <w:rFonts w:cs="Arial"/>
          <w:b/>
          <w:sz w:val="20"/>
        </w:rPr>
        <w:t>.</w:t>
      </w:r>
      <w:r w:rsidR="00677B4E" w:rsidRPr="00613DC1">
        <w:rPr>
          <w:rFonts w:cs="Arial"/>
          <w:sz w:val="20"/>
        </w:rPr>
        <w:t xml:space="preserve"> </w:t>
      </w:r>
      <w:r w:rsidR="007900AC" w:rsidRPr="00613DC1">
        <w:rPr>
          <w:rFonts w:cs="Arial"/>
          <w:sz w:val="20"/>
        </w:rPr>
        <w:t xml:space="preserve">Вознаграждение Управляющего рассчитывается и удерживается Управляющим из Активов </w:t>
      </w:r>
      <w:r w:rsidR="00D25590" w:rsidRPr="00613DC1">
        <w:rPr>
          <w:rFonts w:cs="Arial"/>
          <w:sz w:val="20"/>
        </w:rPr>
        <w:t xml:space="preserve">Некоммерческой организации </w:t>
      </w:r>
      <w:r w:rsidR="007900AC" w:rsidRPr="00613DC1">
        <w:rPr>
          <w:rFonts w:cs="Arial"/>
          <w:sz w:val="20"/>
        </w:rPr>
        <w:t>в российских рублях</w:t>
      </w:r>
      <w:r w:rsidR="00C774DE" w:rsidRPr="00613DC1">
        <w:rPr>
          <w:rFonts w:cs="Arial"/>
          <w:sz w:val="20"/>
        </w:rPr>
        <w:t xml:space="preserve"> </w:t>
      </w:r>
      <w:r w:rsidR="00972415" w:rsidRPr="00613DC1">
        <w:rPr>
          <w:rFonts w:cs="Arial"/>
        </w:rPr>
        <w:t>в течение 5 (Пять) рабочих дней после утверждения Некоммерческой организацией в соответствии с п. 4.5. Договора Отчета о доверительном управлении</w:t>
      </w:r>
      <w:r w:rsidR="007900AC" w:rsidRPr="00613DC1">
        <w:rPr>
          <w:rFonts w:cs="Arial"/>
          <w:sz w:val="20"/>
        </w:rPr>
        <w:t>. Сумма вознаграждения Управляющему   включает налог на добавленную стоимость.</w:t>
      </w:r>
    </w:p>
    <w:p w14:paraId="41B8F9B8" w14:textId="77777777" w:rsidR="007900AC" w:rsidRPr="00613DC1" w:rsidRDefault="007900AC" w:rsidP="00052BE8">
      <w:pPr>
        <w:pStyle w:val="a8"/>
        <w:rPr>
          <w:rFonts w:cs="Arial"/>
          <w:sz w:val="20"/>
        </w:rPr>
      </w:pPr>
    </w:p>
    <w:p w14:paraId="7050D11F" w14:textId="77777777" w:rsidR="00456F43" w:rsidRPr="00613DC1" w:rsidRDefault="00456F43" w:rsidP="00052BE8">
      <w:pPr>
        <w:pStyle w:val="a8"/>
        <w:rPr>
          <w:rFonts w:cs="Arial"/>
          <w:sz w:val="20"/>
        </w:rPr>
      </w:pPr>
    </w:p>
    <w:p w14:paraId="677384D3" w14:textId="77777777" w:rsidR="00456F43" w:rsidRPr="00613DC1" w:rsidRDefault="00456F43" w:rsidP="00052BE8">
      <w:pPr>
        <w:pStyle w:val="a8"/>
        <w:rPr>
          <w:rFonts w:cs="Arial"/>
          <w:sz w:val="20"/>
        </w:rPr>
      </w:pPr>
    </w:p>
    <w:p w14:paraId="55BB8883" w14:textId="77777777" w:rsidR="007900AC" w:rsidRPr="00613DC1" w:rsidRDefault="00D25590">
      <w:pPr>
        <w:pStyle w:val="a5"/>
        <w:tabs>
          <w:tab w:val="left" w:pos="5479"/>
        </w:tabs>
        <w:ind w:firstLine="709"/>
        <w:rPr>
          <w:rFonts w:cs="Arial"/>
          <w:b/>
        </w:rPr>
      </w:pPr>
      <w:r w:rsidRPr="00613DC1">
        <w:rPr>
          <w:rFonts w:cs="Arial"/>
          <w:b/>
        </w:rPr>
        <w:t>Некоммерческая организация</w:t>
      </w:r>
      <w:r w:rsidR="007900AC" w:rsidRPr="00613DC1">
        <w:rPr>
          <w:rFonts w:cs="Arial"/>
          <w:b/>
        </w:rPr>
        <w:t>:</w:t>
      </w:r>
      <w:r w:rsidR="007900AC" w:rsidRPr="00613DC1">
        <w:rPr>
          <w:rFonts w:cs="Arial"/>
          <w:b/>
        </w:rPr>
        <w:tab/>
        <w:t>Управляющий:</w:t>
      </w:r>
    </w:p>
    <w:p w14:paraId="1670FF15" w14:textId="77777777" w:rsidR="007900AC" w:rsidRPr="00613DC1" w:rsidRDefault="007900AC">
      <w:pPr>
        <w:ind w:right="567"/>
        <w:jc w:val="both"/>
        <w:rPr>
          <w:rFonts w:ascii="Arial" w:hAnsi="Arial" w:cs="Arial"/>
          <w:sz w:val="20"/>
          <w:szCs w:val="20"/>
        </w:rPr>
      </w:pPr>
      <w:r w:rsidRPr="00613DC1">
        <w:rPr>
          <w:rFonts w:ascii="Arial" w:hAnsi="Arial" w:cs="Arial"/>
          <w:sz w:val="20"/>
          <w:szCs w:val="20"/>
        </w:rPr>
        <w:t xml:space="preserve">            </w:t>
      </w:r>
    </w:p>
    <w:tbl>
      <w:tblPr>
        <w:tblW w:w="0" w:type="auto"/>
        <w:tblInd w:w="723" w:type="dxa"/>
        <w:tblLayout w:type="fixed"/>
        <w:tblLook w:val="0000" w:firstRow="0" w:lastRow="0" w:firstColumn="0" w:lastColumn="0" w:noHBand="0" w:noVBand="0"/>
      </w:tblPr>
      <w:tblGrid>
        <w:gridCol w:w="4630"/>
        <w:gridCol w:w="4536"/>
      </w:tblGrid>
      <w:tr w:rsidR="007900AC" w:rsidRPr="00613DC1" w14:paraId="433E95CC" w14:textId="77777777">
        <w:trPr>
          <w:trHeight w:hRule="exact" w:val="1250"/>
        </w:trPr>
        <w:tc>
          <w:tcPr>
            <w:tcW w:w="4630" w:type="dxa"/>
          </w:tcPr>
          <w:p w14:paraId="07F674EA" w14:textId="77777777" w:rsidR="007900AC" w:rsidRPr="00613DC1" w:rsidRDefault="007F2B21" w:rsidP="001A1CC2">
            <w:pPr>
              <w:pStyle w:val="a5"/>
              <w:tabs>
                <w:tab w:val="left" w:pos="4239"/>
              </w:tabs>
              <w:jc w:val="left"/>
              <w:rPr>
                <w:rFonts w:cs="Arial"/>
              </w:rPr>
            </w:pPr>
            <w:r w:rsidRPr="00613DC1">
              <w:rPr>
                <w:rFonts w:cs="Arial"/>
                <w:b/>
                <w:bCs/>
              </w:rPr>
              <w:t>Д</w:t>
            </w:r>
            <w:r w:rsidR="00FA044C" w:rsidRPr="00613DC1">
              <w:rPr>
                <w:rFonts w:cs="Arial"/>
                <w:b/>
                <w:bCs/>
              </w:rPr>
              <w:t>иректор</w:t>
            </w:r>
          </w:p>
          <w:p w14:paraId="14EFF5E6" w14:textId="77777777" w:rsidR="001A1CC2" w:rsidRPr="00613DC1" w:rsidRDefault="001A1CC2">
            <w:pPr>
              <w:pStyle w:val="a5"/>
              <w:ind w:left="1829" w:hanging="1829"/>
              <w:rPr>
                <w:rFonts w:cs="Arial"/>
              </w:rPr>
            </w:pPr>
          </w:p>
          <w:p w14:paraId="54B93792" w14:textId="77777777" w:rsidR="007900AC" w:rsidRPr="00613DC1" w:rsidRDefault="007900AC">
            <w:pPr>
              <w:pStyle w:val="a5"/>
              <w:ind w:left="1829" w:hanging="1829"/>
              <w:rPr>
                <w:rFonts w:cs="Arial"/>
                <w:u w:val="single"/>
              </w:rPr>
            </w:pPr>
          </w:p>
          <w:p w14:paraId="6095ACA9" w14:textId="77777777" w:rsidR="001A1CC2" w:rsidRPr="00613DC1" w:rsidRDefault="001A1CC2" w:rsidP="001A1CC2">
            <w:pPr>
              <w:rPr>
                <w:rFonts w:ascii="Arial" w:hAnsi="Arial" w:cs="Arial"/>
                <w:b/>
                <w:snapToGrid w:val="0"/>
                <w:sz w:val="20"/>
                <w:szCs w:val="20"/>
              </w:rPr>
            </w:pPr>
            <w:r w:rsidRPr="00613DC1">
              <w:rPr>
                <w:rFonts w:ascii="Arial" w:hAnsi="Arial" w:cs="Arial"/>
                <w:sz w:val="20"/>
                <w:szCs w:val="20"/>
              </w:rPr>
              <w:t>___________________/</w:t>
            </w:r>
          </w:p>
          <w:p w14:paraId="690DBA51" w14:textId="77777777" w:rsidR="007900AC" w:rsidRPr="00613DC1" w:rsidRDefault="001A1CC2" w:rsidP="001A1CC2">
            <w:pPr>
              <w:pStyle w:val="a5"/>
              <w:jc w:val="center"/>
              <w:rPr>
                <w:rFonts w:cs="Arial"/>
              </w:rPr>
            </w:pPr>
            <w:proofErr w:type="spellStart"/>
            <w:r w:rsidRPr="00613DC1">
              <w:rPr>
                <w:rFonts w:cs="Arial"/>
              </w:rPr>
              <w:t>м.п</w:t>
            </w:r>
            <w:proofErr w:type="spellEnd"/>
            <w:r w:rsidRPr="00613DC1">
              <w:rPr>
                <w:rFonts w:cs="Arial"/>
              </w:rPr>
              <w:t>.</w:t>
            </w:r>
          </w:p>
        </w:tc>
        <w:tc>
          <w:tcPr>
            <w:tcW w:w="4536" w:type="dxa"/>
          </w:tcPr>
          <w:p w14:paraId="4EB196FB" w14:textId="77777777" w:rsidR="001A1CC2" w:rsidRPr="00613DC1" w:rsidRDefault="001A1CC2" w:rsidP="001A1CC2">
            <w:pPr>
              <w:jc w:val="both"/>
              <w:rPr>
                <w:rFonts w:ascii="Arial" w:hAnsi="Arial" w:cs="Arial"/>
                <w:b/>
                <w:bCs/>
                <w:sz w:val="20"/>
                <w:szCs w:val="20"/>
              </w:rPr>
            </w:pPr>
            <w:r w:rsidRPr="00613DC1">
              <w:rPr>
                <w:rFonts w:ascii="Arial" w:hAnsi="Arial" w:cs="Arial"/>
                <w:b/>
                <w:bCs/>
                <w:sz w:val="20"/>
                <w:szCs w:val="20"/>
              </w:rPr>
              <w:t>Генеральный директор</w:t>
            </w:r>
          </w:p>
          <w:p w14:paraId="0DFA080F" w14:textId="77777777" w:rsidR="001A1CC2" w:rsidRPr="00613DC1" w:rsidRDefault="001A1CC2">
            <w:pPr>
              <w:pStyle w:val="a5"/>
              <w:ind w:left="1829" w:hanging="1829"/>
              <w:rPr>
                <w:rFonts w:cs="Arial"/>
                <w:u w:val="single"/>
              </w:rPr>
            </w:pPr>
          </w:p>
          <w:p w14:paraId="4C13D801" w14:textId="77777777" w:rsidR="007900AC" w:rsidRPr="00613DC1" w:rsidRDefault="007900AC">
            <w:pPr>
              <w:pStyle w:val="a5"/>
              <w:ind w:left="1829" w:hanging="1829"/>
              <w:rPr>
                <w:rFonts w:cs="Arial"/>
                <w:u w:val="single"/>
              </w:rPr>
            </w:pPr>
          </w:p>
          <w:p w14:paraId="30526CD1" w14:textId="77777777" w:rsidR="001A1CC2" w:rsidRPr="00613DC1" w:rsidRDefault="001A1CC2" w:rsidP="001A1CC2">
            <w:pPr>
              <w:jc w:val="both"/>
              <w:rPr>
                <w:rFonts w:ascii="Arial" w:hAnsi="Arial" w:cs="Arial"/>
                <w:b/>
                <w:bCs/>
                <w:sz w:val="20"/>
                <w:szCs w:val="20"/>
              </w:rPr>
            </w:pPr>
            <w:r w:rsidRPr="00613DC1">
              <w:rPr>
                <w:rFonts w:ascii="Arial" w:hAnsi="Arial" w:cs="Arial"/>
                <w:snapToGrid w:val="0"/>
                <w:sz w:val="20"/>
                <w:szCs w:val="20"/>
              </w:rPr>
              <w:t>_________________/</w:t>
            </w:r>
          </w:p>
          <w:p w14:paraId="65254838" w14:textId="77777777" w:rsidR="001A1CC2" w:rsidRPr="00613DC1" w:rsidRDefault="001A1CC2" w:rsidP="001A1CC2">
            <w:pPr>
              <w:jc w:val="center"/>
              <w:rPr>
                <w:rFonts w:ascii="Arial" w:hAnsi="Arial" w:cs="Arial"/>
                <w:sz w:val="20"/>
                <w:szCs w:val="20"/>
              </w:rPr>
            </w:pPr>
            <w:proofErr w:type="spellStart"/>
            <w:r w:rsidRPr="00613DC1">
              <w:rPr>
                <w:rFonts w:ascii="Arial" w:hAnsi="Arial" w:cs="Arial"/>
                <w:sz w:val="20"/>
                <w:szCs w:val="20"/>
              </w:rPr>
              <w:t>м.п</w:t>
            </w:r>
            <w:proofErr w:type="spellEnd"/>
            <w:r w:rsidRPr="00613DC1">
              <w:rPr>
                <w:rFonts w:ascii="Arial" w:hAnsi="Arial" w:cs="Arial"/>
                <w:sz w:val="20"/>
                <w:szCs w:val="20"/>
              </w:rPr>
              <w:t>.</w:t>
            </w:r>
          </w:p>
          <w:p w14:paraId="62507252" w14:textId="77777777" w:rsidR="007900AC" w:rsidRPr="00613DC1" w:rsidRDefault="007900AC">
            <w:pPr>
              <w:pStyle w:val="a5"/>
              <w:rPr>
                <w:rFonts w:cs="Arial"/>
              </w:rPr>
            </w:pPr>
          </w:p>
        </w:tc>
      </w:tr>
    </w:tbl>
    <w:p w14:paraId="53057D10" w14:textId="77777777" w:rsidR="00312D18" w:rsidRPr="00613DC1" w:rsidRDefault="00312D18" w:rsidP="00312D18">
      <w:pPr>
        <w:pStyle w:val="1"/>
        <w:jc w:val="center"/>
        <w:rPr>
          <w:szCs w:val="20"/>
        </w:rPr>
      </w:pPr>
      <w:r w:rsidRPr="00613DC1">
        <w:rPr>
          <w:szCs w:val="20"/>
        </w:rPr>
        <w:lastRenderedPageBreak/>
        <w:t>ОБРАЗЕЦ</w:t>
      </w:r>
    </w:p>
    <w:p w14:paraId="149BB35F" w14:textId="77777777" w:rsidR="00312D18" w:rsidRPr="00613DC1" w:rsidRDefault="00312D18" w:rsidP="00312D18">
      <w:pPr>
        <w:pStyle w:val="1"/>
        <w:jc w:val="right"/>
        <w:rPr>
          <w:szCs w:val="20"/>
        </w:rPr>
      </w:pPr>
      <w:r w:rsidRPr="00613DC1">
        <w:rPr>
          <w:szCs w:val="20"/>
        </w:rPr>
        <w:t xml:space="preserve">                                                              Приложение № 1 А</w:t>
      </w:r>
    </w:p>
    <w:p w14:paraId="343CEDD9" w14:textId="77777777" w:rsidR="0001101A" w:rsidRPr="00613DC1" w:rsidRDefault="0001101A" w:rsidP="0001101A">
      <w:pPr>
        <w:jc w:val="right"/>
        <w:rPr>
          <w:rFonts w:ascii="Arial" w:hAnsi="Arial" w:cs="Arial"/>
          <w:sz w:val="20"/>
          <w:szCs w:val="20"/>
        </w:rPr>
      </w:pPr>
      <w:r w:rsidRPr="00613DC1">
        <w:rPr>
          <w:rFonts w:ascii="Arial" w:hAnsi="Arial" w:cs="Arial"/>
          <w:sz w:val="20"/>
          <w:szCs w:val="20"/>
        </w:rPr>
        <w:t xml:space="preserve">к Договору доверительного управления целевым капиталом </w:t>
      </w:r>
    </w:p>
    <w:p w14:paraId="207D695D" w14:textId="77777777" w:rsidR="0001101A" w:rsidRPr="00613DC1" w:rsidRDefault="0001101A" w:rsidP="0001101A">
      <w:pPr>
        <w:jc w:val="right"/>
        <w:rPr>
          <w:rFonts w:ascii="Arial" w:hAnsi="Arial" w:cs="Arial"/>
          <w:sz w:val="20"/>
          <w:szCs w:val="20"/>
        </w:rPr>
      </w:pPr>
      <w:r w:rsidRPr="00613DC1">
        <w:rPr>
          <w:rFonts w:ascii="Arial" w:hAnsi="Arial" w:cs="Arial"/>
          <w:sz w:val="20"/>
          <w:szCs w:val="20"/>
        </w:rPr>
        <w:t>№ _____ от «__» _______ 20__ г.</w:t>
      </w:r>
    </w:p>
    <w:p w14:paraId="063FCBDC" w14:textId="77777777" w:rsidR="0001101A" w:rsidRPr="00613DC1" w:rsidRDefault="0001101A" w:rsidP="0001101A">
      <w:pPr>
        <w:ind w:left="7938"/>
        <w:rPr>
          <w:rFonts w:ascii="Arial" w:hAnsi="Arial" w:cs="Arial"/>
          <w:sz w:val="20"/>
          <w:szCs w:val="20"/>
        </w:rPr>
      </w:pPr>
    </w:p>
    <w:p w14:paraId="587C7DCE" w14:textId="77777777" w:rsidR="000F7016" w:rsidRPr="00613DC1" w:rsidRDefault="000F7016" w:rsidP="00312D18">
      <w:pPr>
        <w:pStyle w:val="a5"/>
        <w:tabs>
          <w:tab w:val="left" w:pos="5479"/>
        </w:tabs>
        <w:ind w:firstLine="709"/>
        <w:jc w:val="center"/>
        <w:rPr>
          <w:rFonts w:cs="Arial"/>
          <w:b/>
        </w:rPr>
      </w:pPr>
    </w:p>
    <w:p w14:paraId="3AF31B3B" w14:textId="77777777" w:rsidR="000F7016" w:rsidRPr="00613DC1" w:rsidRDefault="000F7016" w:rsidP="00312D18">
      <w:pPr>
        <w:pStyle w:val="a5"/>
        <w:tabs>
          <w:tab w:val="left" w:pos="5479"/>
        </w:tabs>
        <w:ind w:firstLine="709"/>
        <w:jc w:val="center"/>
        <w:rPr>
          <w:rFonts w:cs="Arial"/>
          <w:b/>
        </w:rPr>
      </w:pPr>
    </w:p>
    <w:p w14:paraId="1B6886A5" w14:textId="77777777" w:rsidR="00312D18" w:rsidRPr="00613DC1" w:rsidRDefault="00312D18" w:rsidP="00312D18">
      <w:pPr>
        <w:pStyle w:val="a5"/>
        <w:tabs>
          <w:tab w:val="left" w:pos="5479"/>
        </w:tabs>
        <w:ind w:firstLine="709"/>
        <w:jc w:val="center"/>
        <w:rPr>
          <w:rFonts w:cs="Arial"/>
          <w:b/>
        </w:rPr>
      </w:pPr>
      <w:r w:rsidRPr="00613DC1">
        <w:rPr>
          <w:rFonts w:cs="Arial"/>
          <w:b/>
        </w:rPr>
        <w:t>РАСЧЕТ ВОЗНАГРАЖДЕНИЯ УПРАВЛЯЮЩЕГО</w:t>
      </w:r>
    </w:p>
    <w:p w14:paraId="1402241D" w14:textId="77777777" w:rsidR="00312D18" w:rsidRPr="00613DC1" w:rsidRDefault="00312D18" w:rsidP="00312D18">
      <w:pPr>
        <w:rPr>
          <w:rFonts w:ascii="Arial" w:hAnsi="Arial" w:cs="Arial"/>
          <w:sz w:val="20"/>
          <w:szCs w:val="20"/>
        </w:rPr>
      </w:pPr>
    </w:p>
    <w:p w14:paraId="31301A8B" w14:textId="77777777" w:rsidR="00312D18" w:rsidRPr="00613DC1" w:rsidRDefault="00312D18" w:rsidP="00312D18">
      <w:pPr>
        <w:pStyle w:val="5"/>
        <w:spacing w:before="120"/>
        <w:jc w:val="both"/>
        <w:rPr>
          <w:rFonts w:ascii="Arial" w:hAnsi="Arial" w:cs="Arial"/>
          <w:color w:val="000000"/>
          <w:sz w:val="20"/>
          <w:szCs w:val="20"/>
        </w:rPr>
      </w:pPr>
      <w:r w:rsidRPr="00613DC1">
        <w:rPr>
          <w:rFonts w:ascii="Arial" w:hAnsi="Arial" w:cs="Arial"/>
          <w:color w:val="000000"/>
          <w:sz w:val="20"/>
          <w:szCs w:val="20"/>
          <w:lang w:val="en-US"/>
        </w:rPr>
        <w:t>I</w:t>
      </w:r>
      <w:r w:rsidRPr="00613DC1">
        <w:rPr>
          <w:rFonts w:ascii="Arial" w:hAnsi="Arial" w:cs="Arial"/>
          <w:color w:val="000000"/>
          <w:sz w:val="20"/>
          <w:szCs w:val="20"/>
        </w:rPr>
        <w:t xml:space="preserve">.МЕТОДИКА РАСЧЕТА ВОЗНАГРАЖДЕНИЯ ЗА УСПЕХ </w:t>
      </w:r>
    </w:p>
    <w:p w14:paraId="1D770E34" w14:textId="77777777" w:rsidR="00312D18" w:rsidRPr="00613DC1" w:rsidRDefault="00312D18" w:rsidP="00312D18">
      <w:pPr>
        <w:spacing w:before="120"/>
        <w:jc w:val="both"/>
        <w:rPr>
          <w:rFonts w:ascii="Arial" w:hAnsi="Arial" w:cs="Arial"/>
          <w:color w:val="000000"/>
          <w:sz w:val="20"/>
          <w:szCs w:val="20"/>
        </w:rPr>
      </w:pPr>
      <w:r w:rsidRPr="00613DC1">
        <w:rPr>
          <w:rFonts w:ascii="Arial" w:hAnsi="Arial" w:cs="Arial"/>
          <w:color w:val="000000"/>
          <w:sz w:val="20"/>
          <w:szCs w:val="20"/>
        </w:rPr>
        <w:t xml:space="preserve">за период управления с «…..» ……………. 200__ г. по «…..» ………………. 200__ г.  </w:t>
      </w:r>
    </w:p>
    <w:p w14:paraId="7B68B435" w14:textId="77777777" w:rsidR="00312D18" w:rsidRPr="00613DC1" w:rsidRDefault="00312D18" w:rsidP="00312D18">
      <w:pPr>
        <w:spacing w:before="120"/>
        <w:rPr>
          <w:rFonts w:ascii="Arial" w:hAnsi="Arial" w:cs="Arial"/>
          <w:i/>
          <w:sz w:val="20"/>
          <w:szCs w:val="20"/>
        </w:rPr>
      </w:pPr>
      <w:r w:rsidRPr="00613DC1">
        <w:rPr>
          <w:rFonts w:ascii="Arial" w:hAnsi="Arial" w:cs="Arial"/>
          <w:i/>
          <w:color w:val="000000"/>
          <w:sz w:val="20"/>
          <w:szCs w:val="20"/>
        </w:rPr>
        <w:t>Таблица 1. Расчет вознаграждения за успех</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200"/>
        <w:gridCol w:w="1440"/>
      </w:tblGrid>
      <w:tr w:rsidR="00312D18" w:rsidRPr="00613DC1" w14:paraId="6E761706" w14:textId="77777777">
        <w:tc>
          <w:tcPr>
            <w:tcW w:w="1260" w:type="dxa"/>
            <w:tcBorders>
              <w:top w:val="single" w:sz="4" w:space="0" w:color="auto"/>
              <w:left w:val="single" w:sz="4" w:space="0" w:color="auto"/>
              <w:bottom w:val="single" w:sz="4" w:space="0" w:color="auto"/>
              <w:right w:val="single" w:sz="4" w:space="0" w:color="auto"/>
            </w:tcBorders>
            <w:vAlign w:val="center"/>
          </w:tcPr>
          <w:p w14:paraId="7AD654DB"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Стр. 1</w:t>
            </w:r>
          </w:p>
        </w:tc>
        <w:tc>
          <w:tcPr>
            <w:tcW w:w="7200" w:type="dxa"/>
            <w:tcBorders>
              <w:top w:val="single" w:sz="4" w:space="0" w:color="auto"/>
              <w:left w:val="single" w:sz="4" w:space="0" w:color="auto"/>
              <w:bottom w:val="single" w:sz="4" w:space="0" w:color="auto"/>
              <w:right w:val="single" w:sz="4" w:space="0" w:color="auto"/>
            </w:tcBorders>
          </w:tcPr>
          <w:p w14:paraId="0B823C4A" w14:textId="77777777" w:rsidR="00312D18" w:rsidRPr="00613DC1" w:rsidRDefault="00312D18" w:rsidP="00E362BE">
            <w:pPr>
              <w:spacing w:before="120"/>
              <w:jc w:val="both"/>
              <w:rPr>
                <w:rFonts w:ascii="Arial" w:hAnsi="Arial" w:cs="Arial"/>
                <w:bCs/>
                <w:color w:val="000000"/>
                <w:sz w:val="20"/>
                <w:szCs w:val="20"/>
              </w:rPr>
            </w:pPr>
            <w:r w:rsidRPr="00613DC1">
              <w:rPr>
                <w:rFonts w:ascii="Arial" w:hAnsi="Arial" w:cs="Arial"/>
                <w:bCs/>
                <w:color w:val="000000"/>
                <w:sz w:val="20"/>
                <w:szCs w:val="20"/>
              </w:rPr>
              <w:t xml:space="preserve">Рыночная стоимость Активов на последний день </w:t>
            </w:r>
            <w:r w:rsidRPr="00613DC1">
              <w:rPr>
                <w:rFonts w:ascii="Arial" w:hAnsi="Arial" w:cs="Arial"/>
                <w:b/>
                <w:bCs/>
                <w:color w:val="000000"/>
                <w:sz w:val="20"/>
                <w:szCs w:val="20"/>
              </w:rPr>
              <w:t>предыдущего</w:t>
            </w:r>
            <w:r w:rsidRPr="00613DC1">
              <w:rPr>
                <w:rFonts w:ascii="Arial" w:hAnsi="Arial" w:cs="Arial"/>
                <w:bCs/>
                <w:color w:val="000000"/>
                <w:sz w:val="20"/>
                <w:szCs w:val="20"/>
              </w:rPr>
              <w:t xml:space="preserve"> Отчетного периода, руб.</w:t>
            </w:r>
          </w:p>
        </w:tc>
        <w:tc>
          <w:tcPr>
            <w:tcW w:w="1440" w:type="dxa"/>
            <w:tcBorders>
              <w:top w:val="single" w:sz="4" w:space="0" w:color="auto"/>
              <w:left w:val="single" w:sz="4" w:space="0" w:color="auto"/>
              <w:bottom w:val="single" w:sz="4" w:space="0" w:color="auto"/>
              <w:right w:val="single" w:sz="4" w:space="0" w:color="auto"/>
            </w:tcBorders>
            <w:vAlign w:val="center"/>
          </w:tcPr>
          <w:p w14:paraId="1E4F978F" w14:textId="77777777" w:rsidR="00312D18" w:rsidRPr="00613DC1" w:rsidRDefault="00312D18" w:rsidP="00E362BE">
            <w:pPr>
              <w:spacing w:before="120"/>
              <w:jc w:val="both"/>
              <w:rPr>
                <w:rFonts w:ascii="Arial" w:hAnsi="Arial" w:cs="Arial"/>
                <w:bCs/>
                <w:color w:val="000000"/>
                <w:sz w:val="20"/>
                <w:szCs w:val="20"/>
              </w:rPr>
            </w:pPr>
            <w:r w:rsidRPr="00613DC1">
              <w:rPr>
                <w:rFonts w:ascii="Arial" w:hAnsi="Arial" w:cs="Arial"/>
                <w:bCs/>
                <w:color w:val="000000"/>
                <w:sz w:val="20"/>
                <w:szCs w:val="20"/>
              </w:rPr>
              <w:t>Образец</w:t>
            </w:r>
          </w:p>
        </w:tc>
      </w:tr>
      <w:tr w:rsidR="00312D18" w:rsidRPr="00613DC1" w14:paraId="6E27C9E7" w14:textId="77777777">
        <w:tc>
          <w:tcPr>
            <w:tcW w:w="1260" w:type="dxa"/>
            <w:tcBorders>
              <w:top w:val="single" w:sz="4" w:space="0" w:color="auto"/>
              <w:left w:val="single" w:sz="4" w:space="0" w:color="auto"/>
              <w:bottom w:val="single" w:sz="4" w:space="0" w:color="auto"/>
              <w:right w:val="single" w:sz="4" w:space="0" w:color="auto"/>
            </w:tcBorders>
            <w:vAlign w:val="center"/>
          </w:tcPr>
          <w:p w14:paraId="435E255C"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Стр. 2</w:t>
            </w:r>
          </w:p>
        </w:tc>
        <w:tc>
          <w:tcPr>
            <w:tcW w:w="7200" w:type="dxa"/>
            <w:tcBorders>
              <w:top w:val="single" w:sz="4" w:space="0" w:color="auto"/>
              <w:left w:val="single" w:sz="4" w:space="0" w:color="auto"/>
              <w:bottom w:val="single" w:sz="4" w:space="0" w:color="auto"/>
              <w:right w:val="single" w:sz="4" w:space="0" w:color="auto"/>
            </w:tcBorders>
          </w:tcPr>
          <w:p w14:paraId="0DCC0EB8" w14:textId="77777777" w:rsidR="00312D18" w:rsidRPr="00613DC1" w:rsidRDefault="00312D18" w:rsidP="00E362BE">
            <w:pPr>
              <w:spacing w:line="300" w:lineRule="exact"/>
              <w:rPr>
                <w:rFonts w:ascii="Arial" w:hAnsi="Arial" w:cs="Arial"/>
                <w:bCs/>
                <w:color w:val="000000"/>
                <w:sz w:val="20"/>
                <w:szCs w:val="20"/>
              </w:rPr>
            </w:pPr>
            <w:r w:rsidRPr="00613DC1">
              <w:rPr>
                <w:rFonts w:ascii="Arial" w:hAnsi="Arial" w:cs="Arial"/>
                <w:color w:val="000000"/>
                <w:sz w:val="20"/>
                <w:szCs w:val="20"/>
              </w:rPr>
              <w:t xml:space="preserve">Рыночная стоимость Активов на </w:t>
            </w:r>
            <w:r w:rsidRPr="00613DC1">
              <w:rPr>
                <w:rFonts w:ascii="Arial" w:hAnsi="Arial" w:cs="Arial"/>
                <w:bCs/>
                <w:color w:val="000000"/>
                <w:sz w:val="20"/>
                <w:szCs w:val="20"/>
              </w:rPr>
              <w:t>последний день Отчетного периода, руб.:</w:t>
            </w:r>
          </w:p>
          <w:p w14:paraId="685D6994" w14:textId="77777777" w:rsidR="00312D18" w:rsidRPr="00613DC1" w:rsidRDefault="00312D18" w:rsidP="00E362BE">
            <w:pPr>
              <w:spacing w:line="300" w:lineRule="exact"/>
              <w:rPr>
                <w:rFonts w:ascii="Arial"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2A85092"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Образец</w:t>
            </w:r>
          </w:p>
        </w:tc>
      </w:tr>
      <w:tr w:rsidR="00312D18" w:rsidRPr="00613DC1" w14:paraId="0E2CF17C" w14:textId="77777777">
        <w:tc>
          <w:tcPr>
            <w:tcW w:w="1260" w:type="dxa"/>
            <w:tcBorders>
              <w:top w:val="single" w:sz="4" w:space="0" w:color="auto"/>
              <w:left w:val="single" w:sz="4" w:space="0" w:color="auto"/>
              <w:bottom w:val="single" w:sz="4" w:space="0" w:color="auto"/>
              <w:right w:val="single" w:sz="4" w:space="0" w:color="auto"/>
            </w:tcBorders>
            <w:vAlign w:val="center"/>
          </w:tcPr>
          <w:p w14:paraId="07798D18"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Стр. 3</w:t>
            </w:r>
          </w:p>
        </w:tc>
        <w:tc>
          <w:tcPr>
            <w:tcW w:w="7200" w:type="dxa"/>
            <w:tcBorders>
              <w:top w:val="single" w:sz="4" w:space="0" w:color="auto"/>
              <w:left w:val="single" w:sz="4" w:space="0" w:color="auto"/>
              <w:bottom w:val="single" w:sz="4" w:space="0" w:color="auto"/>
              <w:right w:val="single" w:sz="4" w:space="0" w:color="auto"/>
            </w:tcBorders>
          </w:tcPr>
          <w:p w14:paraId="5D269407"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bCs/>
                <w:color w:val="000000"/>
                <w:sz w:val="20"/>
                <w:szCs w:val="20"/>
              </w:rPr>
              <w:t>Сумма денежных средств и стоимости ценных бумаг, вложенных в инвестиционный портфель в течение Отчетного периода, руб.</w:t>
            </w:r>
          </w:p>
        </w:tc>
        <w:tc>
          <w:tcPr>
            <w:tcW w:w="1440" w:type="dxa"/>
            <w:tcBorders>
              <w:top w:val="single" w:sz="4" w:space="0" w:color="auto"/>
              <w:left w:val="single" w:sz="4" w:space="0" w:color="auto"/>
              <w:bottom w:val="single" w:sz="4" w:space="0" w:color="auto"/>
              <w:right w:val="single" w:sz="4" w:space="0" w:color="auto"/>
            </w:tcBorders>
            <w:vAlign w:val="center"/>
          </w:tcPr>
          <w:p w14:paraId="2C09C73B"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Образец</w:t>
            </w:r>
          </w:p>
        </w:tc>
      </w:tr>
      <w:tr w:rsidR="00312D18" w:rsidRPr="00613DC1" w14:paraId="7899B12B" w14:textId="77777777">
        <w:tc>
          <w:tcPr>
            <w:tcW w:w="1260" w:type="dxa"/>
            <w:tcBorders>
              <w:top w:val="single" w:sz="4" w:space="0" w:color="auto"/>
              <w:left w:val="single" w:sz="4" w:space="0" w:color="auto"/>
              <w:bottom w:val="single" w:sz="4" w:space="0" w:color="auto"/>
              <w:right w:val="single" w:sz="4" w:space="0" w:color="auto"/>
            </w:tcBorders>
            <w:vAlign w:val="center"/>
          </w:tcPr>
          <w:p w14:paraId="6D38EDB9"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 xml:space="preserve">Стр. </w:t>
            </w:r>
            <w:r w:rsidR="003E0C7A" w:rsidRPr="00613DC1">
              <w:rPr>
                <w:rFonts w:ascii="Arial" w:hAnsi="Arial" w:cs="Arial"/>
                <w:color w:val="000000"/>
                <w:sz w:val="20"/>
                <w:szCs w:val="20"/>
              </w:rPr>
              <w:t>4</w:t>
            </w:r>
          </w:p>
        </w:tc>
        <w:tc>
          <w:tcPr>
            <w:tcW w:w="7200" w:type="dxa"/>
            <w:tcBorders>
              <w:top w:val="single" w:sz="4" w:space="0" w:color="auto"/>
              <w:left w:val="single" w:sz="4" w:space="0" w:color="auto"/>
              <w:bottom w:val="single" w:sz="4" w:space="0" w:color="auto"/>
              <w:right w:val="single" w:sz="4" w:space="0" w:color="auto"/>
            </w:tcBorders>
          </w:tcPr>
          <w:p w14:paraId="3C04BD94"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 xml:space="preserve">Прирост Рыночной стоимости Активов за Отчетный период, руб.: </w:t>
            </w:r>
          </w:p>
          <w:p w14:paraId="1CE9BBD9"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(стр.2 – стр. 1 – стр. 3 .)</w:t>
            </w:r>
          </w:p>
        </w:tc>
        <w:tc>
          <w:tcPr>
            <w:tcW w:w="1440" w:type="dxa"/>
            <w:tcBorders>
              <w:top w:val="single" w:sz="4" w:space="0" w:color="auto"/>
              <w:left w:val="single" w:sz="4" w:space="0" w:color="auto"/>
              <w:bottom w:val="single" w:sz="4" w:space="0" w:color="auto"/>
              <w:right w:val="single" w:sz="4" w:space="0" w:color="auto"/>
            </w:tcBorders>
            <w:vAlign w:val="center"/>
          </w:tcPr>
          <w:p w14:paraId="4DD82895"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Образец</w:t>
            </w:r>
          </w:p>
        </w:tc>
      </w:tr>
      <w:tr w:rsidR="00312D18" w:rsidRPr="00613DC1" w14:paraId="1D5FA256" w14:textId="77777777">
        <w:tc>
          <w:tcPr>
            <w:tcW w:w="1260" w:type="dxa"/>
            <w:tcBorders>
              <w:top w:val="single" w:sz="4" w:space="0" w:color="auto"/>
              <w:left w:val="single" w:sz="4" w:space="0" w:color="auto"/>
              <w:bottom w:val="single" w:sz="4" w:space="0" w:color="auto"/>
              <w:right w:val="single" w:sz="4" w:space="0" w:color="auto"/>
            </w:tcBorders>
            <w:vAlign w:val="center"/>
          </w:tcPr>
          <w:p w14:paraId="3B2EC50B"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 xml:space="preserve">Стр. </w:t>
            </w:r>
            <w:r w:rsidR="003E0C7A" w:rsidRPr="00613DC1">
              <w:rPr>
                <w:rFonts w:ascii="Arial" w:hAnsi="Arial" w:cs="Arial"/>
                <w:color w:val="000000"/>
                <w:sz w:val="20"/>
                <w:szCs w:val="20"/>
              </w:rPr>
              <w:t>5</w:t>
            </w:r>
          </w:p>
        </w:tc>
        <w:tc>
          <w:tcPr>
            <w:tcW w:w="7200" w:type="dxa"/>
            <w:tcBorders>
              <w:top w:val="single" w:sz="4" w:space="0" w:color="auto"/>
              <w:left w:val="single" w:sz="4" w:space="0" w:color="auto"/>
              <w:bottom w:val="single" w:sz="4" w:space="0" w:color="auto"/>
              <w:right w:val="single" w:sz="4" w:space="0" w:color="auto"/>
            </w:tcBorders>
          </w:tcPr>
          <w:p w14:paraId="0C4A0BBE"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 xml:space="preserve">Ставка Вознаграждения за успех, % </w:t>
            </w:r>
          </w:p>
        </w:tc>
        <w:tc>
          <w:tcPr>
            <w:tcW w:w="1440" w:type="dxa"/>
            <w:tcBorders>
              <w:top w:val="single" w:sz="4" w:space="0" w:color="auto"/>
              <w:left w:val="single" w:sz="4" w:space="0" w:color="auto"/>
              <w:bottom w:val="single" w:sz="4" w:space="0" w:color="auto"/>
              <w:right w:val="single" w:sz="4" w:space="0" w:color="auto"/>
            </w:tcBorders>
            <w:vAlign w:val="center"/>
          </w:tcPr>
          <w:p w14:paraId="0FB13C36"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Образец</w:t>
            </w:r>
          </w:p>
        </w:tc>
      </w:tr>
      <w:tr w:rsidR="00312D18" w:rsidRPr="00613DC1" w14:paraId="66521414" w14:textId="77777777">
        <w:tc>
          <w:tcPr>
            <w:tcW w:w="1260" w:type="dxa"/>
            <w:tcBorders>
              <w:top w:val="single" w:sz="4" w:space="0" w:color="auto"/>
              <w:left w:val="single" w:sz="4" w:space="0" w:color="auto"/>
              <w:bottom w:val="single" w:sz="4" w:space="0" w:color="auto"/>
              <w:right w:val="single" w:sz="4" w:space="0" w:color="auto"/>
            </w:tcBorders>
            <w:vAlign w:val="center"/>
          </w:tcPr>
          <w:p w14:paraId="78E371FD"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 xml:space="preserve">Стр. </w:t>
            </w:r>
            <w:r w:rsidR="003E0C7A" w:rsidRPr="00613DC1">
              <w:rPr>
                <w:rFonts w:ascii="Arial" w:hAnsi="Arial" w:cs="Arial"/>
                <w:color w:val="000000"/>
                <w:sz w:val="20"/>
                <w:szCs w:val="20"/>
              </w:rPr>
              <w:t>6</w:t>
            </w:r>
          </w:p>
        </w:tc>
        <w:tc>
          <w:tcPr>
            <w:tcW w:w="7200" w:type="dxa"/>
            <w:tcBorders>
              <w:top w:val="single" w:sz="4" w:space="0" w:color="auto"/>
              <w:left w:val="single" w:sz="4" w:space="0" w:color="auto"/>
              <w:bottom w:val="single" w:sz="4" w:space="0" w:color="auto"/>
              <w:right w:val="single" w:sz="4" w:space="0" w:color="auto"/>
            </w:tcBorders>
          </w:tcPr>
          <w:p w14:paraId="4898F251"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 xml:space="preserve">Расчетная величина вознаграждения за успех в Отчетном периоде, руб.: </w:t>
            </w:r>
          </w:p>
          <w:p w14:paraId="2E94ED8F"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 xml:space="preserve">(стр. </w:t>
            </w:r>
            <w:r w:rsidR="003E0C7A" w:rsidRPr="00613DC1">
              <w:rPr>
                <w:rFonts w:ascii="Arial" w:hAnsi="Arial" w:cs="Arial"/>
                <w:color w:val="000000"/>
                <w:sz w:val="20"/>
                <w:szCs w:val="20"/>
              </w:rPr>
              <w:t>4</w:t>
            </w:r>
            <w:r w:rsidRPr="00613DC1">
              <w:rPr>
                <w:rFonts w:ascii="Arial" w:hAnsi="Arial" w:cs="Arial"/>
                <w:color w:val="000000"/>
                <w:sz w:val="20"/>
                <w:szCs w:val="20"/>
              </w:rPr>
              <w:t xml:space="preserve"> х стр. </w:t>
            </w:r>
            <w:r w:rsidR="003E0C7A" w:rsidRPr="00613DC1">
              <w:rPr>
                <w:rFonts w:ascii="Arial" w:hAnsi="Arial" w:cs="Arial"/>
                <w:color w:val="000000"/>
                <w:sz w:val="20"/>
                <w:szCs w:val="20"/>
              </w:rPr>
              <w:t>5</w:t>
            </w:r>
            <w:r w:rsidRPr="00613DC1">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226A6284"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Образец</w:t>
            </w:r>
          </w:p>
        </w:tc>
      </w:tr>
      <w:tr w:rsidR="00312D18" w:rsidRPr="00613DC1" w14:paraId="013D4D7D" w14:textId="77777777">
        <w:tc>
          <w:tcPr>
            <w:tcW w:w="1260" w:type="dxa"/>
            <w:tcBorders>
              <w:top w:val="single" w:sz="4" w:space="0" w:color="auto"/>
              <w:left w:val="single" w:sz="4" w:space="0" w:color="auto"/>
              <w:bottom w:val="single" w:sz="4" w:space="0" w:color="auto"/>
              <w:right w:val="single" w:sz="4" w:space="0" w:color="auto"/>
            </w:tcBorders>
            <w:vAlign w:val="center"/>
          </w:tcPr>
          <w:p w14:paraId="75D930F5"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 xml:space="preserve">Стр. </w:t>
            </w:r>
            <w:r w:rsidR="003E0C7A" w:rsidRPr="00613DC1">
              <w:rPr>
                <w:rFonts w:ascii="Arial" w:hAnsi="Arial" w:cs="Arial"/>
                <w:color w:val="000000"/>
                <w:sz w:val="20"/>
                <w:szCs w:val="20"/>
              </w:rPr>
              <w:t>7</w:t>
            </w:r>
          </w:p>
        </w:tc>
        <w:tc>
          <w:tcPr>
            <w:tcW w:w="7200" w:type="dxa"/>
            <w:tcBorders>
              <w:top w:val="single" w:sz="4" w:space="0" w:color="auto"/>
              <w:left w:val="single" w:sz="4" w:space="0" w:color="auto"/>
              <w:bottom w:val="single" w:sz="4" w:space="0" w:color="auto"/>
              <w:right w:val="single" w:sz="4" w:space="0" w:color="auto"/>
            </w:tcBorders>
          </w:tcPr>
          <w:p w14:paraId="28382436"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Вознаграждение за успех, руб.:</w:t>
            </w:r>
          </w:p>
          <w:p w14:paraId="0CD1F32D"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 xml:space="preserve">1) 0, если </w:t>
            </w:r>
            <w:r w:rsidR="003E0C7A" w:rsidRPr="00613DC1">
              <w:rPr>
                <w:rFonts w:ascii="Arial" w:hAnsi="Arial" w:cs="Arial"/>
                <w:color w:val="000000"/>
                <w:sz w:val="20"/>
                <w:szCs w:val="20"/>
              </w:rPr>
              <w:t>4</w:t>
            </w:r>
            <w:r w:rsidRPr="00613DC1">
              <w:rPr>
                <w:rFonts w:ascii="Arial" w:hAnsi="Arial" w:cs="Arial"/>
                <w:color w:val="000000"/>
                <w:sz w:val="20"/>
                <w:szCs w:val="20"/>
              </w:rPr>
              <w:t xml:space="preserve"> &lt;=0</w:t>
            </w:r>
          </w:p>
          <w:p w14:paraId="6D6ACABB"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2) стр.</w:t>
            </w:r>
            <w:r w:rsidR="003E0C7A" w:rsidRPr="00613DC1">
              <w:rPr>
                <w:rFonts w:ascii="Arial" w:hAnsi="Arial" w:cs="Arial"/>
                <w:color w:val="000000"/>
                <w:sz w:val="20"/>
                <w:szCs w:val="20"/>
              </w:rPr>
              <w:t>6</w:t>
            </w:r>
            <w:r w:rsidRPr="00613DC1">
              <w:rPr>
                <w:rFonts w:ascii="Arial" w:hAnsi="Arial" w:cs="Arial"/>
                <w:color w:val="000000"/>
                <w:sz w:val="20"/>
                <w:szCs w:val="20"/>
              </w:rPr>
              <w:t>, если стр.</w:t>
            </w:r>
            <w:r w:rsidR="003E0C7A" w:rsidRPr="00613DC1">
              <w:rPr>
                <w:rFonts w:ascii="Arial" w:hAnsi="Arial" w:cs="Arial"/>
                <w:color w:val="000000"/>
                <w:sz w:val="20"/>
                <w:szCs w:val="20"/>
              </w:rPr>
              <w:t>4</w:t>
            </w:r>
            <w:r w:rsidRPr="00613DC1">
              <w:rPr>
                <w:rFonts w:ascii="Arial" w:hAnsi="Arial" w:cs="Arial"/>
                <w:color w:val="000000"/>
                <w:sz w:val="20"/>
                <w:szCs w:val="20"/>
              </w:rPr>
              <w:t xml:space="preserve"> &gt; 0.</w:t>
            </w:r>
          </w:p>
        </w:tc>
        <w:tc>
          <w:tcPr>
            <w:tcW w:w="1440" w:type="dxa"/>
            <w:tcBorders>
              <w:top w:val="single" w:sz="4" w:space="0" w:color="auto"/>
              <w:left w:val="single" w:sz="4" w:space="0" w:color="auto"/>
              <w:bottom w:val="single" w:sz="4" w:space="0" w:color="auto"/>
              <w:right w:val="single" w:sz="4" w:space="0" w:color="auto"/>
            </w:tcBorders>
            <w:vAlign w:val="center"/>
          </w:tcPr>
          <w:p w14:paraId="34F0496B" w14:textId="77777777" w:rsidR="00312D18" w:rsidRPr="00613DC1" w:rsidRDefault="00312D18" w:rsidP="00E362BE">
            <w:pPr>
              <w:spacing w:line="300" w:lineRule="exact"/>
              <w:rPr>
                <w:rFonts w:ascii="Arial" w:hAnsi="Arial" w:cs="Arial"/>
                <w:color w:val="000000"/>
                <w:sz w:val="20"/>
                <w:szCs w:val="20"/>
              </w:rPr>
            </w:pPr>
            <w:r w:rsidRPr="00613DC1">
              <w:rPr>
                <w:rFonts w:ascii="Arial" w:hAnsi="Arial" w:cs="Arial"/>
                <w:color w:val="000000"/>
                <w:sz w:val="20"/>
                <w:szCs w:val="20"/>
              </w:rPr>
              <w:t>Образец</w:t>
            </w:r>
          </w:p>
        </w:tc>
      </w:tr>
    </w:tbl>
    <w:p w14:paraId="27D2700E" w14:textId="77777777" w:rsidR="00312D18" w:rsidRPr="00613DC1" w:rsidRDefault="00312D18" w:rsidP="00312D18">
      <w:pPr>
        <w:spacing w:before="120"/>
        <w:jc w:val="both"/>
        <w:rPr>
          <w:rFonts w:ascii="Arial" w:hAnsi="Arial" w:cs="Arial"/>
          <w:sz w:val="20"/>
          <w:szCs w:val="20"/>
        </w:rPr>
      </w:pPr>
      <w:r w:rsidRPr="00613DC1">
        <w:rPr>
          <w:rFonts w:ascii="Arial" w:hAnsi="Arial" w:cs="Arial"/>
          <w:sz w:val="20"/>
          <w:szCs w:val="20"/>
        </w:rPr>
        <w:t xml:space="preserve">Вознаграждение за успех за период с «…..» ……… 200_г. по «…..» ………. 200__ г., в </w:t>
      </w:r>
      <w:proofErr w:type="spellStart"/>
      <w:r w:rsidRPr="00613DC1">
        <w:rPr>
          <w:rFonts w:ascii="Arial" w:hAnsi="Arial" w:cs="Arial"/>
          <w:sz w:val="20"/>
          <w:szCs w:val="20"/>
        </w:rPr>
        <w:t>т.ч</w:t>
      </w:r>
      <w:proofErr w:type="spellEnd"/>
      <w:r w:rsidRPr="00613DC1">
        <w:rPr>
          <w:rFonts w:ascii="Arial" w:hAnsi="Arial" w:cs="Arial"/>
          <w:sz w:val="20"/>
          <w:szCs w:val="20"/>
        </w:rPr>
        <w:t xml:space="preserve">. НДС составило:  </w:t>
      </w:r>
    </w:p>
    <w:p w14:paraId="4F21930A" w14:textId="77777777" w:rsidR="00312D18" w:rsidRPr="00613DC1" w:rsidRDefault="00312D18">
      <w:pPr>
        <w:pStyle w:val="a5"/>
        <w:ind w:left="8505"/>
        <w:rPr>
          <w:rFonts w:cs="Arial"/>
        </w:rPr>
      </w:pPr>
    </w:p>
    <w:p w14:paraId="5612D6B0" w14:textId="77777777" w:rsidR="009260DB" w:rsidRPr="00613DC1" w:rsidRDefault="009260DB">
      <w:pPr>
        <w:pStyle w:val="a5"/>
        <w:ind w:left="8505"/>
        <w:rPr>
          <w:rFonts w:cs="Arial"/>
        </w:rPr>
      </w:pPr>
    </w:p>
    <w:p w14:paraId="2BC2FD3F" w14:textId="77777777" w:rsidR="009260DB" w:rsidRPr="00613DC1" w:rsidRDefault="009260DB">
      <w:pPr>
        <w:pStyle w:val="a5"/>
        <w:ind w:left="8505"/>
        <w:rPr>
          <w:rFonts w:cs="Arial"/>
        </w:rPr>
      </w:pPr>
    </w:p>
    <w:p w14:paraId="727A3585" w14:textId="77777777" w:rsidR="009260DB" w:rsidRPr="00613DC1" w:rsidRDefault="009260DB">
      <w:pPr>
        <w:pStyle w:val="a5"/>
        <w:ind w:left="8505"/>
        <w:rPr>
          <w:rFonts w:cs="Arial"/>
        </w:rPr>
      </w:pPr>
    </w:p>
    <w:p w14:paraId="55643523" w14:textId="77777777" w:rsidR="00312D18" w:rsidRPr="00613DC1" w:rsidRDefault="00312D18" w:rsidP="00312D18">
      <w:pPr>
        <w:pStyle w:val="a5"/>
        <w:tabs>
          <w:tab w:val="left" w:pos="5479"/>
        </w:tabs>
        <w:ind w:firstLine="709"/>
        <w:jc w:val="left"/>
        <w:rPr>
          <w:rFonts w:cs="Arial"/>
        </w:rPr>
      </w:pPr>
    </w:p>
    <w:p w14:paraId="00576971" w14:textId="77777777" w:rsidR="00312D18" w:rsidRPr="00613DC1" w:rsidRDefault="00312D18" w:rsidP="00312D18">
      <w:pPr>
        <w:pStyle w:val="a5"/>
        <w:tabs>
          <w:tab w:val="left" w:pos="5479"/>
        </w:tabs>
        <w:ind w:firstLine="709"/>
        <w:rPr>
          <w:rFonts w:cs="Arial"/>
          <w:b/>
        </w:rPr>
      </w:pPr>
      <w:r w:rsidRPr="00613DC1">
        <w:rPr>
          <w:rFonts w:cs="Arial"/>
          <w:b/>
        </w:rPr>
        <w:t>Некоммерческая организация:</w:t>
      </w:r>
      <w:r w:rsidRPr="00613DC1">
        <w:rPr>
          <w:rFonts w:cs="Arial"/>
          <w:b/>
        </w:rPr>
        <w:tab/>
        <w:t>Управляющий:</w:t>
      </w:r>
    </w:p>
    <w:p w14:paraId="3474D2D7" w14:textId="77777777" w:rsidR="00312D18" w:rsidRPr="00613DC1" w:rsidRDefault="00312D18" w:rsidP="00312D18">
      <w:pPr>
        <w:pStyle w:val="a5"/>
        <w:tabs>
          <w:tab w:val="left" w:pos="5479"/>
        </w:tabs>
        <w:ind w:firstLine="709"/>
        <w:rPr>
          <w:rFonts w:cs="Arial"/>
          <w:b/>
        </w:rPr>
      </w:pPr>
    </w:p>
    <w:tbl>
      <w:tblPr>
        <w:tblW w:w="0" w:type="auto"/>
        <w:tblInd w:w="723" w:type="dxa"/>
        <w:tblLayout w:type="fixed"/>
        <w:tblLook w:val="0000" w:firstRow="0" w:lastRow="0" w:firstColumn="0" w:lastColumn="0" w:noHBand="0" w:noVBand="0"/>
      </w:tblPr>
      <w:tblGrid>
        <w:gridCol w:w="4630"/>
        <w:gridCol w:w="4536"/>
      </w:tblGrid>
      <w:tr w:rsidR="00F810BE" w:rsidRPr="00613DC1" w14:paraId="30297C7A" w14:textId="77777777">
        <w:trPr>
          <w:trHeight w:hRule="exact" w:val="1250"/>
        </w:trPr>
        <w:tc>
          <w:tcPr>
            <w:tcW w:w="4630" w:type="dxa"/>
          </w:tcPr>
          <w:p w14:paraId="00C96431" w14:textId="77777777" w:rsidR="00F810BE" w:rsidRPr="00613DC1" w:rsidRDefault="007F2B21" w:rsidP="009C3A04">
            <w:pPr>
              <w:pStyle w:val="a5"/>
              <w:tabs>
                <w:tab w:val="left" w:pos="4239"/>
              </w:tabs>
              <w:jc w:val="left"/>
              <w:rPr>
                <w:rFonts w:cs="Arial"/>
              </w:rPr>
            </w:pPr>
            <w:r w:rsidRPr="00613DC1">
              <w:rPr>
                <w:rFonts w:cs="Arial"/>
                <w:b/>
                <w:bCs/>
              </w:rPr>
              <w:t>Д</w:t>
            </w:r>
            <w:r w:rsidR="00FA044C" w:rsidRPr="00613DC1">
              <w:rPr>
                <w:rFonts w:cs="Arial"/>
                <w:b/>
                <w:bCs/>
              </w:rPr>
              <w:t>иректор</w:t>
            </w:r>
          </w:p>
          <w:p w14:paraId="491564BF" w14:textId="77777777" w:rsidR="00F810BE" w:rsidRPr="00613DC1" w:rsidRDefault="00F810BE" w:rsidP="009C3A04">
            <w:pPr>
              <w:pStyle w:val="a5"/>
              <w:ind w:left="1829" w:hanging="1829"/>
              <w:rPr>
                <w:rFonts w:cs="Arial"/>
              </w:rPr>
            </w:pPr>
          </w:p>
          <w:p w14:paraId="54C6CF06" w14:textId="77777777" w:rsidR="00F810BE" w:rsidRPr="00613DC1" w:rsidRDefault="00F810BE" w:rsidP="009C3A04">
            <w:pPr>
              <w:pStyle w:val="a5"/>
              <w:ind w:left="1829" w:hanging="1829"/>
              <w:rPr>
                <w:rFonts w:cs="Arial"/>
                <w:u w:val="single"/>
              </w:rPr>
            </w:pPr>
          </w:p>
          <w:p w14:paraId="6A01041A" w14:textId="77777777" w:rsidR="00F810BE" w:rsidRPr="00613DC1" w:rsidRDefault="00F810BE" w:rsidP="009C3A04">
            <w:pPr>
              <w:rPr>
                <w:rFonts w:ascii="Arial" w:hAnsi="Arial" w:cs="Arial"/>
                <w:b/>
                <w:snapToGrid w:val="0"/>
                <w:sz w:val="20"/>
                <w:szCs w:val="20"/>
              </w:rPr>
            </w:pPr>
            <w:r w:rsidRPr="00613DC1">
              <w:rPr>
                <w:rFonts w:ascii="Arial" w:hAnsi="Arial" w:cs="Arial"/>
                <w:sz w:val="20"/>
                <w:szCs w:val="20"/>
              </w:rPr>
              <w:t>___________________/</w:t>
            </w:r>
          </w:p>
          <w:p w14:paraId="44073B01" w14:textId="77777777" w:rsidR="00F810BE" w:rsidRPr="00613DC1" w:rsidRDefault="00F810BE" w:rsidP="009C3A04">
            <w:pPr>
              <w:pStyle w:val="a5"/>
              <w:jc w:val="center"/>
              <w:rPr>
                <w:rFonts w:cs="Arial"/>
              </w:rPr>
            </w:pPr>
            <w:proofErr w:type="spellStart"/>
            <w:r w:rsidRPr="00613DC1">
              <w:rPr>
                <w:rFonts w:cs="Arial"/>
              </w:rPr>
              <w:t>м.п</w:t>
            </w:r>
            <w:proofErr w:type="spellEnd"/>
            <w:r w:rsidRPr="00613DC1">
              <w:rPr>
                <w:rFonts w:cs="Arial"/>
              </w:rPr>
              <w:t>.</w:t>
            </w:r>
          </w:p>
        </w:tc>
        <w:tc>
          <w:tcPr>
            <w:tcW w:w="4536" w:type="dxa"/>
          </w:tcPr>
          <w:p w14:paraId="646F5BDE" w14:textId="77777777" w:rsidR="00F810BE" w:rsidRPr="00613DC1" w:rsidRDefault="00F810BE" w:rsidP="009C3A04">
            <w:pPr>
              <w:jc w:val="both"/>
              <w:rPr>
                <w:rFonts w:ascii="Arial" w:hAnsi="Arial" w:cs="Arial"/>
                <w:b/>
                <w:bCs/>
                <w:sz w:val="20"/>
                <w:szCs w:val="20"/>
              </w:rPr>
            </w:pPr>
            <w:r w:rsidRPr="00613DC1">
              <w:rPr>
                <w:rFonts w:ascii="Arial" w:hAnsi="Arial" w:cs="Arial"/>
                <w:b/>
                <w:bCs/>
                <w:sz w:val="20"/>
                <w:szCs w:val="20"/>
              </w:rPr>
              <w:t>Генеральный директор</w:t>
            </w:r>
          </w:p>
          <w:p w14:paraId="1F2450EE" w14:textId="77777777" w:rsidR="00F810BE" w:rsidRPr="00613DC1" w:rsidRDefault="00F810BE" w:rsidP="009C3A04">
            <w:pPr>
              <w:pStyle w:val="a5"/>
              <w:ind w:left="1829" w:hanging="1829"/>
              <w:rPr>
                <w:rFonts w:cs="Arial"/>
                <w:u w:val="single"/>
              </w:rPr>
            </w:pPr>
          </w:p>
          <w:p w14:paraId="4F4188E9" w14:textId="77777777" w:rsidR="00F810BE" w:rsidRPr="00613DC1" w:rsidRDefault="00F810BE" w:rsidP="009C3A04">
            <w:pPr>
              <w:pStyle w:val="a5"/>
              <w:ind w:left="1829" w:hanging="1829"/>
              <w:rPr>
                <w:rFonts w:cs="Arial"/>
                <w:u w:val="single"/>
              </w:rPr>
            </w:pPr>
          </w:p>
          <w:p w14:paraId="202E334E" w14:textId="77777777" w:rsidR="00F810BE" w:rsidRPr="00613DC1" w:rsidRDefault="00F810BE" w:rsidP="009C3A04">
            <w:pPr>
              <w:jc w:val="both"/>
              <w:rPr>
                <w:rFonts w:ascii="Arial" w:hAnsi="Arial" w:cs="Arial"/>
                <w:b/>
                <w:bCs/>
                <w:sz w:val="20"/>
                <w:szCs w:val="20"/>
                <w:lang w:val="en-US"/>
              </w:rPr>
            </w:pPr>
            <w:r w:rsidRPr="00613DC1">
              <w:rPr>
                <w:rFonts w:ascii="Arial" w:hAnsi="Arial" w:cs="Arial"/>
                <w:snapToGrid w:val="0"/>
                <w:sz w:val="20"/>
                <w:szCs w:val="20"/>
              </w:rPr>
              <w:t>_________________/</w:t>
            </w:r>
            <w:r w:rsidR="00E9448D" w:rsidRPr="00613DC1">
              <w:rPr>
                <w:rFonts w:ascii="Arial" w:hAnsi="Arial" w:cs="Arial"/>
                <w:b/>
                <w:snapToGrid w:val="0"/>
                <w:sz w:val="20"/>
                <w:szCs w:val="20"/>
                <w:lang w:val="en-US"/>
              </w:rPr>
              <w:t>[  ]</w:t>
            </w:r>
          </w:p>
          <w:p w14:paraId="2772F6F4" w14:textId="77777777" w:rsidR="00F810BE" w:rsidRPr="00613DC1" w:rsidRDefault="00F810BE" w:rsidP="009C3A04">
            <w:pPr>
              <w:jc w:val="center"/>
              <w:rPr>
                <w:rFonts w:ascii="Arial" w:hAnsi="Arial" w:cs="Arial"/>
                <w:sz w:val="20"/>
                <w:szCs w:val="20"/>
              </w:rPr>
            </w:pPr>
            <w:proofErr w:type="spellStart"/>
            <w:r w:rsidRPr="00613DC1">
              <w:rPr>
                <w:rFonts w:ascii="Arial" w:hAnsi="Arial" w:cs="Arial"/>
                <w:sz w:val="20"/>
                <w:szCs w:val="20"/>
              </w:rPr>
              <w:t>м.п</w:t>
            </w:r>
            <w:proofErr w:type="spellEnd"/>
            <w:r w:rsidRPr="00613DC1">
              <w:rPr>
                <w:rFonts w:ascii="Arial" w:hAnsi="Arial" w:cs="Arial"/>
                <w:sz w:val="20"/>
                <w:szCs w:val="20"/>
              </w:rPr>
              <w:t>.</w:t>
            </w:r>
          </w:p>
          <w:p w14:paraId="0078AA4A" w14:textId="77777777" w:rsidR="00F810BE" w:rsidRPr="00613DC1" w:rsidRDefault="00F810BE" w:rsidP="009C3A04">
            <w:pPr>
              <w:pStyle w:val="a5"/>
              <w:rPr>
                <w:rFonts w:cs="Arial"/>
              </w:rPr>
            </w:pPr>
          </w:p>
        </w:tc>
      </w:tr>
    </w:tbl>
    <w:p w14:paraId="42991283" w14:textId="77777777" w:rsidR="00312D18" w:rsidRPr="00613DC1" w:rsidRDefault="00312D18" w:rsidP="00312D18">
      <w:pPr>
        <w:pStyle w:val="a5"/>
        <w:tabs>
          <w:tab w:val="left" w:pos="5479"/>
        </w:tabs>
        <w:ind w:firstLine="709"/>
        <w:rPr>
          <w:rFonts w:cs="Arial"/>
          <w:b/>
        </w:rPr>
      </w:pPr>
    </w:p>
    <w:p w14:paraId="056807CB" w14:textId="77777777" w:rsidR="009260DB" w:rsidRPr="00613DC1" w:rsidRDefault="009260DB" w:rsidP="00312D18">
      <w:pPr>
        <w:pStyle w:val="a5"/>
        <w:ind w:left="180"/>
        <w:jc w:val="left"/>
        <w:rPr>
          <w:rFonts w:cs="Arial"/>
        </w:rPr>
      </w:pPr>
    </w:p>
    <w:p w14:paraId="02FFAA9A" w14:textId="77777777" w:rsidR="009260DB" w:rsidRPr="00613DC1" w:rsidRDefault="009260DB">
      <w:pPr>
        <w:pStyle w:val="a5"/>
        <w:ind w:left="8505"/>
        <w:rPr>
          <w:rFonts w:cs="Arial"/>
        </w:rPr>
      </w:pPr>
    </w:p>
    <w:p w14:paraId="25407DBC" w14:textId="77777777" w:rsidR="009260DB" w:rsidRPr="00613DC1" w:rsidRDefault="009260DB">
      <w:pPr>
        <w:pStyle w:val="a5"/>
        <w:ind w:left="8505"/>
        <w:rPr>
          <w:rFonts w:cs="Arial"/>
        </w:rPr>
      </w:pPr>
    </w:p>
    <w:p w14:paraId="36245A16" w14:textId="77777777" w:rsidR="009260DB" w:rsidRPr="00613DC1" w:rsidRDefault="009260DB" w:rsidP="008901E0">
      <w:pPr>
        <w:pStyle w:val="a5"/>
        <w:rPr>
          <w:rFonts w:cs="Arial"/>
        </w:rPr>
      </w:pPr>
    </w:p>
    <w:p w14:paraId="2BA0BEBB" w14:textId="77777777" w:rsidR="00FB085E" w:rsidRPr="00613DC1" w:rsidRDefault="00FB085E" w:rsidP="00456F43">
      <w:pPr>
        <w:pStyle w:val="a5"/>
        <w:tabs>
          <w:tab w:val="left" w:pos="5479"/>
        </w:tabs>
        <w:rPr>
          <w:rFonts w:cs="Arial"/>
        </w:rPr>
      </w:pPr>
    </w:p>
    <w:p w14:paraId="50C1E360" w14:textId="77777777" w:rsidR="0084410E" w:rsidRPr="00613DC1" w:rsidRDefault="0084410E" w:rsidP="00456F43">
      <w:pPr>
        <w:pStyle w:val="a5"/>
        <w:tabs>
          <w:tab w:val="left" w:pos="5479"/>
        </w:tabs>
        <w:rPr>
          <w:rFonts w:cs="Arial"/>
        </w:rPr>
      </w:pPr>
    </w:p>
    <w:p w14:paraId="393CB2BE" w14:textId="77777777" w:rsidR="0084410E" w:rsidRPr="00613DC1" w:rsidRDefault="0084410E" w:rsidP="00456F43">
      <w:pPr>
        <w:pStyle w:val="a5"/>
        <w:tabs>
          <w:tab w:val="left" w:pos="5479"/>
        </w:tabs>
        <w:rPr>
          <w:rFonts w:cs="Arial"/>
        </w:rPr>
      </w:pPr>
    </w:p>
    <w:p w14:paraId="68A1E6D5" w14:textId="77777777" w:rsidR="006157D6" w:rsidRPr="00613DC1" w:rsidRDefault="006157D6" w:rsidP="00456F43">
      <w:pPr>
        <w:pStyle w:val="a5"/>
        <w:tabs>
          <w:tab w:val="left" w:pos="5479"/>
        </w:tabs>
        <w:rPr>
          <w:rFonts w:cs="Arial"/>
        </w:rPr>
      </w:pPr>
    </w:p>
    <w:p w14:paraId="262161FB" w14:textId="77777777" w:rsidR="006157D6" w:rsidRPr="00613DC1" w:rsidRDefault="006157D6" w:rsidP="00456F43">
      <w:pPr>
        <w:pStyle w:val="a5"/>
        <w:tabs>
          <w:tab w:val="left" w:pos="5479"/>
        </w:tabs>
        <w:rPr>
          <w:rFonts w:cs="Arial"/>
        </w:rPr>
      </w:pPr>
    </w:p>
    <w:p w14:paraId="69B8A389" w14:textId="77777777" w:rsidR="006157D6" w:rsidRPr="00613DC1" w:rsidRDefault="006157D6" w:rsidP="00456F43">
      <w:pPr>
        <w:pStyle w:val="a5"/>
        <w:tabs>
          <w:tab w:val="left" w:pos="5479"/>
        </w:tabs>
        <w:rPr>
          <w:rFonts w:cs="Arial"/>
        </w:rPr>
      </w:pPr>
    </w:p>
    <w:p w14:paraId="6B66B84D" w14:textId="77777777" w:rsidR="006157D6" w:rsidRPr="00613DC1" w:rsidRDefault="006157D6" w:rsidP="00456F43">
      <w:pPr>
        <w:pStyle w:val="a5"/>
        <w:tabs>
          <w:tab w:val="left" w:pos="5479"/>
        </w:tabs>
        <w:rPr>
          <w:rFonts w:cs="Arial"/>
        </w:rPr>
      </w:pPr>
    </w:p>
    <w:p w14:paraId="5EB953A3" w14:textId="77777777" w:rsidR="00AE31E7" w:rsidRPr="00613DC1" w:rsidRDefault="00AE31E7" w:rsidP="00456F43">
      <w:pPr>
        <w:pStyle w:val="a5"/>
        <w:tabs>
          <w:tab w:val="left" w:pos="5479"/>
        </w:tabs>
        <w:rPr>
          <w:rFonts w:cs="Arial"/>
        </w:rPr>
      </w:pPr>
    </w:p>
    <w:p w14:paraId="06CA8330" w14:textId="77777777" w:rsidR="006157D6" w:rsidRPr="00613DC1" w:rsidRDefault="006157D6" w:rsidP="00456F43">
      <w:pPr>
        <w:pStyle w:val="a5"/>
        <w:tabs>
          <w:tab w:val="left" w:pos="5479"/>
        </w:tabs>
        <w:rPr>
          <w:rFonts w:cs="Arial"/>
        </w:rPr>
      </w:pPr>
    </w:p>
    <w:p w14:paraId="22177C4A" w14:textId="77777777" w:rsidR="006157D6" w:rsidRPr="00613DC1" w:rsidRDefault="006157D6" w:rsidP="00456F43">
      <w:pPr>
        <w:pStyle w:val="a5"/>
        <w:tabs>
          <w:tab w:val="left" w:pos="5479"/>
        </w:tabs>
        <w:rPr>
          <w:rFonts w:cs="Arial"/>
        </w:rPr>
      </w:pPr>
    </w:p>
    <w:p w14:paraId="7A07F108" w14:textId="77777777" w:rsidR="000226C5" w:rsidRPr="00613DC1" w:rsidRDefault="000226C5" w:rsidP="00AE31E7">
      <w:pPr>
        <w:pStyle w:val="a5"/>
        <w:tabs>
          <w:tab w:val="left" w:pos="5479"/>
        </w:tabs>
        <w:ind w:firstLine="709"/>
        <w:jc w:val="center"/>
        <w:rPr>
          <w:rFonts w:cs="Arial"/>
          <w:b/>
          <w:u w:val="single"/>
        </w:rPr>
      </w:pPr>
    </w:p>
    <w:p w14:paraId="1DB6AB0E" w14:textId="77777777" w:rsidR="00AE31E7" w:rsidRPr="00613DC1" w:rsidRDefault="00AE31E7" w:rsidP="00AE31E7">
      <w:pPr>
        <w:pStyle w:val="a5"/>
        <w:tabs>
          <w:tab w:val="left" w:pos="5479"/>
        </w:tabs>
        <w:ind w:firstLine="709"/>
        <w:jc w:val="center"/>
        <w:rPr>
          <w:rFonts w:cs="Arial"/>
          <w:b/>
          <w:u w:val="single"/>
        </w:rPr>
      </w:pPr>
      <w:r w:rsidRPr="00613DC1">
        <w:rPr>
          <w:rFonts w:cs="Arial"/>
          <w:b/>
          <w:u w:val="single"/>
        </w:rPr>
        <w:t>ОБРАЗЕЦ</w:t>
      </w:r>
    </w:p>
    <w:p w14:paraId="03CD0857" w14:textId="77777777" w:rsidR="00AE31E7" w:rsidRPr="00613DC1" w:rsidRDefault="00AE31E7" w:rsidP="00AE31E7">
      <w:pPr>
        <w:pStyle w:val="1"/>
        <w:jc w:val="right"/>
        <w:rPr>
          <w:szCs w:val="20"/>
        </w:rPr>
      </w:pPr>
      <w:r w:rsidRPr="00613DC1">
        <w:rPr>
          <w:szCs w:val="20"/>
        </w:rPr>
        <w:lastRenderedPageBreak/>
        <w:t>Приложение № 1 Б</w:t>
      </w:r>
    </w:p>
    <w:p w14:paraId="6BC59352" w14:textId="77777777" w:rsidR="00AE31E7" w:rsidRPr="00613DC1" w:rsidRDefault="00AE31E7" w:rsidP="00AE31E7">
      <w:pPr>
        <w:jc w:val="right"/>
        <w:rPr>
          <w:rFonts w:ascii="Arial" w:hAnsi="Arial" w:cs="Arial"/>
          <w:sz w:val="20"/>
          <w:szCs w:val="20"/>
        </w:rPr>
      </w:pPr>
      <w:r w:rsidRPr="00613DC1">
        <w:rPr>
          <w:rFonts w:ascii="Arial" w:hAnsi="Arial" w:cs="Arial"/>
          <w:sz w:val="20"/>
          <w:szCs w:val="20"/>
        </w:rPr>
        <w:t xml:space="preserve">к Договору доверительного управления целевым капиталом </w:t>
      </w:r>
    </w:p>
    <w:p w14:paraId="15B1A6F4" w14:textId="77777777" w:rsidR="00AE31E7" w:rsidRPr="00613DC1" w:rsidRDefault="00AE31E7" w:rsidP="00AE31E7">
      <w:pPr>
        <w:jc w:val="right"/>
        <w:rPr>
          <w:rFonts w:ascii="Arial" w:hAnsi="Arial" w:cs="Arial"/>
          <w:sz w:val="20"/>
          <w:szCs w:val="20"/>
        </w:rPr>
      </w:pPr>
      <w:r w:rsidRPr="00613DC1">
        <w:rPr>
          <w:rFonts w:ascii="Arial" w:hAnsi="Arial" w:cs="Arial"/>
          <w:sz w:val="20"/>
          <w:szCs w:val="20"/>
        </w:rPr>
        <w:t>№ _____ от «__» _______ 20__ г.</w:t>
      </w:r>
    </w:p>
    <w:p w14:paraId="5B5EA359" w14:textId="77777777" w:rsidR="00AE31E7" w:rsidRPr="00613DC1" w:rsidRDefault="00AE31E7" w:rsidP="00AE31E7">
      <w:pPr>
        <w:ind w:left="7938"/>
        <w:rPr>
          <w:rFonts w:ascii="Arial" w:hAnsi="Arial" w:cs="Arial"/>
          <w:sz w:val="20"/>
          <w:szCs w:val="20"/>
        </w:rPr>
      </w:pPr>
    </w:p>
    <w:p w14:paraId="58AD7CD3" w14:textId="77777777" w:rsidR="00AE31E7" w:rsidRPr="00613DC1" w:rsidRDefault="00AE31E7" w:rsidP="00AE31E7">
      <w:pPr>
        <w:pStyle w:val="1"/>
        <w:jc w:val="center"/>
        <w:rPr>
          <w:szCs w:val="20"/>
        </w:rPr>
      </w:pPr>
      <w:r w:rsidRPr="00613DC1">
        <w:rPr>
          <w:szCs w:val="20"/>
        </w:rPr>
        <w:t>АКТ №_____</w:t>
      </w:r>
    </w:p>
    <w:p w14:paraId="129A8F49" w14:textId="77777777" w:rsidR="00AE31E7" w:rsidRPr="00613DC1" w:rsidRDefault="00AE31E7" w:rsidP="00AE31E7">
      <w:pPr>
        <w:jc w:val="center"/>
        <w:rPr>
          <w:rFonts w:ascii="Arial" w:hAnsi="Arial" w:cs="Arial"/>
          <w:b/>
          <w:sz w:val="20"/>
          <w:szCs w:val="20"/>
        </w:rPr>
      </w:pPr>
      <w:r w:rsidRPr="00613DC1">
        <w:rPr>
          <w:rFonts w:ascii="Arial" w:hAnsi="Arial" w:cs="Arial"/>
          <w:b/>
          <w:sz w:val="20"/>
          <w:szCs w:val="20"/>
        </w:rPr>
        <w:t>об оказании услуг и расчете Вознаграждения</w:t>
      </w:r>
    </w:p>
    <w:p w14:paraId="4E7794D2" w14:textId="77777777" w:rsidR="00D342C6" w:rsidRPr="00613DC1" w:rsidRDefault="00D342C6" w:rsidP="00D342C6">
      <w:pPr>
        <w:jc w:val="center"/>
        <w:rPr>
          <w:rFonts w:ascii="Arial" w:hAnsi="Arial" w:cs="Arial"/>
          <w:sz w:val="20"/>
          <w:szCs w:val="20"/>
        </w:rPr>
      </w:pPr>
      <w:r w:rsidRPr="00613DC1">
        <w:rPr>
          <w:rFonts w:ascii="Arial" w:hAnsi="Arial" w:cs="Arial"/>
          <w:sz w:val="20"/>
          <w:szCs w:val="20"/>
        </w:rPr>
        <w:t>к Договору доверительного управления целевым капиталом</w:t>
      </w:r>
    </w:p>
    <w:p w14:paraId="5C952A0F" w14:textId="77777777" w:rsidR="00D342C6" w:rsidRPr="00613DC1" w:rsidRDefault="00D342C6" w:rsidP="00D342C6">
      <w:pPr>
        <w:jc w:val="center"/>
        <w:rPr>
          <w:rFonts w:ascii="Arial" w:hAnsi="Arial" w:cs="Arial"/>
          <w:sz w:val="20"/>
          <w:szCs w:val="20"/>
        </w:rPr>
      </w:pPr>
      <w:r w:rsidRPr="00613DC1">
        <w:rPr>
          <w:rFonts w:ascii="Arial" w:hAnsi="Arial" w:cs="Arial"/>
          <w:sz w:val="20"/>
          <w:szCs w:val="20"/>
        </w:rPr>
        <w:t>№ _____ от «__» _______ 20__ г.</w:t>
      </w:r>
    </w:p>
    <w:p w14:paraId="617B5F42" w14:textId="77777777" w:rsidR="00D342C6" w:rsidRPr="00613DC1" w:rsidRDefault="00D342C6" w:rsidP="00D342C6">
      <w:pPr>
        <w:jc w:val="center"/>
        <w:rPr>
          <w:rFonts w:ascii="Arial" w:hAnsi="Arial" w:cs="Arial"/>
          <w:sz w:val="20"/>
          <w:szCs w:val="20"/>
        </w:rPr>
      </w:pPr>
    </w:p>
    <w:p w14:paraId="550250B3" w14:textId="77777777" w:rsidR="00D342C6" w:rsidRPr="00613DC1" w:rsidRDefault="00D342C6" w:rsidP="00D342C6">
      <w:pPr>
        <w:jc w:val="center"/>
        <w:rPr>
          <w:rFonts w:ascii="Arial" w:hAnsi="Arial" w:cs="Arial"/>
          <w:sz w:val="20"/>
          <w:szCs w:val="20"/>
        </w:rPr>
      </w:pPr>
    </w:p>
    <w:p w14:paraId="54DEC82E" w14:textId="77777777" w:rsidR="00AE31E7" w:rsidRPr="00613DC1" w:rsidRDefault="00D342C6" w:rsidP="00D342C6">
      <w:pPr>
        <w:pStyle w:val="af7"/>
        <w:jc w:val="both"/>
        <w:rPr>
          <w:rFonts w:ascii="Arial" w:hAnsi="Arial" w:cs="Arial"/>
          <w:sz w:val="20"/>
          <w:szCs w:val="20"/>
        </w:rPr>
      </w:pPr>
      <w:r w:rsidRPr="00613DC1">
        <w:rPr>
          <w:rFonts w:ascii="Arial" w:hAnsi="Arial" w:cs="Arial"/>
          <w:sz w:val="20"/>
          <w:szCs w:val="20"/>
        </w:rPr>
        <w:t xml:space="preserve"> «__» _______ 20__ г.</w:t>
      </w:r>
      <w:r w:rsidR="00AE31E7" w:rsidRPr="00613DC1">
        <w:rPr>
          <w:rFonts w:ascii="Arial" w:hAnsi="Arial" w:cs="Arial"/>
          <w:sz w:val="20"/>
          <w:szCs w:val="20"/>
        </w:rPr>
        <w:t xml:space="preserve">                                                                                                 </w:t>
      </w:r>
      <w:r w:rsidR="00AE31E7" w:rsidRPr="00613DC1">
        <w:rPr>
          <w:rFonts w:ascii="Arial" w:hAnsi="Arial" w:cs="Arial"/>
          <w:sz w:val="20"/>
          <w:szCs w:val="20"/>
        </w:rPr>
        <w:tab/>
      </w:r>
      <w:r w:rsidR="00AE31E7" w:rsidRPr="00613DC1">
        <w:rPr>
          <w:rFonts w:ascii="Arial" w:hAnsi="Arial" w:cs="Arial"/>
          <w:sz w:val="20"/>
          <w:szCs w:val="20"/>
        </w:rPr>
        <w:tab/>
        <w:t xml:space="preserve">       г. Москва</w:t>
      </w:r>
    </w:p>
    <w:p w14:paraId="01B26ECC" w14:textId="77777777" w:rsidR="00AE31E7" w:rsidRPr="00613DC1" w:rsidRDefault="00AE31E7" w:rsidP="00AE31E7">
      <w:pPr>
        <w:pStyle w:val="a5"/>
        <w:tabs>
          <w:tab w:val="left" w:pos="5479"/>
        </w:tabs>
        <w:ind w:firstLine="709"/>
        <w:jc w:val="center"/>
        <w:rPr>
          <w:rFonts w:cs="Arial"/>
        </w:rPr>
      </w:pPr>
    </w:p>
    <w:p w14:paraId="355132AB" w14:textId="77777777" w:rsidR="00AE31E7" w:rsidRPr="00613DC1" w:rsidRDefault="00E9448D" w:rsidP="00AE31E7">
      <w:pPr>
        <w:pStyle w:val="a5"/>
        <w:rPr>
          <w:rFonts w:cs="Arial"/>
        </w:rPr>
      </w:pPr>
      <w:r w:rsidRPr="00613DC1">
        <w:rPr>
          <w:rFonts w:cs="Arial"/>
          <w:b/>
          <w:i/>
        </w:rPr>
        <w:t>[   ]</w:t>
      </w:r>
      <w:r w:rsidRPr="00613DC1">
        <w:rPr>
          <w:rFonts w:cs="Arial"/>
        </w:rPr>
        <w:t xml:space="preserve">  являющееся юридическим лицом по законодательству РФ, имеющее лицензию ФСФР России на осуществление деятельности по управлению ценными бумагами № [ ] от [ ] года именуемое в дальнейшем «Доверительный управляющий», в лице Генерального директора [ ] </w:t>
      </w:r>
      <w:r w:rsidRPr="00613DC1">
        <w:rPr>
          <w:rFonts w:cs="Arial"/>
          <w:bCs/>
          <w:iCs/>
        </w:rPr>
        <w:t>действующего на основании Устава</w:t>
      </w:r>
      <w:r w:rsidRPr="00613DC1">
        <w:rPr>
          <w:rFonts w:cs="Arial"/>
        </w:rPr>
        <w:t xml:space="preserve">, </w:t>
      </w:r>
      <w:r w:rsidR="00D342C6" w:rsidRPr="00613DC1">
        <w:rPr>
          <w:rFonts w:cs="Arial"/>
        </w:rPr>
        <w:t xml:space="preserve">с одной стороны, и </w:t>
      </w:r>
      <w:r w:rsidR="00D342C6" w:rsidRPr="00613DC1">
        <w:rPr>
          <w:rFonts w:cs="Arial"/>
          <w:b/>
          <w:i/>
        </w:rPr>
        <w:t>________________________________"</w:t>
      </w:r>
      <w:r w:rsidR="00D342C6" w:rsidRPr="00613DC1">
        <w:rPr>
          <w:rFonts w:cs="Arial"/>
        </w:rPr>
        <w:t xml:space="preserve">, именуемая в дальнейшем </w:t>
      </w:r>
      <w:r w:rsidR="00D342C6" w:rsidRPr="00613DC1">
        <w:rPr>
          <w:rFonts w:cs="Arial"/>
          <w:b/>
          <w:i/>
        </w:rPr>
        <w:t>Некоммерческая организация</w:t>
      </w:r>
      <w:r w:rsidR="00D342C6" w:rsidRPr="00613DC1">
        <w:rPr>
          <w:rFonts w:cs="Arial"/>
        </w:rPr>
        <w:t>, в лице ______________________., действующего на основании Устава, с другой стороны</w:t>
      </w:r>
      <w:r w:rsidR="00AE31E7" w:rsidRPr="00613DC1">
        <w:rPr>
          <w:rFonts w:cs="Arial"/>
        </w:rPr>
        <w:t>,  подписали настоящий Акт о нижеследующем:</w:t>
      </w:r>
    </w:p>
    <w:p w14:paraId="0711AA8F" w14:textId="77777777" w:rsidR="00AE31E7" w:rsidRPr="00613DC1" w:rsidRDefault="00AE31E7" w:rsidP="00AE31E7">
      <w:pPr>
        <w:pStyle w:val="a5"/>
        <w:tabs>
          <w:tab w:val="left" w:pos="5479"/>
        </w:tabs>
        <w:ind w:firstLine="709"/>
        <w:jc w:val="left"/>
        <w:rPr>
          <w:rFonts w:cs="Arial"/>
        </w:rPr>
      </w:pPr>
    </w:p>
    <w:p w14:paraId="4BC8F1A9" w14:textId="77777777" w:rsidR="00AE31E7" w:rsidRPr="00613DC1" w:rsidRDefault="00AE31E7" w:rsidP="00AE31E7">
      <w:pPr>
        <w:pStyle w:val="a5"/>
        <w:numPr>
          <w:ilvl w:val="0"/>
          <w:numId w:val="19"/>
        </w:numPr>
        <w:tabs>
          <w:tab w:val="left" w:pos="5479"/>
        </w:tabs>
        <w:rPr>
          <w:rFonts w:cs="Arial"/>
        </w:rPr>
      </w:pPr>
      <w:r w:rsidRPr="00613DC1">
        <w:rPr>
          <w:rFonts w:cs="Arial"/>
        </w:rPr>
        <w:t xml:space="preserve">Услуги Управляющего за ____ </w:t>
      </w:r>
      <w:r w:rsidR="00C774DE" w:rsidRPr="00613DC1">
        <w:rPr>
          <w:rFonts w:cs="Arial"/>
        </w:rPr>
        <w:t>20</w:t>
      </w:r>
      <w:r w:rsidRPr="00613DC1">
        <w:rPr>
          <w:rFonts w:cs="Arial"/>
        </w:rPr>
        <w:t>__г. оказаны надлежащим образом, и Некоммерческая организация претензий по качеству услуг не имеет.</w:t>
      </w:r>
    </w:p>
    <w:p w14:paraId="76EBC5B2" w14:textId="77777777" w:rsidR="00AE31E7" w:rsidRPr="00613DC1" w:rsidRDefault="00AE31E7" w:rsidP="00AE31E7">
      <w:pPr>
        <w:pStyle w:val="a5"/>
        <w:numPr>
          <w:ilvl w:val="0"/>
          <w:numId w:val="19"/>
        </w:numPr>
        <w:tabs>
          <w:tab w:val="left" w:pos="5479"/>
        </w:tabs>
        <w:rPr>
          <w:rFonts w:cs="Arial"/>
        </w:rPr>
      </w:pPr>
      <w:r w:rsidRPr="00613DC1">
        <w:rPr>
          <w:rFonts w:cs="Arial"/>
        </w:rPr>
        <w:t xml:space="preserve">Вознаграждение за </w:t>
      </w:r>
      <w:r w:rsidR="00C774DE" w:rsidRPr="00613DC1">
        <w:rPr>
          <w:rFonts w:cs="Arial"/>
        </w:rPr>
        <w:t>20</w:t>
      </w:r>
      <w:r w:rsidRPr="00613DC1">
        <w:rPr>
          <w:rFonts w:cs="Arial"/>
        </w:rPr>
        <w:t>___г. составляет:</w:t>
      </w:r>
    </w:p>
    <w:p w14:paraId="4E0C2DAE" w14:textId="77777777" w:rsidR="00AE31E7" w:rsidRPr="00613DC1" w:rsidRDefault="00AE31E7" w:rsidP="00AE31E7">
      <w:pPr>
        <w:pStyle w:val="a5"/>
        <w:tabs>
          <w:tab w:val="center" w:pos="5456"/>
        </w:tabs>
        <w:ind w:firstLine="709"/>
        <w:jc w:val="left"/>
        <w:rPr>
          <w:rFonts w:cs="Arial"/>
        </w:rPr>
      </w:pPr>
      <w:r w:rsidRPr="00613DC1">
        <w:rPr>
          <w:rFonts w:cs="Arial"/>
        </w:rPr>
        <w:t>___________________________ (____________________________) рублей, в том числе НДС ____________________ (___________________) рублей. Расчет прилагается.</w:t>
      </w:r>
    </w:p>
    <w:p w14:paraId="44415B54" w14:textId="77777777" w:rsidR="00AE31E7" w:rsidRPr="00613DC1" w:rsidRDefault="00AE31E7" w:rsidP="00AE31E7">
      <w:pPr>
        <w:pStyle w:val="a5"/>
        <w:numPr>
          <w:ilvl w:val="0"/>
          <w:numId w:val="19"/>
        </w:numPr>
        <w:tabs>
          <w:tab w:val="center" w:pos="5456"/>
        </w:tabs>
        <w:jc w:val="left"/>
        <w:rPr>
          <w:rFonts w:cs="Arial"/>
        </w:rPr>
      </w:pPr>
      <w:r w:rsidRPr="00613DC1">
        <w:rPr>
          <w:rFonts w:cs="Arial"/>
        </w:rPr>
        <w:t xml:space="preserve">Уплата Вознаграждения производится Некоммерческой организацией в порядке и сроки, предусмотренные Договором доверительного управления </w:t>
      </w:r>
      <w:r w:rsidR="00D342C6" w:rsidRPr="00613DC1">
        <w:rPr>
          <w:rFonts w:cs="Arial"/>
        </w:rPr>
        <w:t xml:space="preserve">целевым капиталом </w:t>
      </w:r>
      <w:r w:rsidRPr="00613DC1">
        <w:rPr>
          <w:rFonts w:cs="Arial"/>
        </w:rPr>
        <w:t xml:space="preserve">№____ от «___»_____________г.  </w:t>
      </w:r>
      <w:r w:rsidRPr="00613DC1">
        <w:rPr>
          <w:rFonts w:cs="Arial"/>
        </w:rPr>
        <w:tab/>
      </w:r>
    </w:p>
    <w:p w14:paraId="1A598DAB" w14:textId="77777777" w:rsidR="00AE31E7" w:rsidRPr="00613DC1" w:rsidRDefault="00AE31E7" w:rsidP="00AE31E7">
      <w:pPr>
        <w:pStyle w:val="a5"/>
        <w:tabs>
          <w:tab w:val="center" w:pos="5456"/>
        </w:tabs>
        <w:jc w:val="left"/>
        <w:rPr>
          <w:rFonts w:cs="Arial"/>
        </w:rPr>
      </w:pPr>
    </w:p>
    <w:p w14:paraId="789C9F07" w14:textId="77777777" w:rsidR="00AE31E7" w:rsidRPr="00613DC1" w:rsidRDefault="00AE31E7" w:rsidP="00AE31E7">
      <w:pPr>
        <w:pStyle w:val="a5"/>
        <w:tabs>
          <w:tab w:val="left" w:pos="5479"/>
        </w:tabs>
        <w:ind w:firstLine="709"/>
        <w:jc w:val="center"/>
        <w:rPr>
          <w:rFonts w:cs="Arial"/>
        </w:rPr>
      </w:pPr>
    </w:p>
    <w:p w14:paraId="2B8DBB71" w14:textId="77777777" w:rsidR="00AE31E7" w:rsidRPr="00613DC1" w:rsidRDefault="00AE31E7" w:rsidP="00AE31E7">
      <w:pPr>
        <w:pStyle w:val="a5"/>
        <w:tabs>
          <w:tab w:val="left" w:pos="5479"/>
        </w:tabs>
        <w:ind w:firstLine="709"/>
        <w:jc w:val="center"/>
        <w:rPr>
          <w:rFonts w:cs="Arial"/>
        </w:rPr>
      </w:pPr>
    </w:p>
    <w:p w14:paraId="775CA71A" w14:textId="77777777" w:rsidR="00AE31E7" w:rsidRPr="00613DC1" w:rsidRDefault="00AE31E7" w:rsidP="00AE31E7">
      <w:pPr>
        <w:pStyle w:val="a5"/>
        <w:tabs>
          <w:tab w:val="left" w:pos="5479"/>
        </w:tabs>
        <w:ind w:firstLine="709"/>
        <w:jc w:val="center"/>
        <w:rPr>
          <w:rFonts w:cs="Arial"/>
        </w:rPr>
      </w:pPr>
    </w:p>
    <w:p w14:paraId="38839478" w14:textId="77777777" w:rsidR="00D342C6" w:rsidRPr="00613DC1" w:rsidRDefault="00D342C6" w:rsidP="00D342C6">
      <w:pPr>
        <w:pStyle w:val="a5"/>
        <w:tabs>
          <w:tab w:val="left" w:pos="5479"/>
        </w:tabs>
        <w:ind w:firstLine="709"/>
        <w:jc w:val="left"/>
        <w:rPr>
          <w:rFonts w:cs="Arial"/>
        </w:rPr>
      </w:pPr>
    </w:p>
    <w:p w14:paraId="2AE39B88" w14:textId="77777777" w:rsidR="00D342C6" w:rsidRPr="00613DC1" w:rsidRDefault="00D342C6" w:rsidP="00D342C6">
      <w:pPr>
        <w:pStyle w:val="a5"/>
        <w:tabs>
          <w:tab w:val="left" w:pos="5479"/>
        </w:tabs>
        <w:ind w:firstLine="709"/>
        <w:rPr>
          <w:rFonts w:cs="Arial"/>
          <w:b/>
        </w:rPr>
      </w:pPr>
      <w:r w:rsidRPr="00613DC1">
        <w:rPr>
          <w:rFonts w:cs="Arial"/>
          <w:b/>
        </w:rPr>
        <w:t>Некоммерческая организация:</w:t>
      </w:r>
      <w:r w:rsidRPr="00613DC1">
        <w:rPr>
          <w:rFonts w:cs="Arial"/>
          <w:b/>
        </w:rPr>
        <w:tab/>
        <w:t>Управляющий:</w:t>
      </w:r>
    </w:p>
    <w:p w14:paraId="78D2855F" w14:textId="77777777" w:rsidR="00D342C6" w:rsidRPr="00613DC1" w:rsidRDefault="00D342C6" w:rsidP="00D342C6">
      <w:pPr>
        <w:pStyle w:val="a5"/>
        <w:tabs>
          <w:tab w:val="left" w:pos="5479"/>
        </w:tabs>
        <w:ind w:firstLine="709"/>
        <w:rPr>
          <w:rFonts w:cs="Arial"/>
          <w:b/>
        </w:rPr>
      </w:pPr>
    </w:p>
    <w:tbl>
      <w:tblPr>
        <w:tblW w:w="0" w:type="auto"/>
        <w:tblInd w:w="723" w:type="dxa"/>
        <w:tblLayout w:type="fixed"/>
        <w:tblLook w:val="0000" w:firstRow="0" w:lastRow="0" w:firstColumn="0" w:lastColumn="0" w:noHBand="0" w:noVBand="0"/>
      </w:tblPr>
      <w:tblGrid>
        <w:gridCol w:w="4630"/>
        <w:gridCol w:w="4536"/>
      </w:tblGrid>
      <w:tr w:rsidR="00D342C6" w:rsidRPr="00613DC1" w14:paraId="20E426F9" w14:textId="77777777">
        <w:trPr>
          <w:trHeight w:hRule="exact" w:val="1250"/>
        </w:trPr>
        <w:tc>
          <w:tcPr>
            <w:tcW w:w="4630" w:type="dxa"/>
          </w:tcPr>
          <w:p w14:paraId="3F538CF7" w14:textId="77777777" w:rsidR="00D342C6" w:rsidRPr="00613DC1" w:rsidRDefault="007F2B21" w:rsidP="008C5B70">
            <w:pPr>
              <w:pStyle w:val="a5"/>
              <w:tabs>
                <w:tab w:val="left" w:pos="4239"/>
              </w:tabs>
              <w:jc w:val="left"/>
              <w:rPr>
                <w:rFonts w:cs="Arial"/>
              </w:rPr>
            </w:pPr>
            <w:r w:rsidRPr="00613DC1">
              <w:rPr>
                <w:rFonts w:cs="Arial"/>
                <w:b/>
                <w:bCs/>
              </w:rPr>
              <w:t>Д</w:t>
            </w:r>
            <w:r w:rsidR="00D342C6" w:rsidRPr="00613DC1">
              <w:rPr>
                <w:rFonts w:cs="Arial"/>
                <w:b/>
                <w:bCs/>
              </w:rPr>
              <w:t>иректор</w:t>
            </w:r>
          </w:p>
          <w:p w14:paraId="0353B886" w14:textId="77777777" w:rsidR="00D342C6" w:rsidRPr="00613DC1" w:rsidRDefault="00D342C6" w:rsidP="008C5B70">
            <w:pPr>
              <w:pStyle w:val="a5"/>
              <w:ind w:left="1829" w:hanging="1829"/>
              <w:rPr>
                <w:rFonts w:cs="Arial"/>
              </w:rPr>
            </w:pPr>
          </w:p>
          <w:p w14:paraId="3DDAA986" w14:textId="77777777" w:rsidR="00D342C6" w:rsidRPr="00613DC1" w:rsidRDefault="00D342C6" w:rsidP="008C5B70">
            <w:pPr>
              <w:pStyle w:val="a5"/>
              <w:ind w:left="1829" w:hanging="1829"/>
              <w:rPr>
                <w:rFonts w:cs="Arial"/>
                <w:u w:val="single"/>
              </w:rPr>
            </w:pPr>
          </w:p>
          <w:p w14:paraId="08A6400B" w14:textId="77777777" w:rsidR="00D342C6" w:rsidRPr="00613DC1" w:rsidRDefault="00D342C6" w:rsidP="008C5B70">
            <w:pPr>
              <w:rPr>
                <w:rFonts w:ascii="Arial" w:hAnsi="Arial" w:cs="Arial"/>
                <w:b/>
                <w:snapToGrid w:val="0"/>
                <w:sz w:val="20"/>
                <w:szCs w:val="20"/>
              </w:rPr>
            </w:pPr>
            <w:r w:rsidRPr="00613DC1">
              <w:rPr>
                <w:rFonts w:ascii="Arial" w:hAnsi="Arial" w:cs="Arial"/>
                <w:sz w:val="20"/>
                <w:szCs w:val="20"/>
              </w:rPr>
              <w:t>___________________/</w:t>
            </w:r>
          </w:p>
          <w:p w14:paraId="6CF39F9D" w14:textId="77777777" w:rsidR="00D342C6" w:rsidRPr="00613DC1" w:rsidRDefault="00D342C6" w:rsidP="008C5B70">
            <w:pPr>
              <w:pStyle w:val="a5"/>
              <w:jc w:val="center"/>
              <w:rPr>
                <w:rFonts w:cs="Arial"/>
              </w:rPr>
            </w:pPr>
            <w:proofErr w:type="spellStart"/>
            <w:r w:rsidRPr="00613DC1">
              <w:rPr>
                <w:rFonts w:cs="Arial"/>
              </w:rPr>
              <w:t>м.п</w:t>
            </w:r>
            <w:proofErr w:type="spellEnd"/>
            <w:r w:rsidRPr="00613DC1">
              <w:rPr>
                <w:rFonts w:cs="Arial"/>
              </w:rPr>
              <w:t>.</w:t>
            </w:r>
          </w:p>
        </w:tc>
        <w:tc>
          <w:tcPr>
            <w:tcW w:w="4536" w:type="dxa"/>
          </w:tcPr>
          <w:p w14:paraId="593F3E06" w14:textId="77777777" w:rsidR="00D342C6" w:rsidRPr="00613DC1" w:rsidRDefault="00D342C6" w:rsidP="008C5B70">
            <w:pPr>
              <w:jc w:val="both"/>
              <w:rPr>
                <w:rFonts w:ascii="Arial" w:hAnsi="Arial" w:cs="Arial"/>
                <w:b/>
                <w:bCs/>
                <w:sz w:val="20"/>
                <w:szCs w:val="20"/>
              </w:rPr>
            </w:pPr>
            <w:r w:rsidRPr="00613DC1">
              <w:rPr>
                <w:rFonts w:ascii="Arial" w:hAnsi="Arial" w:cs="Arial"/>
                <w:b/>
                <w:bCs/>
                <w:sz w:val="20"/>
                <w:szCs w:val="20"/>
              </w:rPr>
              <w:t>Генеральный директор</w:t>
            </w:r>
          </w:p>
          <w:p w14:paraId="6A3B4CE9" w14:textId="77777777" w:rsidR="00D342C6" w:rsidRPr="00613DC1" w:rsidRDefault="00D342C6" w:rsidP="008C5B70">
            <w:pPr>
              <w:pStyle w:val="a5"/>
              <w:ind w:left="1829" w:hanging="1829"/>
              <w:rPr>
                <w:rFonts w:cs="Arial"/>
                <w:u w:val="single"/>
              </w:rPr>
            </w:pPr>
          </w:p>
          <w:p w14:paraId="00027398" w14:textId="77777777" w:rsidR="00D342C6" w:rsidRPr="00613DC1" w:rsidRDefault="00D342C6" w:rsidP="008C5B70">
            <w:pPr>
              <w:pStyle w:val="a5"/>
              <w:ind w:left="1829" w:hanging="1829"/>
              <w:rPr>
                <w:rFonts w:cs="Arial"/>
                <w:u w:val="single"/>
              </w:rPr>
            </w:pPr>
          </w:p>
          <w:p w14:paraId="791945BD" w14:textId="77777777" w:rsidR="00D342C6" w:rsidRPr="00613DC1" w:rsidRDefault="00D342C6" w:rsidP="008C5B70">
            <w:pPr>
              <w:jc w:val="both"/>
              <w:rPr>
                <w:rFonts w:ascii="Arial" w:hAnsi="Arial" w:cs="Arial"/>
                <w:b/>
                <w:bCs/>
                <w:sz w:val="20"/>
                <w:szCs w:val="20"/>
                <w:lang w:val="en-US"/>
              </w:rPr>
            </w:pPr>
            <w:r w:rsidRPr="00613DC1">
              <w:rPr>
                <w:rFonts w:ascii="Arial" w:hAnsi="Arial" w:cs="Arial"/>
                <w:snapToGrid w:val="0"/>
                <w:sz w:val="20"/>
                <w:szCs w:val="20"/>
              </w:rPr>
              <w:t>_________________/</w:t>
            </w:r>
            <w:r w:rsidR="00E9448D" w:rsidRPr="00613DC1">
              <w:rPr>
                <w:rFonts w:ascii="Arial" w:hAnsi="Arial" w:cs="Arial"/>
                <w:b/>
                <w:snapToGrid w:val="0"/>
                <w:sz w:val="20"/>
                <w:szCs w:val="20"/>
                <w:lang w:val="en-US"/>
              </w:rPr>
              <w:t>[   ]</w:t>
            </w:r>
          </w:p>
          <w:p w14:paraId="5995545A" w14:textId="77777777" w:rsidR="00D342C6" w:rsidRPr="00613DC1" w:rsidRDefault="00D342C6" w:rsidP="008C5B70">
            <w:pPr>
              <w:jc w:val="center"/>
              <w:rPr>
                <w:rFonts w:ascii="Arial" w:hAnsi="Arial" w:cs="Arial"/>
                <w:sz w:val="20"/>
                <w:szCs w:val="20"/>
              </w:rPr>
            </w:pPr>
            <w:proofErr w:type="spellStart"/>
            <w:r w:rsidRPr="00613DC1">
              <w:rPr>
                <w:rFonts w:ascii="Arial" w:hAnsi="Arial" w:cs="Arial"/>
                <w:sz w:val="20"/>
                <w:szCs w:val="20"/>
              </w:rPr>
              <w:t>м.п</w:t>
            </w:r>
            <w:proofErr w:type="spellEnd"/>
            <w:r w:rsidRPr="00613DC1">
              <w:rPr>
                <w:rFonts w:ascii="Arial" w:hAnsi="Arial" w:cs="Arial"/>
                <w:sz w:val="20"/>
                <w:szCs w:val="20"/>
              </w:rPr>
              <w:t>.</w:t>
            </w:r>
          </w:p>
          <w:p w14:paraId="50D1EFAA" w14:textId="77777777" w:rsidR="00D342C6" w:rsidRPr="00613DC1" w:rsidRDefault="00D342C6" w:rsidP="008C5B70">
            <w:pPr>
              <w:pStyle w:val="a5"/>
              <w:rPr>
                <w:rFonts w:cs="Arial"/>
              </w:rPr>
            </w:pPr>
          </w:p>
        </w:tc>
      </w:tr>
    </w:tbl>
    <w:p w14:paraId="6BB7EC9B" w14:textId="77777777" w:rsidR="00AE31E7" w:rsidRPr="00613DC1" w:rsidRDefault="00AE31E7" w:rsidP="00AE31E7">
      <w:pPr>
        <w:ind w:right="567"/>
        <w:jc w:val="both"/>
        <w:rPr>
          <w:rFonts w:ascii="Arial" w:hAnsi="Arial" w:cs="Arial"/>
          <w:sz w:val="20"/>
          <w:szCs w:val="20"/>
        </w:rPr>
      </w:pPr>
      <w:r w:rsidRPr="00613DC1">
        <w:rPr>
          <w:rFonts w:ascii="Arial" w:hAnsi="Arial" w:cs="Arial"/>
          <w:sz w:val="20"/>
          <w:szCs w:val="20"/>
        </w:rPr>
        <w:t xml:space="preserve">            </w:t>
      </w:r>
    </w:p>
    <w:p w14:paraId="09FCE176" w14:textId="77777777" w:rsidR="006157D6" w:rsidRPr="00613DC1" w:rsidRDefault="00AE31E7" w:rsidP="00AE31E7">
      <w:pPr>
        <w:pStyle w:val="a5"/>
        <w:tabs>
          <w:tab w:val="left" w:pos="5479"/>
        </w:tabs>
        <w:rPr>
          <w:rFonts w:cs="Arial"/>
        </w:rPr>
      </w:pPr>
      <w:r w:rsidRPr="00613DC1">
        <w:rPr>
          <w:rFonts w:cs="Arial"/>
        </w:rPr>
        <w:br w:type="page"/>
      </w:r>
    </w:p>
    <w:p w14:paraId="456215C1" w14:textId="77777777" w:rsidR="0073578E" w:rsidRPr="00613DC1" w:rsidRDefault="0073578E" w:rsidP="0073578E">
      <w:pPr>
        <w:pStyle w:val="a5"/>
        <w:tabs>
          <w:tab w:val="left" w:pos="5479"/>
        </w:tabs>
        <w:jc w:val="right"/>
        <w:rPr>
          <w:rFonts w:cs="Arial"/>
          <w:b/>
        </w:rPr>
      </w:pPr>
      <w:r w:rsidRPr="00613DC1">
        <w:rPr>
          <w:rFonts w:cs="Arial"/>
          <w:b/>
        </w:rPr>
        <w:lastRenderedPageBreak/>
        <w:t>ПРИЛОЖЕНИЕ № 2</w:t>
      </w:r>
    </w:p>
    <w:p w14:paraId="5EE95531" w14:textId="77777777" w:rsidR="0073578E" w:rsidRPr="00613DC1" w:rsidRDefault="0073578E" w:rsidP="0073578E">
      <w:pPr>
        <w:jc w:val="right"/>
        <w:rPr>
          <w:rFonts w:ascii="Arial" w:hAnsi="Arial" w:cs="Arial"/>
          <w:sz w:val="20"/>
          <w:szCs w:val="20"/>
        </w:rPr>
      </w:pPr>
      <w:r w:rsidRPr="00613DC1">
        <w:rPr>
          <w:rFonts w:ascii="Arial" w:hAnsi="Arial" w:cs="Arial"/>
          <w:sz w:val="20"/>
          <w:szCs w:val="20"/>
        </w:rPr>
        <w:t xml:space="preserve">к Договору доверительного управления целевым капиталом </w:t>
      </w:r>
    </w:p>
    <w:p w14:paraId="38762EF7" w14:textId="77777777" w:rsidR="0073578E" w:rsidRPr="00613DC1" w:rsidRDefault="0073578E" w:rsidP="0073578E">
      <w:pPr>
        <w:jc w:val="right"/>
        <w:rPr>
          <w:rFonts w:ascii="Arial" w:hAnsi="Arial" w:cs="Arial"/>
          <w:sz w:val="20"/>
          <w:szCs w:val="20"/>
        </w:rPr>
      </w:pPr>
      <w:r w:rsidRPr="00613DC1">
        <w:rPr>
          <w:rFonts w:ascii="Arial" w:hAnsi="Arial" w:cs="Arial"/>
          <w:sz w:val="20"/>
          <w:szCs w:val="20"/>
        </w:rPr>
        <w:t>№ _____ от «__» _______ 20__ г.</w:t>
      </w:r>
    </w:p>
    <w:p w14:paraId="28F47E5E" w14:textId="77777777" w:rsidR="0073578E" w:rsidRPr="00613DC1" w:rsidRDefault="0073578E" w:rsidP="0073578E">
      <w:pPr>
        <w:pStyle w:val="1"/>
        <w:jc w:val="center"/>
        <w:rPr>
          <w:szCs w:val="20"/>
        </w:rPr>
      </w:pPr>
      <w:r w:rsidRPr="00613DC1">
        <w:rPr>
          <w:szCs w:val="20"/>
        </w:rPr>
        <w:t>ИНВЕСТИЦИОННАЯ ДЕКЛАРАЦИЯ  от «__» ______ 20___ г.</w:t>
      </w:r>
    </w:p>
    <w:p w14:paraId="46A09E4F" w14:textId="77777777" w:rsidR="0073578E" w:rsidRPr="00613DC1" w:rsidRDefault="0073578E" w:rsidP="0073578E">
      <w:pPr>
        <w:pStyle w:val="a8"/>
        <w:ind w:firstLine="540"/>
        <w:rPr>
          <w:rFonts w:cs="Arial"/>
          <w:sz w:val="20"/>
        </w:rPr>
      </w:pPr>
      <w:r w:rsidRPr="00613DC1">
        <w:rPr>
          <w:rFonts w:cs="Arial"/>
          <w:sz w:val="20"/>
        </w:rPr>
        <w:t>Настоящая Инвестиционная декларация является неотъемлемой частью  Договора  доверительного управления, определяет стратегию управления активами Некоммерческой организации и ограничения, накладываемые на деятельность Компании.</w:t>
      </w:r>
    </w:p>
    <w:p w14:paraId="1AE62574" w14:textId="77777777" w:rsidR="0073578E" w:rsidRPr="00613DC1" w:rsidRDefault="0073578E" w:rsidP="0073578E">
      <w:pPr>
        <w:pStyle w:val="ConsPlusNonformat"/>
        <w:ind w:firstLine="708"/>
        <w:jc w:val="both"/>
        <w:rPr>
          <w:rFonts w:ascii="Arial" w:hAnsi="Arial" w:cs="Arial"/>
        </w:rPr>
      </w:pPr>
      <w:r w:rsidRPr="00613DC1">
        <w:rPr>
          <w:rFonts w:ascii="Arial" w:hAnsi="Arial" w:cs="Arial"/>
        </w:rPr>
        <w:t>В основе инвестиционной политики Управляющего лежит стратегия  сохранения   и   увеличения   капитала,  предполагающая использование  системы  контроля  рисков  для  получения  среднего стабильного дохода при минимальном уровне риска в целях сохранения и  приумножения  имущества, составляющего целевой капитал,  находящегося   в доверительном управлении Управляющего.</w:t>
      </w:r>
    </w:p>
    <w:p w14:paraId="0A378413" w14:textId="77777777" w:rsidR="0073578E" w:rsidRPr="00613DC1" w:rsidRDefault="0073578E" w:rsidP="0073578E">
      <w:pPr>
        <w:pStyle w:val="20"/>
        <w:rPr>
          <w:rFonts w:cs="Arial"/>
        </w:rPr>
      </w:pPr>
      <w:r w:rsidRPr="00613DC1">
        <w:rPr>
          <w:rFonts w:cs="Arial"/>
        </w:rPr>
        <w:t>1.     Цели управления:</w:t>
      </w:r>
    </w:p>
    <w:p w14:paraId="0ED27178" w14:textId="77777777" w:rsidR="0073578E" w:rsidRPr="00613DC1" w:rsidRDefault="0073578E" w:rsidP="0073578E">
      <w:pPr>
        <w:rPr>
          <w:rFonts w:ascii="Arial" w:hAnsi="Arial" w:cs="Arial"/>
          <w:sz w:val="20"/>
          <w:szCs w:val="20"/>
        </w:rPr>
      </w:pPr>
      <w:r w:rsidRPr="00613DC1">
        <w:rPr>
          <w:rFonts w:ascii="Arial" w:hAnsi="Arial" w:cs="Arial"/>
          <w:sz w:val="20"/>
          <w:szCs w:val="20"/>
        </w:rPr>
        <w:t xml:space="preserve"> 1.1. Обеспечение принципов надежности, ликвидности, доходности и диверсификации.  </w:t>
      </w:r>
    </w:p>
    <w:p w14:paraId="3A57D4A6" w14:textId="77777777" w:rsidR="0073578E" w:rsidRPr="00613DC1" w:rsidRDefault="0073578E" w:rsidP="0073578E">
      <w:pPr>
        <w:pStyle w:val="a8"/>
        <w:rPr>
          <w:rFonts w:cs="Arial"/>
          <w:sz w:val="20"/>
        </w:rPr>
      </w:pPr>
      <w:r w:rsidRPr="00613DC1">
        <w:rPr>
          <w:rFonts w:cs="Arial"/>
          <w:sz w:val="20"/>
        </w:rPr>
        <w:t>1.2. Увеличение стоимости Активов, переданных в управление, путем совершения операций на рынке ценных бумаг.</w:t>
      </w:r>
    </w:p>
    <w:p w14:paraId="5685A5CA" w14:textId="77777777" w:rsidR="0073578E" w:rsidRPr="00613DC1" w:rsidRDefault="0073578E" w:rsidP="0073578E">
      <w:pPr>
        <w:pStyle w:val="20"/>
        <w:rPr>
          <w:rFonts w:cs="Arial"/>
        </w:rPr>
      </w:pPr>
      <w:r w:rsidRPr="00613DC1">
        <w:rPr>
          <w:rFonts w:cs="Arial"/>
        </w:rPr>
        <w:t>2.     Объекты инвестирования:</w:t>
      </w:r>
    </w:p>
    <w:p w14:paraId="60362D24" w14:textId="77777777" w:rsidR="0073578E" w:rsidRPr="00613DC1" w:rsidRDefault="0073578E" w:rsidP="0073578E">
      <w:pPr>
        <w:widowControl w:val="0"/>
        <w:jc w:val="both"/>
        <w:rPr>
          <w:rFonts w:ascii="Arial" w:hAnsi="Arial" w:cs="Arial"/>
          <w:sz w:val="20"/>
          <w:szCs w:val="20"/>
        </w:rPr>
      </w:pPr>
      <w:r w:rsidRPr="00613DC1">
        <w:rPr>
          <w:rFonts w:ascii="Arial" w:hAnsi="Arial" w:cs="Arial"/>
          <w:sz w:val="20"/>
          <w:szCs w:val="20"/>
        </w:rPr>
        <w:t>2.1.Денежные средства, составляющие целевой капитал, в том числе иностранная валюта, могут быть размещены в:</w:t>
      </w:r>
    </w:p>
    <w:p w14:paraId="196EBA76" w14:textId="54F3A8EE" w:rsidR="0073578E" w:rsidRPr="00613DC1" w:rsidRDefault="0073578E" w:rsidP="0073578E">
      <w:pPr>
        <w:widowControl w:val="0"/>
        <w:numPr>
          <w:ilvl w:val="0"/>
          <w:numId w:val="26"/>
        </w:numPr>
        <w:jc w:val="both"/>
        <w:rPr>
          <w:rFonts w:ascii="Arial" w:hAnsi="Arial" w:cs="Arial"/>
          <w:sz w:val="20"/>
          <w:szCs w:val="20"/>
        </w:rPr>
      </w:pPr>
      <w:r w:rsidRPr="00613DC1">
        <w:rPr>
          <w:rFonts w:ascii="Arial" w:hAnsi="Arial" w:cs="Arial"/>
          <w:sz w:val="20"/>
          <w:szCs w:val="20"/>
        </w:rPr>
        <w:t>государственные ценные бумаги Российской Федерации;</w:t>
      </w:r>
    </w:p>
    <w:p w14:paraId="47F4086C" w14:textId="77777777" w:rsidR="0073578E" w:rsidRPr="00613DC1" w:rsidRDefault="0073578E" w:rsidP="0073578E">
      <w:pPr>
        <w:widowControl w:val="0"/>
        <w:numPr>
          <w:ilvl w:val="0"/>
          <w:numId w:val="26"/>
        </w:numPr>
        <w:jc w:val="both"/>
        <w:rPr>
          <w:rFonts w:ascii="Arial" w:hAnsi="Arial" w:cs="Arial"/>
          <w:sz w:val="20"/>
          <w:szCs w:val="20"/>
        </w:rPr>
      </w:pPr>
      <w:r w:rsidRPr="00613DC1">
        <w:rPr>
          <w:rFonts w:ascii="Arial" w:hAnsi="Arial" w:cs="Arial"/>
          <w:sz w:val="20"/>
          <w:szCs w:val="20"/>
        </w:rPr>
        <w:t>облигации компаний, в которых контролирующим акционером и/или бенефициаром (выгодоприобретателем) (в том числе, конечным) является Российская Федерация и/или государственные корпорации, и/или государственные компании</w:t>
      </w:r>
    </w:p>
    <w:p w14:paraId="77F402FA" w14:textId="77777777" w:rsidR="0073578E" w:rsidRPr="00613DC1" w:rsidRDefault="0073578E" w:rsidP="0073578E">
      <w:pPr>
        <w:widowControl w:val="0"/>
        <w:numPr>
          <w:ilvl w:val="0"/>
          <w:numId w:val="26"/>
        </w:numPr>
        <w:jc w:val="both"/>
        <w:rPr>
          <w:rFonts w:ascii="Arial" w:hAnsi="Arial" w:cs="Arial"/>
          <w:sz w:val="20"/>
          <w:szCs w:val="20"/>
        </w:rPr>
      </w:pPr>
      <w:r w:rsidRPr="00613DC1">
        <w:rPr>
          <w:rFonts w:ascii="Arial" w:hAnsi="Arial" w:cs="Arial"/>
          <w:sz w:val="20"/>
          <w:szCs w:val="20"/>
        </w:rPr>
        <w:t>депозиты в рублях и иностранной валюте в кредитных организациях.</w:t>
      </w:r>
    </w:p>
    <w:p w14:paraId="4D41B7BC" w14:textId="34588A4C" w:rsidR="0073578E" w:rsidRPr="00613DC1" w:rsidRDefault="0073578E" w:rsidP="0073578E">
      <w:pPr>
        <w:autoSpaceDE w:val="0"/>
        <w:autoSpaceDN w:val="0"/>
        <w:adjustRightInd w:val="0"/>
        <w:jc w:val="both"/>
        <w:rPr>
          <w:rFonts w:ascii="Arial" w:hAnsi="Arial" w:cs="Arial"/>
          <w:sz w:val="20"/>
          <w:szCs w:val="20"/>
        </w:rPr>
      </w:pPr>
      <w:r w:rsidRPr="00613DC1">
        <w:rPr>
          <w:rFonts w:ascii="Arial" w:hAnsi="Arial" w:cs="Arial"/>
          <w:sz w:val="20"/>
          <w:szCs w:val="20"/>
        </w:rPr>
        <w:t>2.</w:t>
      </w:r>
      <w:r w:rsidR="00E24087">
        <w:rPr>
          <w:rFonts w:ascii="Arial" w:hAnsi="Arial" w:cs="Arial"/>
          <w:sz w:val="20"/>
          <w:szCs w:val="20"/>
        </w:rPr>
        <w:t>2</w:t>
      </w:r>
      <w:r w:rsidRPr="00613DC1">
        <w:rPr>
          <w:rFonts w:ascii="Arial" w:hAnsi="Arial" w:cs="Arial"/>
          <w:sz w:val="20"/>
          <w:szCs w:val="20"/>
        </w:rPr>
        <w:t xml:space="preserve">. При доверительном управлении имуществом, составляющим целевой капитал, заключение договоров, являющихся производными финансовыми инструментами не допускается. </w:t>
      </w:r>
    </w:p>
    <w:p w14:paraId="6D32894D" w14:textId="77777777" w:rsidR="0073578E" w:rsidRPr="00613DC1" w:rsidRDefault="0073578E" w:rsidP="0073578E">
      <w:pPr>
        <w:pStyle w:val="20"/>
        <w:rPr>
          <w:rFonts w:cs="Arial"/>
        </w:rPr>
      </w:pPr>
      <w:r w:rsidRPr="00613DC1">
        <w:rPr>
          <w:rFonts w:cs="Arial"/>
        </w:rPr>
        <w:t>3.      Структура инвестиционного портфеля.</w:t>
      </w:r>
    </w:p>
    <w:tbl>
      <w:tblPr>
        <w:tblpPr w:leftFromText="180" w:rightFromText="180" w:vertAnchor="text" w:horzAnchor="margin" w:tblpY="64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440"/>
        <w:gridCol w:w="2498"/>
      </w:tblGrid>
      <w:tr w:rsidR="0073578E" w:rsidRPr="00613DC1" w14:paraId="5726EE62" w14:textId="77777777" w:rsidTr="006976B5">
        <w:tc>
          <w:tcPr>
            <w:tcW w:w="6660" w:type="dxa"/>
            <w:tcBorders>
              <w:top w:val="single" w:sz="8" w:space="0" w:color="auto"/>
              <w:left w:val="single" w:sz="8" w:space="0" w:color="auto"/>
              <w:bottom w:val="single" w:sz="8" w:space="0" w:color="auto"/>
              <w:right w:val="single" w:sz="8" w:space="0" w:color="auto"/>
            </w:tcBorders>
          </w:tcPr>
          <w:p w14:paraId="46CA3F4A" w14:textId="77777777" w:rsidR="0073578E" w:rsidRPr="00613DC1" w:rsidRDefault="0073578E" w:rsidP="00BD7BCF">
            <w:pPr>
              <w:spacing w:before="100" w:beforeAutospacing="1" w:after="100" w:afterAutospacing="1"/>
              <w:ind w:firstLine="709"/>
              <w:jc w:val="both"/>
              <w:rPr>
                <w:rFonts w:ascii="Arial" w:hAnsi="Arial" w:cs="Arial"/>
                <w:sz w:val="18"/>
                <w:szCs w:val="18"/>
              </w:rPr>
            </w:pPr>
            <w:r w:rsidRPr="00613DC1">
              <w:rPr>
                <w:rFonts w:ascii="Arial" w:hAnsi="Arial" w:cs="Arial"/>
                <w:sz w:val="18"/>
                <w:szCs w:val="18"/>
              </w:rPr>
              <w:t>Направление инвестирования</w:t>
            </w:r>
          </w:p>
        </w:tc>
        <w:tc>
          <w:tcPr>
            <w:tcW w:w="1440" w:type="dxa"/>
            <w:tcBorders>
              <w:top w:val="single" w:sz="8" w:space="0" w:color="auto"/>
              <w:left w:val="single" w:sz="8" w:space="0" w:color="auto"/>
              <w:bottom w:val="single" w:sz="8" w:space="0" w:color="auto"/>
              <w:right w:val="single" w:sz="8" w:space="0" w:color="auto"/>
            </w:tcBorders>
          </w:tcPr>
          <w:p w14:paraId="57EADE83" w14:textId="77777777" w:rsidR="0073578E" w:rsidRPr="00613DC1" w:rsidRDefault="0073578E" w:rsidP="00BD7BCF">
            <w:pPr>
              <w:spacing w:before="100" w:beforeAutospacing="1" w:after="100" w:afterAutospacing="1"/>
              <w:jc w:val="both"/>
              <w:rPr>
                <w:rFonts w:ascii="Arial" w:hAnsi="Arial" w:cs="Arial"/>
                <w:b/>
                <w:bCs/>
                <w:sz w:val="18"/>
                <w:szCs w:val="18"/>
              </w:rPr>
            </w:pPr>
            <w:r w:rsidRPr="00613DC1">
              <w:rPr>
                <w:rFonts w:ascii="Arial" w:hAnsi="Arial" w:cs="Arial"/>
                <w:b/>
                <w:bCs/>
                <w:sz w:val="18"/>
                <w:szCs w:val="18"/>
              </w:rPr>
              <w:t>Мин,%</w:t>
            </w:r>
          </w:p>
        </w:tc>
        <w:tc>
          <w:tcPr>
            <w:tcW w:w="2498" w:type="dxa"/>
            <w:tcBorders>
              <w:top w:val="single" w:sz="8" w:space="0" w:color="auto"/>
              <w:left w:val="single" w:sz="8" w:space="0" w:color="auto"/>
              <w:bottom w:val="single" w:sz="8" w:space="0" w:color="auto"/>
            </w:tcBorders>
            <w:vAlign w:val="center"/>
          </w:tcPr>
          <w:p w14:paraId="68671F41" w14:textId="77777777" w:rsidR="0073578E" w:rsidRPr="00613DC1" w:rsidRDefault="0073578E" w:rsidP="00BD7BCF">
            <w:pPr>
              <w:spacing w:before="100" w:beforeAutospacing="1" w:after="100" w:afterAutospacing="1"/>
              <w:jc w:val="both"/>
              <w:rPr>
                <w:rFonts w:ascii="Arial" w:hAnsi="Arial" w:cs="Arial"/>
                <w:b/>
                <w:bCs/>
                <w:sz w:val="18"/>
                <w:szCs w:val="18"/>
              </w:rPr>
            </w:pPr>
            <w:r w:rsidRPr="00613DC1">
              <w:rPr>
                <w:rFonts w:ascii="Arial" w:hAnsi="Arial" w:cs="Arial"/>
                <w:b/>
                <w:bCs/>
                <w:sz w:val="18"/>
                <w:szCs w:val="18"/>
              </w:rPr>
              <w:t>Макс,%</w:t>
            </w:r>
          </w:p>
        </w:tc>
      </w:tr>
      <w:tr w:rsidR="0073578E" w:rsidRPr="00613DC1" w14:paraId="34911B8E" w14:textId="77777777" w:rsidTr="006976B5">
        <w:tc>
          <w:tcPr>
            <w:tcW w:w="6660" w:type="dxa"/>
            <w:tcBorders>
              <w:top w:val="single" w:sz="8" w:space="0" w:color="auto"/>
              <w:left w:val="single" w:sz="8" w:space="0" w:color="auto"/>
              <w:bottom w:val="single" w:sz="8" w:space="0" w:color="auto"/>
              <w:right w:val="single" w:sz="8" w:space="0" w:color="auto"/>
            </w:tcBorders>
          </w:tcPr>
          <w:p w14:paraId="0B94036A" w14:textId="18427B57" w:rsidR="0073578E" w:rsidRPr="00613DC1" w:rsidRDefault="0073578E" w:rsidP="006976B5">
            <w:pPr>
              <w:spacing w:before="100" w:beforeAutospacing="1" w:after="100" w:afterAutospacing="1"/>
              <w:jc w:val="both"/>
              <w:rPr>
                <w:rFonts w:ascii="Arial" w:hAnsi="Arial" w:cs="Arial"/>
                <w:sz w:val="18"/>
                <w:szCs w:val="18"/>
              </w:rPr>
            </w:pPr>
            <w:r w:rsidRPr="00613DC1">
              <w:rPr>
                <w:rFonts w:ascii="Arial" w:hAnsi="Arial" w:cs="Arial"/>
                <w:sz w:val="18"/>
                <w:szCs w:val="18"/>
              </w:rPr>
              <w:t xml:space="preserve">1)   Государственные ценные бумаги РФ, </w:t>
            </w:r>
          </w:p>
        </w:tc>
        <w:tc>
          <w:tcPr>
            <w:tcW w:w="1440" w:type="dxa"/>
            <w:tcBorders>
              <w:top w:val="single" w:sz="8" w:space="0" w:color="auto"/>
              <w:left w:val="single" w:sz="8" w:space="0" w:color="auto"/>
              <w:bottom w:val="single" w:sz="8" w:space="0" w:color="auto"/>
              <w:right w:val="single" w:sz="8" w:space="0" w:color="auto"/>
            </w:tcBorders>
            <w:vAlign w:val="center"/>
          </w:tcPr>
          <w:p w14:paraId="4853BCDE" w14:textId="77777777" w:rsidR="0073578E" w:rsidRPr="00F047AA" w:rsidRDefault="0073578E" w:rsidP="00BD7BCF">
            <w:pPr>
              <w:spacing w:before="100" w:beforeAutospacing="1" w:after="100" w:afterAutospacing="1"/>
              <w:jc w:val="center"/>
              <w:rPr>
                <w:rFonts w:ascii="Arial" w:hAnsi="Arial"/>
                <w:sz w:val="18"/>
              </w:rPr>
            </w:pPr>
            <w:r w:rsidRPr="00F047AA">
              <w:rPr>
                <w:rFonts w:ascii="Arial" w:hAnsi="Arial"/>
                <w:sz w:val="18"/>
              </w:rPr>
              <w:t>0</w:t>
            </w:r>
          </w:p>
        </w:tc>
        <w:tc>
          <w:tcPr>
            <w:tcW w:w="2498" w:type="dxa"/>
            <w:tcBorders>
              <w:top w:val="single" w:sz="8" w:space="0" w:color="auto"/>
              <w:left w:val="single" w:sz="8" w:space="0" w:color="auto"/>
              <w:bottom w:val="single" w:sz="8" w:space="0" w:color="auto"/>
            </w:tcBorders>
            <w:vAlign w:val="center"/>
          </w:tcPr>
          <w:p w14:paraId="4F8175CD" w14:textId="77777777" w:rsidR="0073578E" w:rsidRPr="00F047AA" w:rsidRDefault="0073578E" w:rsidP="00BD7BCF">
            <w:pPr>
              <w:spacing w:before="100" w:beforeAutospacing="1" w:after="100" w:afterAutospacing="1"/>
              <w:jc w:val="center"/>
              <w:rPr>
                <w:rFonts w:ascii="Arial" w:hAnsi="Arial"/>
                <w:sz w:val="18"/>
              </w:rPr>
            </w:pPr>
            <w:r w:rsidRPr="00F047AA">
              <w:rPr>
                <w:rFonts w:ascii="Arial" w:hAnsi="Arial"/>
                <w:sz w:val="18"/>
              </w:rPr>
              <w:t>100</w:t>
            </w:r>
          </w:p>
        </w:tc>
      </w:tr>
      <w:tr w:rsidR="0073578E" w:rsidRPr="00613DC1" w14:paraId="54A6CD99" w14:textId="77777777" w:rsidTr="006976B5">
        <w:trPr>
          <w:cantSplit/>
        </w:trPr>
        <w:tc>
          <w:tcPr>
            <w:tcW w:w="6660" w:type="dxa"/>
            <w:tcBorders>
              <w:top w:val="single" w:sz="8" w:space="0" w:color="auto"/>
              <w:left w:val="single" w:sz="8" w:space="0" w:color="auto"/>
              <w:right w:val="single" w:sz="8" w:space="0" w:color="auto"/>
            </w:tcBorders>
          </w:tcPr>
          <w:p w14:paraId="3DDAE782" w14:textId="75A35B83" w:rsidR="0073578E" w:rsidRPr="00613DC1" w:rsidRDefault="0073578E" w:rsidP="00BD7BCF">
            <w:pPr>
              <w:spacing w:before="100" w:beforeAutospacing="1" w:after="100" w:afterAutospacing="1"/>
              <w:jc w:val="both"/>
              <w:rPr>
                <w:rFonts w:ascii="Arial" w:hAnsi="Arial" w:cs="Arial"/>
                <w:sz w:val="18"/>
                <w:szCs w:val="18"/>
              </w:rPr>
            </w:pPr>
            <w:r w:rsidRPr="00613DC1">
              <w:rPr>
                <w:rFonts w:ascii="Arial" w:hAnsi="Arial" w:cs="Arial"/>
                <w:sz w:val="18"/>
                <w:szCs w:val="18"/>
              </w:rPr>
              <w:t xml:space="preserve">2) </w:t>
            </w:r>
            <w:r w:rsidRPr="00613DC1">
              <w:rPr>
                <w:rFonts w:ascii="Arial" w:hAnsi="Arial" w:cs="Arial"/>
                <w:sz w:val="20"/>
                <w:szCs w:val="20"/>
              </w:rPr>
              <w:t>Облигации компаний, в которых контролирующим акционером и/или бенефициаром (выгодоприобретателем) (в том числе, конечным) является Российская Федерация и/или государственные корпорации, и/или государственные компании</w:t>
            </w:r>
          </w:p>
        </w:tc>
        <w:tc>
          <w:tcPr>
            <w:tcW w:w="1440" w:type="dxa"/>
            <w:tcBorders>
              <w:top w:val="single" w:sz="8" w:space="0" w:color="auto"/>
              <w:left w:val="single" w:sz="8" w:space="0" w:color="auto"/>
              <w:right w:val="single" w:sz="8" w:space="0" w:color="auto"/>
            </w:tcBorders>
            <w:vAlign w:val="center"/>
          </w:tcPr>
          <w:p w14:paraId="11F046AA" w14:textId="77777777" w:rsidR="0073578E" w:rsidRPr="00F047AA" w:rsidRDefault="0073578E" w:rsidP="00BD7BCF">
            <w:pPr>
              <w:spacing w:before="100" w:beforeAutospacing="1" w:after="100" w:afterAutospacing="1"/>
              <w:jc w:val="center"/>
              <w:rPr>
                <w:rFonts w:ascii="Arial" w:hAnsi="Arial"/>
                <w:sz w:val="18"/>
              </w:rPr>
            </w:pPr>
            <w:r w:rsidRPr="00F047AA">
              <w:rPr>
                <w:rFonts w:ascii="Arial" w:hAnsi="Arial"/>
                <w:sz w:val="18"/>
              </w:rPr>
              <w:t>0</w:t>
            </w:r>
          </w:p>
        </w:tc>
        <w:tc>
          <w:tcPr>
            <w:tcW w:w="2498" w:type="dxa"/>
            <w:tcBorders>
              <w:top w:val="single" w:sz="8" w:space="0" w:color="auto"/>
              <w:left w:val="single" w:sz="8" w:space="0" w:color="auto"/>
            </w:tcBorders>
            <w:vAlign w:val="center"/>
          </w:tcPr>
          <w:p w14:paraId="49D39277" w14:textId="77777777" w:rsidR="0073578E" w:rsidRPr="00F047AA" w:rsidRDefault="0073578E" w:rsidP="00BD7BCF">
            <w:pPr>
              <w:spacing w:before="100" w:beforeAutospacing="1" w:after="100" w:afterAutospacing="1"/>
              <w:jc w:val="center"/>
              <w:rPr>
                <w:rFonts w:ascii="Arial" w:hAnsi="Arial"/>
                <w:sz w:val="18"/>
              </w:rPr>
            </w:pPr>
            <w:r w:rsidRPr="00F047AA">
              <w:rPr>
                <w:rFonts w:ascii="Arial" w:hAnsi="Arial"/>
                <w:sz w:val="18"/>
              </w:rPr>
              <w:t>100</w:t>
            </w:r>
          </w:p>
        </w:tc>
      </w:tr>
      <w:tr w:rsidR="0073578E" w:rsidRPr="00613DC1" w14:paraId="444E277F" w14:textId="77777777" w:rsidTr="006976B5">
        <w:trPr>
          <w:cantSplit/>
        </w:trPr>
        <w:tc>
          <w:tcPr>
            <w:tcW w:w="6660" w:type="dxa"/>
            <w:tcBorders>
              <w:top w:val="single" w:sz="8" w:space="0" w:color="auto"/>
              <w:left w:val="single" w:sz="8" w:space="0" w:color="auto"/>
              <w:right w:val="single" w:sz="8" w:space="0" w:color="auto"/>
            </w:tcBorders>
          </w:tcPr>
          <w:p w14:paraId="1E2A55C7" w14:textId="77777777" w:rsidR="0073578E" w:rsidRPr="00613DC1" w:rsidRDefault="0073578E" w:rsidP="00BD7BCF">
            <w:pPr>
              <w:spacing w:before="100" w:beforeAutospacing="1" w:after="100" w:afterAutospacing="1"/>
              <w:jc w:val="both"/>
              <w:rPr>
                <w:rFonts w:ascii="Arial" w:hAnsi="Arial" w:cs="Arial"/>
                <w:sz w:val="18"/>
                <w:szCs w:val="18"/>
              </w:rPr>
            </w:pPr>
            <w:r w:rsidRPr="00613DC1">
              <w:rPr>
                <w:rFonts w:ascii="Arial" w:hAnsi="Arial" w:cs="Arial"/>
                <w:sz w:val="18"/>
                <w:szCs w:val="18"/>
              </w:rPr>
              <w:t>3)  Акции российских эмитентов, созданных в форме открытых акционерных обществ;</w:t>
            </w:r>
          </w:p>
        </w:tc>
        <w:tc>
          <w:tcPr>
            <w:tcW w:w="1440" w:type="dxa"/>
            <w:tcBorders>
              <w:top w:val="single" w:sz="8" w:space="0" w:color="auto"/>
              <w:left w:val="single" w:sz="8" w:space="0" w:color="auto"/>
              <w:right w:val="single" w:sz="8" w:space="0" w:color="auto"/>
            </w:tcBorders>
            <w:vAlign w:val="center"/>
          </w:tcPr>
          <w:p w14:paraId="59297C0C" w14:textId="77777777" w:rsidR="0073578E" w:rsidRPr="00F047AA" w:rsidRDefault="0073578E" w:rsidP="00BD7BCF">
            <w:pPr>
              <w:spacing w:before="100" w:beforeAutospacing="1" w:after="100" w:afterAutospacing="1"/>
              <w:jc w:val="center"/>
              <w:rPr>
                <w:rFonts w:ascii="Arial" w:hAnsi="Arial"/>
                <w:sz w:val="18"/>
              </w:rPr>
            </w:pPr>
            <w:r w:rsidRPr="00F047AA">
              <w:rPr>
                <w:rFonts w:ascii="Arial" w:hAnsi="Arial"/>
                <w:sz w:val="18"/>
              </w:rPr>
              <w:t>0</w:t>
            </w:r>
          </w:p>
        </w:tc>
        <w:tc>
          <w:tcPr>
            <w:tcW w:w="2498" w:type="dxa"/>
            <w:tcBorders>
              <w:top w:val="single" w:sz="8" w:space="0" w:color="auto"/>
              <w:left w:val="single" w:sz="8" w:space="0" w:color="auto"/>
            </w:tcBorders>
            <w:vAlign w:val="center"/>
          </w:tcPr>
          <w:p w14:paraId="2788C083" w14:textId="16FAA794" w:rsidR="0073578E" w:rsidRPr="00F047AA" w:rsidRDefault="0073578E" w:rsidP="00BD7BCF">
            <w:pPr>
              <w:spacing w:before="100" w:beforeAutospacing="1" w:after="100" w:afterAutospacing="1"/>
              <w:jc w:val="center"/>
              <w:rPr>
                <w:rFonts w:ascii="Arial" w:hAnsi="Arial"/>
                <w:sz w:val="18"/>
              </w:rPr>
            </w:pPr>
            <w:r w:rsidRPr="00613DC1">
              <w:rPr>
                <w:rFonts w:ascii="Arial" w:hAnsi="Arial" w:cs="Arial"/>
                <w:sz w:val="18"/>
                <w:szCs w:val="18"/>
              </w:rPr>
              <w:t>0</w:t>
            </w:r>
          </w:p>
        </w:tc>
      </w:tr>
      <w:tr w:rsidR="0073578E" w:rsidRPr="00613DC1" w14:paraId="6FBC4D59" w14:textId="77777777" w:rsidTr="006976B5">
        <w:trPr>
          <w:cantSplit/>
        </w:trPr>
        <w:tc>
          <w:tcPr>
            <w:tcW w:w="6660" w:type="dxa"/>
            <w:tcBorders>
              <w:top w:val="single" w:sz="8" w:space="0" w:color="auto"/>
              <w:left w:val="single" w:sz="8" w:space="0" w:color="auto"/>
              <w:right w:val="single" w:sz="8" w:space="0" w:color="auto"/>
            </w:tcBorders>
          </w:tcPr>
          <w:p w14:paraId="054E1F0A" w14:textId="77777777" w:rsidR="0073578E" w:rsidRPr="00613DC1" w:rsidRDefault="0073578E" w:rsidP="00BD7BCF">
            <w:pPr>
              <w:spacing w:before="100" w:beforeAutospacing="1" w:after="100" w:afterAutospacing="1"/>
              <w:jc w:val="both"/>
              <w:rPr>
                <w:rFonts w:ascii="Arial" w:hAnsi="Arial" w:cs="Arial"/>
                <w:sz w:val="18"/>
                <w:szCs w:val="18"/>
              </w:rPr>
            </w:pPr>
            <w:r w:rsidRPr="00613DC1">
              <w:rPr>
                <w:rFonts w:ascii="Arial" w:hAnsi="Arial" w:cs="Arial"/>
                <w:sz w:val="18"/>
                <w:szCs w:val="18"/>
              </w:rPr>
              <w:t>4)       Ценные бумаги иностранных эмитентов</w:t>
            </w:r>
          </w:p>
        </w:tc>
        <w:tc>
          <w:tcPr>
            <w:tcW w:w="1440" w:type="dxa"/>
            <w:tcBorders>
              <w:top w:val="single" w:sz="8" w:space="0" w:color="auto"/>
              <w:left w:val="single" w:sz="8" w:space="0" w:color="auto"/>
              <w:right w:val="single" w:sz="8" w:space="0" w:color="auto"/>
            </w:tcBorders>
            <w:vAlign w:val="center"/>
          </w:tcPr>
          <w:p w14:paraId="21096554" w14:textId="77777777" w:rsidR="0073578E" w:rsidRPr="00F047AA" w:rsidRDefault="0073578E" w:rsidP="00BD7BCF">
            <w:pPr>
              <w:spacing w:before="100" w:beforeAutospacing="1" w:after="100" w:afterAutospacing="1"/>
              <w:jc w:val="center"/>
              <w:rPr>
                <w:rFonts w:ascii="Arial" w:hAnsi="Arial"/>
                <w:sz w:val="18"/>
              </w:rPr>
            </w:pPr>
            <w:r w:rsidRPr="00F047AA">
              <w:rPr>
                <w:rFonts w:ascii="Arial" w:hAnsi="Arial"/>
                <w:sz w:val="18"/>
              </w:rPr>
              <w:t>0</w:t>
            </w:r>
          </w:p>
        </w:tc>
        <w:tc>
          <w:tcPr>
            <w:tcW w:w="2498" w:type="dxa"/>
            <w:tcBorders>
              <w:top w:val="single" w:sz="8" w:space="0" w:color="auto"/>
              <w:left w:val="single" w:sz="8" w:space="0" w:color="auto"/>
            </w:tcBorders>
            <w:vAlign w:val="center"/>
          </w:tcPr>
          <w:p w14:paraId="0080FED1" w14:textId="28FB9D54" w:rsidR="0073578E" w:rsidRPr="00F047AA" w:rsidRDefault="0073578E" w:rsidP="00BD7BCF">
            <w:pPr>
              <w:spacing w:before="100" w:beforeAutospacing="1" w:after="100" w:afterAutospacing="1"/>
              <w:jc w:val="center"/>
              <w:rPr>
                <w:rFonts w:ascii="Arial" w:hAnsi="Arial"/>
                <w:sz w:val="18"/>
              </w:rPr>
            </w:pPr>
            <w:r w:rsidRPr="00613DC1">
              <w:rPr>
                <w:rFonts w:ascii="Arial" w:hAnsi="Arial" w:cs="Arial"/>
                <w:sz w:val="18"/>
                <w:szCs w:val="18"/>
              </w:rPr>
              <w:t>0</w:t>
            </w:r>
          </w:p>
        </w:tc>
      </w:tr>
      <w:tr w:rsidR="0073578E" w:rsidRPr="00613DC1" w14:paraId="6675E18B" w14:textId="77777777" w:rsidTr="006976B5">
        <w:trPr>
          <w:cantSplit/>
        </w:trPr>
        <w:tc>
          <w:tcPr>
            <w:tcW w:w="6660" w:type="dxa"/>
            <w:tcBorders>
              <w:left w:val="single" w:sz="8" w:space="0" w:color="auto"/>
              <w:right w:val="single" w:sz="8" w:space="0" w:color="auto"/>
            </w:tcBorders>
          </w:tcPr>
          <w:p w14:paraId="25F03CBB" w14:textId="49828841" w:rsidR="0073578E" w:rsidRPr="00613DC1" w:rsidRDefault="0073578E" w:rsidP="006976B5">
            <w:pPr>
              <w:spacing w:before="100" w:beforeAutospacing="1" w:after="100" w:afterAutospacing="1"/>
              <w:jc w:val="both"/>
              <w:rPr>
                <w:rFonts w:ascii="Arial" w:hAnsi="Arial" w:cs="Arial"/>
                <w:sz w:val="18"/>
                <w:szCs w:val="18"/>
              </w:rPr>
            </w:pPr>
            <w:r w:rsidRPr="00613DC1">
              <w:rPr>
                <w:rFonts w:ascii="Arial" w:hAnsi="Arial" w:cs="Arial"/>
                <w:sz w:val="18"/>
                <w:szCs w:val="18"/>
              </w:rPr>
              <w:t>5)     Депозиты в кредитных организациях</w:t>
            </w:r>
            <w:r w:rsidRPr="00613DC1" w:rsidDel="007E5459">
              <w:rPr>
                <w:rFonts w:ascii="Arial" w:hAnsi="Arial" w:cs="Arial"/>
                <w:sz w:val="18"/>
                <w:szCs w:val="18"/>
              </w:rPr>
              <w:t xml:space="preserve"> </w:t>
            </w:r>
            <w:r w:rsidR="006976B5">
              <w:rPr>
                <w:rFonts w:ascii="Arial" w:hAnsi="Arial" w:cs="Arial"/>
                <w:sz w:val="18"/>
                <w:szCs w:val="18"/>
              </w:rPr>
              <w:t xml:space="preserve"> </w:t>
            </w:r>
            <w:r w:rsidR="006976B5" w:rsidRPr="00613DC1">
              <w:rPr>
                <w:rFonts w:ascii="Arial" w:hAnsi="Arial" w:cs="Arial"/>
                <w:sz w:val="20"/>
                <w:szCs w:val="20"/>
              </w:rPr>
              <w:t xml:space="preserve"> в которых контролирующим акционером и/или бенефициаром (выгодоприобретателем) (в том числе, конечным) является Российская Федерация и/или государственные корпорации, и/или государственные компании</w:t>
            </w:r>
          </w:p>
        </w:tc>
        <w:tc>
          <w:tcPr>
            <w:tcW w:w="1440" w:type="dxa"/>
            <w:tcBorders>
              <w:left w:val="single" w:sz="8" w:space="0" w:color="auto"/>
              <w:right w:val="single" w:sz="8" w:space="0" w:color="auto"/>
            </w:tcBorders>
            <w:vAlign w:val="center"/>
          </w:tcPr>
          <w:p w14:paraId="0C569872" w14:textId="77777777" w:rsidR="0073578E" w:rsidRPr="00F047AA" w:rsidRDefault="0073578E" w:rsidP="00BD7BCF">
            <w:pPr>
              <w:spacing w:before="100" w:beforeAutospacing="1" w:after="100" w:afterAutospacing="1"/>
              <w:jc w:val="center"/>
              <w:rPr>
                <w:rFonts w:ascii="Arial" w:hAnsi="Arial"/>
                <w:sz w:val="18"/>
              </w:rPr>
            </w:pPr>
            <w:r w:rsidRPr="00F047AA">
              <w:rPr>
                <w:rFonts w:ascii="Arial" w:hAnsi="Arial"/>
                <w:sz w:val="18"/>
              </w:rPr>
              <w:t>0</w:t>
            </w:r>
          </w:p>
        </w:tc>
        <w:tc>
          <w:tcPr>
            <w:tcW w:w="2498" w:type="dxa"/>
            <w:tcBorders>
              <w:left w:val="single" w:sz="8" w:space="0" w:color="auto"/>
            </w:tcBorders>
            <w:vAlign w:val="center"/>
          </w:tcPr>
          <w:p w14:paraId="7122FDF7" w14:textId="57CF5AB5" w:rsidR="0073578E" w:rsidRPr="00F047AA" w:rsidRDefault="0073578E" w:rsidP="00BD7BCF">
            <w:pPr>
              <w:spacing w:before="100" w:beforeAutospacing="1" w:after="100" w:afterAutospacing="1"/>
              <w:jc w:val="center"/>
              <w:rPr>
                <w:rFonts w:ascii="Arial" w:hAnsi="Arial"/>
                <w:sz w:val="18"/>
              </w:rPr>
            </w:pPr>
            <w:r w:rsidRPr="00613DC1">
              <w:rPr>
                <w:rFonts w:ascii="Arial" w:hAnsi="Arial" w:cs="Arial"/>
                <w:sz w:val="18"/>
                <w:szCs w:val="18"/>
              </w:rPr>
              <w:t>80</w:t>
            </w:r>
          </w:p>
        </w:tc>
      </w:tr>
      <w:tr w:rsidR="0073578E" w:rsidRPr="00613DC1" w14:paraId="4A1B56EF" w14:textId="77777777" w:rsidTr="006976B5">
        <w:trPr>
          <w:cantSplit/>
        </w:trPr>
        <w:tc>
          <w:tcPr>
            <w:tcW w:w="6660" w:type="dxa"/>
            <w:tcBorders>
              <w:left w:val="single" w:sz="8" w:space="0" w:color="auto"/>
              <w:right w:val="single" w:sz="8" w:space="0" w:color="auto"/>
            </w:tcBorders>
          </w:tcPr>
          <w:p w14:paraId="535A723A" w14:textId="77777777" w:rsidR="0073578E" w:rsidRPr="00613DC1" w:rsidRDefault="0073578E" w:rsidP="00BD7BCF">
            <w:pPr>
              <w:spacing w:before="100" w:beforeAutospacing="1" w:after="100" w:afterAutospacing="1"/>
              <w:jc w:val="both"/>
              <w:rPr>
                <w:rFonts w:ascii="Arial" w:hAnsi="Arial" w:cs="Arial"/>
                <w:sz w:val="18"/>
                <w:szCs w:val="18"/>
              </w:rPr>
            </w:pPr>
            <w:r w:rsidRPr="00613DC1">
              <w:rPr>
                <w:rFonts w:ascii="Arial" w:hAnsi="Arial" w:cs="Arial"/>
                <w:sz w:val="18"/>
                <w:szCs w:val="18"/>
              </w:rPr>
              <w:t>6)     Паи открытых и интервальных паевых инвестиционных фондов, паи закрытых паевых инвестиционных фондов</w:t>
            </w:r>
          </w:p>
        </w:tc>
        <w:tc>
          <w:tcPr>
            <w:tcW w:w="1440" w:type="dxa"/>
            <w:tcBorders>
              <w:left w:val="single" w:sz="8" w:space="0" w:color="auto"/>
              <w:right w:val="single" w:sz="8" w:space="0" w:color="auto"/>
            </w:tcBorders>
            <w:vAlign w:val="center"/>
          </w:tcPr>
          <w:p w14:paraId="4FDD0804" w14:textId="77777777" w:rsidR="0073578E" w:rsidRPr="00F047AA" w:rsidRDefault="0073578E" w:rsidP="00BD7BCF">
            <w:pPr>
              <w:spacing w:before="100" w:beforeAutospacing="1" w:after="100" w:afterAutospacing="1"/>
              <w:jc w:val="center"/>
              <w:rPr>
                <w:rFonts w:ascii="Arial" w:hAnsi="Arial"/>
                <w:sz w:val="18"/>
              </w:rPr>
            </w:pPr>
            <w:r w:rsidRPr="00F047AA">
              <w:rPr>
                <w:rFonts w:ascii="Arial" w:hAnsi="Arial"/>
                <w:sz w:val="18"/>
              </w:rPr>
              <w:t>0</w:t>
            </w:r>
          </w:p>
        </w:tc>
        <w:tc>
          <w:tcPr>
            <w:tcW w:w="2498" w:type="dxa"/>
            <w:tcBorders>
              <w:left w:val="single" w:sz="8" w:space="0" w:color="auto"/>
            </w:tcBorders>
            <w:vAlign w:val="center"/>
          </w:tcPr>
          <w:p w14:paraId="6D895F56" w14:textId="48D7BEA0" w:rsidR="0073578E" w:rsidRPr="00F047AA" w:rsidRDefault="0073578E" w:rsidP="00BD7BCF">
            <w:pPr>
              <w:spacing w:before="100" w:beforeAutospacing="1" w:after="100" w:afterAutospacing="1"/>
              <w:jc w:val="center"/>
              <w:rPr>
                <w:rFonts w:ascii="Arial" w:hAnsi="Arial"/>
                <w:sz w:val="18"/>
              </w:rPr>
            </w:pPr>
            <w:r w:rsidRPr="00613DC1">
              <w:rPr>
                <w:rFonts w:ascii="Arial" w:hAnsi="Arial" w:cs="Arial"/>
                <w:sz w:val="18"/>
                <w:szCs w:val="18"/>
              </w:rPr>
              <w:t>0</w:t>
            </w:r>
          </w:p>
        </w:tc>
      </w:tr>
      <w:tr w:rsidR="0073578E" w:rsidRPr="00613DC1" w14:paraId="021CAA64" w14:textId="77777777" w:rsidTr="006976B5">
        <w:trPr>
          <w:cantSplit/>
        </w:trPr>
        <w:tc>
          <w:tcPr>
            <w:tcW w:w="6660" w:type="dxa"/>
            <w:tcBorders>
              <w:left w:val="single" w:sz="8" w:space="0" w:color="auto"/>
              <w:right w:val="single" w:sz="8" w:space="0" w:color="auto"/>
            </w:tcBorders>
          </w:tcPr>
          <w:p w14:paraId="15E2EFDC" w14:textId="77777777" w:rsidR="0073578E" w:rsidRPr="00613DC1" w:rsidRDefault="0073578E" w:rsidP="00BD7BCF">
            <w:pPr>
              <w:spacing w:before="100" w:beforeAutospacing="1" w:after="100" w:afterAutospacing="1"/>
              <w:jc w:val="both"/>
              <w:rPr>
                <w:rFonts w:ascii="Arial" w:hAnsi="Arial" w:cs="Arial"/>
                <w:sz w:val="18"/>
                <w:szCs w:val="18"/>
              </w:rPr>
            </w:pPr>
            <w:r w:rsidRPr="00613DC1">
              <w:rPr>
                <w:rFonts w:ascii="Arial" w:hAnsi="Arial" w:cs="Arial"/>
                <w:sz w:val="18"/>
                <w:szCs w:val="18"/>
              </w:rPr>
              <w:t>7)       Паи закрытых паевых инвестиционных фондов</w:t>
            </w:r>
          </w:p>
        </w:tc>
        <w:tc>
          <w:tcPr>
            <w:tcW w:w="1440" w:type="dxa"/>
            <w:tcBorders>
              <w:left w:val="single" w:sz="8" w:space="0" w:color="auto"/>
              <w:right w:val="single" w:sz="8" w:space="0" w:color="auto"/>
            </w:tcBorders>
            <w:vAlign w:val="center"/>
          </w:tcPr>
          <w:p w14:paraId="3E188704" w14:textId="77777777" w:rsidR="0073578E" w:rsidRPr="00F047AA" w:rsidRDefault="0073578E" w:rsidP="00BD7BCF">
            <w:pPr>
              <w:spacing w:before="100" w:beforeAutospacing="1" w:after="100" w:afterAutospacing="1"/>
              <w:jc w:val="center"/>
              <w:rPr>
                <w:rFonts w:ascii="Arial" w:hAnsi="Arial"/>
                <w:sz w:val="18"/>
              </w:rPr>
            </w:pPr>
            <w:r w:rsidRPr="00F047AA">
              <w:rPr>
                <w:rFonts w:ascii="Arial" w:hAnsi="Arial"/>
                <w:sz w:val="18"/>
              </w:rPr>
              <w:t>0</w:t>
            </w:r>
          </w:p>
        </w:tc>
        <w:tc>
          <w:tcPr>
            <w:tcW w:w="2498" w:type="dxa"/>
            <w:tcBorders>
              <w:left w:val="single" w:sz="8" w:space="0" w:color="auto"/>
            </w:tcBorders>
            <w:vAlign w:val="center"/>
          </w:tcPr>
          <w:p w14:paraId="4E0071DB" w14:textId="77777777" w:rsidR="0073578E" w:rsidRPr="00F047AA" w:rsidRDefault="0073578E" w:rsidP="00BD7BCF">
            <w:pPr>
              <w:spacing w:before="100" w:beforeAutospacing="1" w:after="100" w:afterAutospacing="1"/>
              <w:jc w:val="center"/>
              <w:rPr>
                <w:rFonts w:ascii="Arial" w:hAnsi="Arial"/>
                <w:sz w:val="18"/>
              </w:rPr>
            </w:pPr>
            <w:r w:rsidRPr="00F047AA">
              <w:rPr>
                <w:rFonts w:ascii="Arial" w:hAnsi="Arial"/>
                <w:sz w:val="18"/>
              </w:rPr>
              <w:t>0</w:t>
            </w:r>
          </w:p>
        </w:tc>
      </w:tr>
      <w:tr w:rsidR="0073578E" w:rsidRPr="00613DC1" w14:paraId="63AD0A44" w14:textId="77777777" w:rsidTr="006976B5">
        <w:trPr>
          <w:cantSplit/>
          <w:trHeight w:val="820"/>
        </w:trPr>
        <w:tc>
          <w:tcPr>
            <w:tcW w:w="6660" w:type="dxa"/>
            <w:tcBorders>
              <w:left w:val="single" w:sz="8" w:space="0" w:color="auto"/>
              <w:right w:val="single" w:sz="8" w:space="0" w:color="auto"/>
            </w:tcBorders>
          </w:tcPr>
          <w:p w14:paraId="20C16AEA" w14:textId="77777777" w:rsidR="0073578E" w:rsidRPr="00613DC1" w:rsidRDefault="0073578E" w:rsidP="00BD7BCF">
            <w:pPr>
              <w:spacing w:before="100" w:beforeAutospacing="1" w:after="100" w:afterAutospacing="1"/>
              <w:jc w:val="both"/>
              <w:rPr>
                <w:rFonts w:ascii="Arial" w:hAnsi="Arial" w:cs="Arial"/>
                <w:sz w:val="18"/>
                <w:szCs w:val="18"/>
              </w:rPr>
            </w:pPr>
            <w:r w:rsidRPr="00613DC1">
              <w:rPr>
                <w:rFonts w:ascii="Arial" w:hAnsi="Arial" w:cs="Arial"/>
                <w:sz w:val="18"/>
                <w:szCs w:val="18"/>
              </w:rPr>
              <w:t>8)  государственные ценные бумаги иностранных государств, соответствующие требованиям, определяемым к долговым обязательствам иностранных государств, в которые могут размещаться средства Фонда национального благосостояния</w:t>
            </w:r>
          </w:p>
        </w:tc>
        <w:tc>
          <w:tcPr>
            <w:tcW w:w="1440" w:type="dxa"/>
            <w:tcBorders>
              <w:left w:val="single" w:sz="8" w:space="0" w:color="auto"/>
              <w:right w:val="single" w:sz="8" w:space="0" w:color="auto"/>
            </w:tcBorders>
            <w:vAlign w:val="center"/>
          </w:tcPr>
          <w:p w14:paraId="372F4969" w14:textId="77777777" w:rsidR="0073578E" w:rsidRPr="00F047AA" w:rsidRDefault="0073578E" w:rsidP="00BD7BCF">
            <w:pPr>
              <w:spacing w:before="100" w:beforeAutospacing="1" w:after="100" w:afterAutospacing="1"/>
              <w:jc w:val="center"/>
              <w:rPr>
                <w:rFonts w:ascii="Arial" w:hAnsi="Arial"/>
                <w:sz w:val="18"/>
              </w:rPr>
            </w:pPr>
            <w:r w:rsidRPr="00F047AA">
              <w:rPr>
                <w:rFonts w:ascii="Arial" w:hAnsi="Arial"/>
                <w:sz w:val="18"/>
              </w:rPr>
              <w:t>0</w:t>
            </w:r>
          </w:p>
        </w:tc>
        <w:tc>
          <w:tcPr>
            <w:tcW w:w="2498" w:type="dxa"/>
            <w:tcBorders>
              <w:left w:val="single" w:sz="8" w:space="0" w:color="auto"/>
            </w:tcBorders>
            <w:vAlign w:val="center"/>
          </w:tcPr>
          <w:p w14:paraId="2C2006AE" w14:textId="77777777" w:rsidR="0073578E" w:rsidRPr="00F047AA" w:rsidRDefault="0073578E" w:rsidP="00BD7BCF">
            <w:pPr>
              <w:spacing w:before="100" w:beforeAutospacing="1" w:after="100" w:afterAutospacing="1"/>
              <w:jc w:val="center"/>
              <w:rPr>
                <w:rFonts w:ascii="Arial" w:hAnsi="Arial"/>
                <w:sz w:val="18"/>
              </w:rPr>
            </w:pPr>
            <w:r w:rsidRPr="00F047AA">
              <w:rPr>
                <w:rFonts w:ascii="Arial" w:hAnsi="Arial"/>
                <w:sz w:val="18"/>
              </w:rPr>
              <w:t>0</w:t>
            </w:r>
          </w:p>
        </w:tc>
      </w:tr>
      <w:tr w:rsidR="0073578E" w:rsidRPr="00613DC1" w14:paraId="79ED381E" w14:textId="77777777" w:rsidTr="006976B5">
        <w:trPr>
          <w:cantSplit/>
        </w:trPr>
        <w:tc>
          <w:tcPr>
            <w:tcW w:w="6660" w:type="dxa"/>
            <w:tcBorders>
              <w:left w:val="single" w:sz="8" w:space="0" w:color="auto"/>
              <w:right w:val="single" w:sz="8" w:space="0" w:color="auto"/>
            </w:tcBorders>
          </w:tcPr>
          <w:p w14:paraId="006FB05E" w14:textId="77777777" w:rsidR="0073578E" w:rsidRPr="00613DC1" w:rsidRDefault="0073578E" w:rsidP="00BD7BCF">
            <w:pPr>
              <w:spacing w:before="100" w:beforeAutospacing="1" w:after="100" w:afterAutospacing="1"/>
              <w:jc w:val="both"/>
              <w:rPr>
                <w:rFonts w:ascii="Arial" w:hAnsi="Arial" w:cs="Arial"/>
                <w:sz w:val="18"/>
                <w:szCs w:val="18"/>
              </w:rPr>
            </w:pPr>
            <w:r w:rsidRPr="00613DC1">
              <w:rPr>
                <w:rFonts w:ascii="Arial" w:hAnsi="Arial" w:cs="Arial"/>
                <w:sz w:val="18"/>
                <w:szCs w:val="18"/>
              </w:rPr>
              <w:t>8)       Ипотечные ценные бумаги, выпущенные в соответствии с законодательством РФ об ипотечных ценных бумагах</w:t>
            </w:r>
          </w:p>
        </w:tc>
        <w:tc>
          <w:tcPr>
            <w:tcW w:w="1440" w:type="dxa"/>
            <w:tcBorders>
              <w:left w:val="single" w:sz="8" w:space="0" w:color="auto"/>
              <w:right w:val="single" w:sz="8" w:space="0" w:color="auto"/>
            </w:tcBorders>
            <w:vAlign w:val="center"/>
          </w:tcPr>
          <w:p w14:paraId="57CDBB92" w14:textId="77777777" w:rsidR="0073578E" w:rsidRPr="00F047AA" w:rsidRDefault="0073578E" w:rsidP="00BD7BCF">
            <w:pPr>
              <w:spacing w:before="100" w:beforeAutospacing="1" w:after="100" w:afterAutospacing="1"/>
              <w:jc w:val="center"/>
              <w:rPr>
                <w:rFonts w:ascii="Arial" w:hAnsi="Arial"/>
                <w:sz w:val="18"/>
              </w:rPr>
            </w:pPr>
            <w:r w:rsidRPr="00F047AA">
              <w:rPr>
                <w:rFonts w:ascii="Arial" w:hAnsi="Arial"/>
                <w:sz w:val="18"/>
              </w:rPr>
              <w:t>0</w:t>
            </w:r>
          </w:p>
        </w:tc>
        <w:tc>
          <w:tcPr>
            <w:tcW w:w="2498" w:type="dxa"/>
            <w:tcBorders>
              <w:left w:val="single" w:sz="8" w:space="0" w:color="auto"/>
            </w:tcBorders>
            <w:vAlign w:val="center"/>
          </w:tcPr>
          <w:p w14:paraId="0AA1BD70" w14:textId="77777777" w:rsidR="0073578E" w:rsidRPr="00F047AA" w:rsidRDefault="0073578E" w:rsidP="00BD7BCF">
            <w:pPr>
              <w:spacing w:before="100" w:beforeAutospacing="1" w:after="100" w:afterAutospacing="1"/>
              <w:jc w:val="center"/>
              <w:rPr>
                <w:rFonts w:ascii="Arial" w:hAnsi="Arial"/>
                <w:sz w:val="18"/>
              </w:rPr>
            </w:pPr>
            <w:r w:rsidRPr="00F047AA">
              <w:rPr>
                <w:rFonts w:ascii="Arial" w:hAnsi="Arial"/>
                <w:sz w:val="18"/>
              </w:rPr>
              <w:t>0</w:t>
            </w:r>
          </w:p>
        </w:tc>
      </w:tr>
    </w:tbl>
    <w:p w14:paraId="1C8ECD36" w14:textId="77777777" w:rsidR="0073578E" w:rsidRPr="00613DC1" w:rsidRDefault="0073578E" w:rsidP="0073578E">
      <w:pPr>
        <w:pStyle w:val="a8"/>
        <w:rPr>
          <w:rFonts w:cs="Arial"/>
          <w:sz w:val="20"/>
        </w:rPr>
      </w:pPr>
      <w:r w:rsidRPr="00613DC1">
        <w:rPr>
          <w:rFonts w:cs="Arial"/>
          <w:sz w:val="20"/>
        </w:rPr>
        <w:t>3.1. Компания руководствуется следующими ориентирами и ограничениями на доли различных инструментов в портфеле Некоммерческой организации:</w:t>
      </w:r>
    </w:p>
    <w:p w14:paraId="2D636344" w14:textId="77777777" w:rsidR="0073578E" w:rsidRPr="00613DC1" w:rsidRDefault="0073578E" w:rsidP="0073578E">
      <w:pPr>
        <w:jc w:val="both"/>
        <w:rPr>
          <w:rFonts w:ascii="Arial" w:hAnsi="Arial" w:cs="Arial"/>
          <w:sz w:val="20"/>
          <w:szCs w:val="20"/>
        </w:rPr>
      </w:pPr>
    </w:p>
    <w:p w14:paraId="58E3E897" w14:textId="77777777" w:rsidR="0073578E" w:rsidRPr="00613DC1" w:rsidRDefault="0073578E" w:rsidP="0073578E">
      <w:pPr>
        <w:jc w:val="both"/>
        <w:rPr>
          <w:rFonts w:ascii="Arial" w:hAnsi="Arial" w:cs="Arial"/>
          <w:sz w:val="20"/>
          <w:szCs w:val="20"/>
        </w:rPr>
      </w:pPr>
    </w:p>
    <w:p w14:paraId="3A5ECE3C" w14:textId="77777777" w:rsidR="0073578E" w:rsidRPr="00613DC1" w:rsidRDefault="0073578E" w:rsidP="0073578E">
      <w:pPr>
        <w:jc w:val="both"/>
        <w:rPr>
          <w:rFonts w:ascii="Arial" w:hAnsi="Arial" w:cs="Arial"/>
          <w:sz w:val="20"/>
          <w:szCs w:val="20"/>
        </w:rPr>
      </w:pPr>
      <w:r w:rsidRPr="00613DC1">
        <w:rPr>
          <w:rFonts w:ascii="Arial" w:hAnsi="Arial" w:cs="Arial"/>
          <w:sz w:val="20"/>
          <w:szCs w:val="20"/>
        </w:rPr>
        <w:t>3.1.1.Доли Активов</w:t>
      </w:r>
      <w:bookmarkStart w:id="3" w:name="YANDEX_13"/>
      <w:bookmarkStart w:id="4" w:name="YANDEX_14"/>
      <w:bookmarkEnd w:id="3"/>
      <w:bookmarkEnd w:id="4"/>
      <w:r w:rsidRPr="00613DC1">
        <w:rPr>
          <w:rFonts w:ascii="Arial" w:hAnsi="Arial" w:cs="Arial"/>
          <w:sz w:val="20"/>
          <w:szCs w:val="20"/>
        </w:rPr>
        <w:t xml:space="preserve"> Некоммерческой организации рассчитываются исходя из рыночной стоимости указанных Активов, а также совокупной рыночной стоимости активов Некоммерческой организации.</w:t>
      </w:r>
    </w:p>
    <w:p w14:paraId="621AA46B" w14:textId="77777777" w:rsidR="0073578E" w:rsidRPr="00613DC1" w:rsidRDefault="0073578E" w:rsidP="0073578E">
      <w:pPr>
        <w:pStyle w:val="a8"/>
        <w:ind w:right="0"/>
        <w:rPr>
          <w:rFonts w:cs="Arial"/>
          <w:sz w:val="20"/>
        </w:rPr>
      </w:pPr>
    </w:p>
    <w:p w14:paraId="332287CB" w14:textId="77777777" w:rsidR="0073578E" w:rsidRPr="00613DC1" w:rsidRDefault="0073578E" w:rsidP="0073578E">
      <w:pPr>
        <w:pStyle w:val="a8"/>
        <w:ind w:right="0"/>
        <w:rPr>
          <w:rFonts w:cs="Arial"/>
          <w:sz w:val="20"/>
        </w:rPr>
      </w:pPr>
      <w:r w:rsidRPr="00613DC1">
        <w:rPr>
          <w:rFonts w:cs="Arial"/>
          <w:sz w:val="20"/>
        </w:rPr>
        <w:t xml:space="preserve">При этом в момент первоначального формирования портфеля клиента и при реализации активов клиента для вывода средств из управления, доли инструментов могут выходить за рамки установленных ограничений. </w:t>
      </w:r>
    </w:p>
    <w:p w14:paraId="4EC0584D" w14:textId="17B8D70B" w:rsidR="0073578E" w:rsidRPr="00613DC1" w:rsidRDefault="0073578E" w:rsidP="0073578E">
      <w:pPr>
        <w:pStyle w:val="a8"/>
        <w:ind w:right="0"/>
        <w:rPr>
          <w:rFonts w:cs="Arial"/>
          <w:sz w:val="20"/>
        </w:rPr>
      </w:pPr>
    </w:p>
    <w:p w14:paraId="44086ED8" w14:textId="77777777" w:rsidR="0073578E" w:rsidRPr="00613DC1" w:rsidRDefault="0073578E" w:rsidP="0073578E">
      <w:pPr>
        <w:pStyle w:val="a8"/>
        <w:ind w:right="0"/>
        <w:rPr>
          <w:rFonts w:cs="Arial"/>
          <w:sz w:val="20"/>
        </w:rPr>
      </w:pPr>
      <w:r w:rsidRPr="00613DC1">
        <w:rPr>
          <w:rFonts w:cs="Arial"/>
          <w:sz w:val="20"/>
        </w:rPr>
        <w:t xml:space="preserve">3.2 Размещение имущества, составляющего целевой капитал, в соответствии с подпунктами 1) и 2) пункта 3.1. осуществляться только в облигации, срок до погашения которых составляет не более 3-х лет с момента заключения соответствующей сделки по приобретению таких ценных бумаг на организованном рынке ценных бумаг. </w:t>
      </w:r>
    </w:p>
    <w:p w14:paraId="12912B63" w14:textId="77777777" w:rsidR="0073578E" w:rsidRPr="00613DC1" w:rsidRDefault="0073578E" w:rsidP="0073578E">
      <w:pPr>
        <w:pStyle w:val="a8"/>
        <w:ind w:right="0"/>
        <w:rPr>
          <w:rFonts w:cs="Arial"/>
          <w:sz w:val="20"/>
        </w:rPr>
      </w:pPr>
    </w:p>
    <w:p w14:paraId="663A436A" w14:textId="77777777" w:rsidR="0073578E" w:rsidRPr="00613DC1" w:rsidRDefault="0073578E" w:rsidP="0073578E">
      <w:pPr>
        <w:pStyle w:val="a8"/>
        <w:ind w:right="0"/>
        <w:rPr>
          <w:rFonts w:cs="Arial"/>
          <w:sz w:val="20"/>
        </w:rPr>
      </w:pPr>
      <w:r w:rsidRPr="00613DC1">
        <w:rPr>
          <w:rFonts w:cs="Arial"/>
          <w:sz w:val="20"/>
        </w:rPr>
        <w:lastRenderedPageBreak/>
        <w:t xml:space="preserve">3.3 До внесения изменений в настоящую инвестиционную декларацию все активы в инвестиционном портфеле должны быть номинированы в российских рулях. </w:t>
      </w:r>
    </w:p>
    <w:p w14:paraId="64391A2A" w14:textId="77777777" w:rsidR="0073578E" w:rsidRPr="00613DC1" w:rsidRDefault="0073578E" w:rsidP="0073578E">
      <w:pPr>
        <w:pStyle w:val="a8"/>
        <w:ind w:right="0"/>
        <w:rPr>
          <w:rFonts w:cs="Arial"/>
          <w:sz w:val="20"/>
        </w:rPr>
      </w:pPr>
    </w:p>
    <w:p w14:paraId="7DADA33B" w14:textId="77777777" w:rsidR="0073578E" w:rsidRPr="00613DC1" w:rsidRDefault="0073578E" w:rsidP="0073578E">
      <w:pPr>
        <w:pStyle w:val="20"/>
        <w:ind w:left="1620"/>
        <w:rPr>
          <w:rFonts w:cs="Arial"/>
        </w:rPr>
      </w:pPr>
      <w:r w:rsidRPr="00613DC1">
        <w:rPr>
          <w:rFonts w:cs="Arial"/>
        </w:rPr>
        <w:t xml:space="preserve">4.    Переходные положения. </w:t>
      </w:r>
    </w:p>
    <w:p w14:paraId="095C16CF" w14:textId="77777777" w:rsidR="0073578E" w:rsidRPr="00613DC1" w:rsidRDefault="0073578E" w:rsidP="0073578E">
      <w:pPr>
        <w:pStyle w:val="a8"/>
        <w:ind w:right="0"/>
        <w:rPr>
          <w:rFonts w:cs="Arial"/>
          <w:sz w:val="20"/>
        </w:rPr>
      </w:pPr>
    </w:p>
    <w:p w14:paraId="2CE3A6CB" w14:textId="77777777" w:rsidR="0073578E" w:rsidRPr="00613DC1" w:rsidRDefault="0073578E" w:rsidP="0073578E">
      <w:pPr>
        <w:pStyle w:val="a8"/>
        <w:ind w:right="0"/>
        <w:rPr>
          <w:rFonts w:cs="Arial"/>
          <w:sz w:val="20"/>
        </w:rPr>
      </w:pPr>
      <w:r w:rsidRPr="00613DC1">
        <w:rPr>
          <w:rFonts w:cs="Arial"/>
          <w:sz w:val="20"/>
        </w:rPr>
        <w:t>•</w:t>
      </w:r>
      <w:r w:rsidRPr="00613DC1">
        <w:rPr>
          <w:rFonts w:cs="Arial"/>
          <w:sz w:val="20"/>
        </w:rPr>
        <w:tab/>
        <w:t>В отношении ценных бумаг, переданных в доверительное управление путем перевода из другой управляющей компании и несоответствующих требованиям настоящей инвестиционной декларации должны и</w:t>
      </w:r>
      <w:r w:rsidR="00616C74" w:rsidRPr="00613DC1">
        <w:rPr>
          <w:rFonts w:cs="Arial"/>
          <w:sz w:val="20"/>
        </w:rPr>
        <w:t>спользоваться следующие принцип</w:t>
      </w:r>
      <w:r w:rsidRPr="00613DC1">
        <w:rPr>
          <w:rFonts w:cs="Arial"/>
          <w:sz w:val="20"/>
        </w:rPr>
        <w:t>ы: (а) держать в портфеле при отсутствии рыночной возможности реализации данных активов без фиксации убытков от переоценки; (б) реализовать бумаги при появлении рыночной возможности реализации по ценам выше цен приобретения либо по ценам ниже цен приобретения, но при наличии возможности реинвестирования средств в более доходные активы, премия по доходности по которым позволит компенсировать в разумные сроки (до 1 года) зафиксированный убыток от реализации.</w:t>
      </w:r>
    </w:p>
    <w:p w14:paraId="348277F0" w14:textId="77777777" w:rsidR="0073578E" w:rsidRPr="00613DC1" w:rsidRDefault="0073578E" w:rsidP="0073578E">
      <w:pPr>
        <w:pStyle w:val="a8"/>
        <w:ind w:right="0"/>
        <w:rPr>
          <w:rFonts w:cs="Arial"/>
          <w:sz w:val="20"/>
        </w:rPr>
      </w:pPr>
    </w:p>
    <w:p w14:paraId="0C4002E4" w14:textId="77777777" w:rsidR="0073578E" w:rsidRPr="00613DC1" w:rsidRDefault="0073578E" w:rsidP="0073578E">
      <w:pPr>
        <w:pStyle w:val="20"/>
        <w:ind w:left="1620"/>
        <w:rPr>
          <w:rFonts w:cs="Arial"/>
        </w:rPr>
      </w:pPr>
      <w:r w:rsidRPr="00613DC1">
        <w:rPr>
          <w:rFonts w:cs="Arial"/>
        </w:rPr>
        <w:t>5. Заключение сделок с ценными бумагами.</w:t>
      </w:r>
    </w:p>
    <w:p w14:paraId="0EBB89FF" w14:textId="77777777" w:rsidR="0073578E" w:rsidRPr="00613DC1" w:rsidRDefault="0073578E" w:rsidP="0073578E">
      <w:pPr>
        <w:pStyle w:val="a8"/>
        <w:ind w:right="0"/>
        <w:rPr>
          <w:rFonts w:cs="Arial"/>
          <w:sz w:val="20"/>
        </w:rPr>
      </w:pPr>
    </w:p>
    <w:p w14:paraId="4BA9B2B5" w14:textId="5D9E5F3E" w:rsidR="0073578E" w:rsidRPr="00613DC1" w:rsidRDefault="0073578E" w:rsidP="0073578E">
      <w:pPr>
        <w:pStyle w:val="a8"/>
        <w:ind w:right="0" w:firstLine="708"/>
        <w:rPr>
          <w:rFonts w:cs="Arial"/>
          <w:sz w:val="20"/>
        </w:rPr>
      </w:pPr>
      <w:r w:rsidRPr="00613DC1">
        <w:rPr>
          <w:rFonts w:cs="Arial"/>
          <w:sz w:val="20"/>
        </w:rPr>
        <w:t>Все сделки с</w:t>
      </w:r>
      <w:r w:rsidR="00E24087">
        <w:rPr>
          <w:rFonts w:cs="Arial"/>
          <w:sz w:val="20"/>
        </w:rPr>
        <w:t xml:space="preserve"> эмиссионными</w:t>
      </w:r>
      <w:r w:rsidRPr="00613DC1">
        <w:rPr>
          <w:rFonts w:cs="Arial"/>
          <w:sz w:val="20"/>
        </w:rPr>
        <w:t xml:space="preserve"> ценными бумагами должны заключаться путем выставления безадресных заявок через российских организаторов торгов.</w:t>
      </w:r>
    </w:p>
    <w:p w14:paraId="4839B700" w14:textId="77777777" w:rsidR="0073578E" w:rsidRPr="00613DC1" w:rsidRDefault="0073578E" w:rsidP="0073578E">
      <w:pPr>
        <w:pStyle w:val="a8"/>
        <w:ind w:right="0"/>
        <w:rPr>
          <w:rFonts w:cs="Arial"/>
          <w:sz w:val="20"/>
        </w:rPr>
      </w:pPr>
    </w:p>
    <w:p w14:paraId="692E4E65" w14:textId="77777777" w:rsidR="0073578E" w:rsidRPr="00613DC1" w:rsidRDefault="0073578E" w:rsidP="0073578E">
      <w:pPr>
        <w:pStyle w:val="20"/>
        <w:ind w:left="1620"/>
        <w:rPr>
          <w:rFonts w:cs="Arial"/>
        </w:rPr>
      </w:pPr>
      <w:r w:rsidRPr="00613DC1">
        <w:rPr>
          <w:rFonts w:cs="Arial"/>
        </w:rPr>
        <w:t>6.        Предупреждение о рисках.</w:t>
      </w:r>
    </w:p>
    <w:p w14:paraId="308258E7" w14:textId="77777777" w:rsidR="0073578E" w:rsidRPr="00613DC1" w:rsidRDefault="0073578E" w:rsidP="0073578E">
      <w:pPr>
        <w:pStyle w:val="a8"/>
        <w:ind w:firstLine="540"/>
        <w:rPr>
          <w:rFonts w:cs="Arial"/>
          <w:sz w:val="20"/>
        </w:rPr>
      </w:pPr>
      <w:r w:rsidRPr="00613DC1">
        <w:rPr>
          <w:rFonts w:cs="Arial"/>
          <w:sz w:val="20"/>
        </w:rPr>
        <w:t>Некоммерческая организация понимает, что вложения в ценные бумаги являются рискованными инвестициями. Все решения об инвестировании в ценные бумаги принимаются Управляющим по собственному усмотрению, исходя из условий Инвестиционной политики.</w:t>
      </w:r>
    </w:p>
    <w:p w14:paraId="13995217" w14:textId="77777777" w:rsidR="0073578E" w:rsidRPr="00613DC1" w:rsidRDefault="0073578E" w:rsidP="0073578E">
      <w:pPr>
        <w:pStyle w:val="a8"/>
        <w:ind w:firstLine="540"/>
        <w:rPr>
          <w:rFonts w:cs="Arial"/>
          <w:sz w:val="20"/>
        </w:rPr>
      </w:pPr>
      <w:r w:rsidRPr="00613DC1">
        <w:rPr>
          <w:rFonts w:cs="Arial"/>
          <w:sz w:val="20"/>
        </w:rPr>
        <w:t>Заявления Управляющего и иных лиц об увеличении в будущем размера переданных в управление средств не являются обязательствами Управляющего и могут расцениваться не иначе как предположения.</w:t>
      </w:r>
    </w:p>
    <w:p w14:paraId="7BEEEA5C" w14:textId="77777777" w:rsidR="0073578E" w:rsidRPr="00613DC1" w:rsidRDefault="0073578E" w:rsidP="0073578E">
      <w:pPr>
        <w:pStyle w:val="a8"/>
        <w:ind w:firstLine="540"/>
        <w:rPr>
          <w:rFonts w:cs="Arial"/>
          <w:sz w:val="20"/>
        </w:rPr>
      </w:pPr>
      <w:r w:rsidRPr="00613DC1">
        <w:rPr>
          <w:rFonts w:cs="Arial"/>
          <w:sz w:val="20"/>
        </w:rPr>
        <w:t>Предшествующий рост стоимости активов не означает, что такой рост продолжится в будущем.</w:t>
      </w:r>
    </w:p>
    <w:p w14:paraId="17A1B97F" w14:textId="77777777" w:rsidR="0073578E" w:rsidRPr="00613DC1" w:rsidRDefault="0073578E" w:rsidP="0073578E">
      <w:pPr>
        <w:rPr>
          <w:rFonts w:ascii="Arial" w:hAnsi="Arial" w:cs="Arial"/>
          <w:sz w:val="20"/>
          <w:szCs w:val="20"/>
        </w:rPr>
      </w:pPr>
    </w:p>
    <w:p w14:paraId="3255EA2B" w14:textId="291E8F73" w:rsidR="0073578E" w:rsidRPr="00613DC1" w:rsidRDefault="0073578E" w:rsidP="0073578E">
      <w:pPr>
        <w:pStyle w:val="a8"/>
        <w:ind w:left="1620"/>
        <w:jc w:val="center"/>
        <w:rPr>
          <w:rFonts w:cs="Arial"/>
          <w:b/>
          <w:sz w:val="20"/>
        </w:rPr>
      </w:pPr>
      <w:r w:rsidRPr="00613DC1">
        <w:rPr>
          <w:rFonts w:cs="Arial"/>
          <w:b/>
          <w:sz w:val="20"/>
        </w:rPr>
        <w:t>7.      Срок действия Инвестиционной декларации.</w:t>
      </w:r>
    </w:p>
    <w:p w14:paraId="250553D5" w14:textId="77777777" w:rsidR="0073578E" w:rsidRPr="00613DC1" w:rsidRDefault="0073578E" w:rsidP="0073578E">
      <w:pPr>
        <w:pStyle w:val="a8"/>
        <w:rPr>
          <w:rFonts w:cs="Arial"/>
          <w:sz w:val="20"/>
        </w:rPr>
      </w:pPr>
      <w:r w:rsidRPr="00613DC1">
        <w:rPr>
          <w:rFonts w:cs="Arial"/>
          <w:sz w:val="20"/>
        </w:rPr>
        <w:t>Инвестиционная декларация действует в течение всего срока действия Договора доверительного управления, если Сторонами отдельно не установлено иное.</w:t>
      </w:r>
    </w:p>
    <w:p w14:paraId="586DCE8C" w14:textId="77777777" w:rsidR="0073578E" w:rsidRPr="00613DC1" w:rsidRDefault="0073578E" w:rsidP="0073578E">
      <w:pPr>
        <w:pStyle w:val="a8"/>
        <w:rPr>
          <w:rFonts w:cs="Arial"/>
          <w:sz w:val="20"/>
        </w:rPr>
      </w:pPr>
      <w:r w:rsidRPr="00613DC1">
        <w:rPr>
          <w:rFonts w:cs="Arial"/>
          <w:sz w:val="20"/>
        </w:rPr>
        <w:t xml:space="preserve">В случае, если Некоммерческая организация письменно (по почте, электронной почте, факсу) уведомляет Управляющего об изменении инвестиционной стратегии в течение срока действия Договора доверительного управления и Управляющий письменно (по почте, электронной почте, факсу) подтверждает возможность данного изменения сути инвестиционной стратегии в срок, указанный Некоммерческой организацией в уведомлении об изменении Инвестиционной декларации, то Управляющий обязан в срок, согласованный Сторонами, но не позднее, чем через тридцать дней со дня, следующего за днем направления подтверждения изменения Инвестиционной декларации Управляющим, осуществлять Доверительное управление в рамках новой инвестиционной стратегии, обозначенной Некоммерческой организацией. </w:t>
      </w:r>
    </w:p>
    <w:p w14:paraId="0799A53B" w14:textId="77777777" w:rsidR="0073578E" w:rsidRPr="00613DC1" w:rsidRDefault="0073578E" w:rsidP="0073578E">
      <w:pPr>
        <w:pStyle w:val="a8"/>
        <w:rPr>
          <w:rFonts w:cs="Arial"/>
          <w:sz w:val="20"/>
        </w:rPr>
      </w:pPr>
      <w:r w:rsidRPr="00613DC1">
        <w:rPr>
          <w:rFonts w:cs="Arial"/>
          <w:sz w:val="20"/>
        </w:rPr>
        <w:t>Получение Некоммерческой организацией Уведомления об изменении стратегии не освобождает стороны от необходимости подписать новую инвестиционную декларацию не позднее 14 рабочих дней с момента подтверждения изменения Управляющим. </w:t>
      </w:r>
    </w:p>
    <w:p w14:paraId="2C649024" w14:textId="77777777" w:rsidR="0073578E" w:rsidRPr="00613DC1" w:rsidRDefault="0073578E" w:rsidP="0073578E">
      <w:pPr>
        <w:ind w:right="-105" w:firstLine="708"/>
        <w:jc w:val="both"/>
        <w:rPr>
          <w:rFonts w:ascii="Arial" w:hAnsi="Arial" w:cs="Arial"/>
          <w:sz w:val="18"/>
          <w:szCs w:val="18"/>
        </w:rPr>
      </w:pPr>
    </w:p>
    <w:p w14:paraId="28FA8866" w14:textId="1471E913" w:rsidR="0073578E" w:rsidRPr="00613DC1" w:rsidRDefault="0073578E" w:rsidP="0073578E">
      <w:pPr>
        <w:pStyle w:val="a8"/>
        <w:ind w:left="1620"/>
        <w:jc w:val="center"/>
        <w:rPr>
          <w:rFonts w:cs="Arial"/>
          <w:b/>
          <w:sz w:val="20"/>
        </w:rPr>
      </w:pPr>
      <w:r w:rsidRPr="00613DC1">
        <w:rPr>
          <w:rFonts w:cs="Arial"/>
          <w:b/>
          <w:sz w:val="20"/>
        </w:rPr>
        <w:t>8.      Обязанности Доверительного управляющего:</w:t>
      </w:r>
    </w:p>
    <w:p w14:paraId="2E4F8A4C" w14:textId="77777777" w:rsidR="0073578E" w:rsidRPr="00613DC1" w:rsidRDefault="0073578E" w:rsidP="0073578E">
      <w:pPr>
        <w:pStyle w:val="a8"/>
        <w:rPr>
          <w:rFonts w:cs="Arial"/>
          <w:sz w:val="20"/>
        </w:rPr>
      </w:pPr>
      <w:r w:rsidRPr="00613DC1">
        <w:rPr>
          <w:rFonts w:cs="Arial"/>
          <w:sz w:val="20"/>
        </w:rPr>
        <w:t>6.1. В случае нарушения Управляющим  условий Инвестиционной декларации, если соответствующее нарушение не является результатом действий Управляющего, Управляющий обязан устранить такое нарушение в течение 30 дней с момента нарушения.</w:t>
      </w:r>
    </w:p>
    <w:p w14:paraId="3C7945E6" w14:textId="77777777" w:rsidR="0073578E" w:rsidRPr="00613DC1" w:rsidRDefault="0073578E" w:rsidP="0073578E">
      <w:pPr>
        <w:pStyle w:val="a8"/>
        <w:rPr>
          <w:rFonts w:cs="Arial"/>
          <w:sz w:val="20"/>
        </w:rPr>
      </w:pPr>
      <w:r w:rsidRPr="00613DC1">
        <w:rPr>
          <w:rFonts w:cs="Arial"/>
          <w:sz w:val="20"/>
        </w:rPr>
        <w:t>6.2. В случае нарушения Управляющим условий Инвестиционной декларации,  если соответствующее нарушение является результатом действий Управляющего, Управляющий обязан устранить такое нарушение в течение 5 рабочих дней с момента нарушения.</w:t>
      </w:r>
    </w:p>
    <w:p w14:paraId="137B5C8D" w14:textId="77777777" w:rsidR="0073578E" w:rsidRPr="00613DC1" w:rsidRDefault="0073578E" w:rsidP="0073578E">
      <w:pPr>
        <w:jc w:val="both"/>
        <w:rPr>
          <w:rFonts w:ascii="Arial" w:hAnsi="Arial" w:cs="Arial"/>
        </w:rPr>
      </w:pPr>
    </w:p>
    <w:p w14:paraId="7E9A5872" w14:textId="71073D84" w:rsidR="0073578E" w:rsidRPr="00613DC1" w:rsidRDefault="0073578E" w:rsidP="0073578E">
      <w:pPr>
        <w:pStyle w:val="a8"/>
        <w:ind w:left="1620"/>
        <w:jc w:val="center"/>
        <w:rPr>
          <w:rFonts w:cs="Arial"/>
          <w:b/>
          <w:sz w:val="20"/>
        </w:rPr>
      </w:pPr>
      <w:r w:rsidRPr="00613DC1">
        <w:rPr>
          <w:rFonts w:cs="Arial"/>
          <w:b/>
          <w:sz w:val="20"/>
        </w:rPr>
        <w:t>9.        Заявления и гарантии Учредителя управления:</w:t>
      </w:r>
    </w:p>
    <w:p w14:paraId="02401BB5" w14:textId="77777777" w:rsidR="0073578E" w:rsidRPr="00613DC1" w:rsidRDefault="0073578E" w:rsidP="0073578E">
      <w:pPr>
        <w:pStyle w:val="a8"/>
        <w:rPr>
          <w:rFonts w:cs="Arial"/>
          <w:sz w:val="20"/>
        </w:rPr>
      </w:pPr>
      <w:r w:rsidRPr="00613DC1">
        <w:rPr>
          <w:rFonts w:cs="Arial"/>
          <w:sz w:val="20"/>
        </w:rPr>
        <w:t>В рамках выбранной Некоммерческой организацией инвестиционной стратегии и Инвестиционной декларации, с учетом долей и ограничений, указанных в п.3 настоящей декларации, Некоммерческая организация заявляет и соглашается с тем, что:</w:t>
      </w:r>
    </w:p>
    <w:p w14:paraId="70739FD4" w14:textId="77777777" w:rsidR="0073578E" w:rsidRPr="00613DC1" w:rsidRDefault="0073578E" w:rsidP="0073578E">
      <w:pPr>
        <w:pStyle w:val="a8"/>
        <w:rPr>
          <w:rFonts w:cs="Arial"/>
          <w:sz w:val="20"/>
        </w:rPr>
      </w:pPr>
      <w:r w:rsidRPr="00613DC1">
        <w:rPr>
          <w:rFonts w:cs="Arial"/>
          <w:sz w:val="20"/>
        </w:rPr>
        <w:t xml:space="preserve">- перечень (состав) объектов доверительного управления (виды ценных бумаг; перечень эмитентов или групп эмитентов, чьи ценные бумаги могут являться объектами управления, по отраслевому или иному признаку); </w:t>
      </w:r>
    </w:p>
    <w:p w14:paraId="1EC78740" w14:textId="77777777" w:rsidR="0073578E" w:rsidRPr="00613DC1" w:rsidRDefault="0073578E" w:rsidP="0073578E">
      <w:pPr>
        <w:pStyle w:val="a8"/>
        <w:rPr>
          <w:rFonts w:cs="Arial"/>
          <w:sz w:val="20"/>
        </w:rPr>
      </w:pPr>
      <w:r w:rsidRPr="00613DC1">
        <w:rPr>
          <w:rFonts w:cs="Arial"/>
          <w:sz w:val="20"/>
        </w:rPr>
        <w:t>- перечень ценных бумаг, допущенных/не допущенных к торгам, включенных/не включенных в котировальные списки;</w:t>
      </w:r>
    </w:p>
    <w:p w14:paraId="679C56C6" w14:textId="77777777" w:rsidR="0073578E" w:rsidRPr="00613DC1" w:rsidRDefault="0073578E" w:rsidP="0073578E">
      <w:pPr>
        <w:pStyle w:val="a8"/>
        <w:rPr>
          <w:rFonts w:cs="Arial"/>
          <w:sz w:val="20"/>
        </w:rPr>
      </w:pPr>
      <w:r w:rsidRPr="00613DC1">
        <w:rPr>
          <w:rFonts w:cs="Arial"/>
          <w:sz w:val="20"/>
        </w:rPr>
        <w:t>- структура объектов доверительного управления, в том числе соотношение между ценными бумагами различных видов, соотношение между ценными бумагами различных эмитентов (групп эмитентов по отраслевому или иному признаку);</w:t>
      </w:r>
    </w:p>
    <w:p w14:paraId="73B9D06E" w14:textId="77777777" w:rsidR="0073578E" w:rsidRPr="00613DC1" w:rsidRDefault="0073578E" w:rsidP="0073578E">
      <w:pPr>
        <w:pStyle w:val="a8"/>
        <w:rPr>
          <w:rFonts w:cs="Arial"/>
          <w:sz w:val="20"/>
        </w:rPr>
      </w:pPr>
      <w:r w:rsidRPr="00613DC1">
        <w:rPr>
          <w:rFonts w:cs="Arial"/>
          <w:sz w:val="20"/>
        </w:rPr>
        <w:t>- виды сделок;</w:t>
      </w:r>
    </w:p>
    <w:p w14:paraId="3A7DF862" w14:textId="77777777" w:rsidR="0073578E" w:rsidRPr="00613DC1" w:rsidRDefault="0073578E" w:rsidP="0073578E">
      <w:pPr>
        <w:pStyle w:val="a8"/>
        <w:rPr>
          <w:rFonts w:cs="Arial"/>
          <w:sz w:val="20"/>
        </w:rPr>
      </w:pPr>
      <w:r w:rsidRPr="00613DC1">
        <w:rPr>
          <w:rFonts w:cs="Arial"/>
          <w:sz w:val="20"/>
        </w:rPr>
        <w:t>- ограничения на приобретение отдельных видов объектов доверительного управления;</w:t>
      </w:r>
    </w:p>
    <w:p w14:paraId="0DAE9B26" w14:textId="77777777" w:rsidR="0073578E" w:rsidRPr="00613DC1" w:rsidRDefault="0073578E" w:rsidP="0073578E">
      <w:pPr>
        <w:pStyle w:val="a8"/>
        <w:rPr>
          <w:rFonts w:cs="Arial"/>
          <w:sz w:val="20"/>
        </w:rPr>
      </w:pPr>
      <w:r w:rsidRPr="00613DC1">
        <w:rPr>
          <w:rFonts w:cs="Arial"/>
          <w:sz w:val="20"/>
        </w:rPr>
        <w:lastRenderedPageBreak/>
        <w:t>- необходимость заключения Управляющим сделок на торгах организатора торговли (биржевые сделки), не на торгах организатора торговли (внебиржевые сделки), биржевых срочных договоров (контрактов) и внебиржевых срочных договоров (контрактов);</w:t>
      </w:r>
    </w:p>
    <w:p w14:paraId="7E82C895" w14:textId="77777777" w:rsidR="0073578E" w:rsidRPr="00613DC1" w:rsidRDefault="0073578E" w:rsidP="0073578E">
      <w:pPr>
        <w:pStyle w:val="a8"/>
      </w:pPr>
      <w:r w:rsidRPr="00613DC1">
        <w:t>определяются Управляющим самостоятельно.</w:t>
      </w:r>
    </w:p>
    <w:p w14:paraId="7A55FCC7" w14:textId="77777777" w:rsidR="0073578E" w:rsidRPr="00613DC1" w:rsidRDefault="0073578E" w:rsidP="0073578E">
      <w:pPr>
        <w:pStyle w:val="Iauiue"/>
        <w:spacing w:line="300" w:lineRule="exact"/>
        <w:rPr>
          <w:rFonts w:ascii="Arial" w:hAnsi="Arial" w:cs="Arial"/>
        </w:rPr>
      </w:pPr>
    </w:p>
    <w:p w14:paraId="4FCF59D9" w14:textId="77777777" w:rsidR="0073578E" w:rsidRPr="00613DC1" w:rsidRDefault="0073578E" w:rsidP="0073578E">
      <w:pPr>
        <w:pStyle w:val="af5"/>
        <w:rPr>
          <w:rFonts w:ascii="Arial" w:hAnsi="Arial" w:cs="Arial"/>
          <w:sz w:val="20"/>
          <w:szCs w:val="20"/>
        </w:rPr>
      </w:pPr>
      <w:r w:rsidRPr="00613DC1">
        <w:rPr>
          <w:rFonts w:ascii="Arial" w:hAnsi="Arial" w:cs="Arial"/>
          <w:sz w:val="20"/>
          <w:szCs w:val="20"/>
        </w:rPr>
        <w:t>Подписи Сторон:</w:t>
      </w:r>
    </w:p>
    <w:p w14:paraId="60B6C7E6" w14:textId="77777777" w:rsidR="0073578E" w:rsidRPr="00613DC1" w:rsidRDefault="0073578E" w:rsidP="0073578E">
      <w:pPr>
        <w:pStyle w:val="1"/>
        <w:rPr>
          <w:szCs w:val="20"/>
        </w:rPr>
      </w:pPr>
    </w:p>
    <w:p w14:paraId="5F1FBC3D" w14:textId="77777777" w:rsidR="0073578E" w:rsidRPr="00613DC1" w:rsidRDefault="0073578E" w:rsidP="0073578E">
      <w:pPr>
        <w:pStyle w:val="a5"/>
        <w:tabs>
          <w:tab w:val="left" w:pos="5479"/>
        </w:tabs>
        <w:ind w:firstLine="709"/>
        <w:rPr>
          <w:rFonts w:cs="Arial"/>
          <w:b/>
        </w:rPr>
      </w:pPr>
      <w:r w:rsidRPr="00613DC1">
        <w:rPr>
          <w:rFonts w:cs="Arial"/>
          <w:b/>
        </w:rPr>
        <w:t>Некоммерческая организация:</w:t>
      </w:r>
      <w:r w:rsidRPr="00613DC1">
        <w:rPr>
          <w:rFonts w:cs="Arial"/>
          <w:b/>
        </w:rPr>
        <w:tab/>
        <w:t>Управляющий:</w:t>
      </w:r>
    </w:p>
    <w:p w14:paraId="5F854966" w14:textId="77777777" w:rsidR="0073578E" w:rsidRPr="00613DC1" w:rsidRDefault="0073578E" w:rsidP="0073578E">
      <w:pPr>
        <w:pStyle w:val="a5"/>
        <w:tabs>
          <w:tab w:val="left" w:pos="5479"/>
        </w:tabs>
        <w:ind w:firstLine="709"/>
        <w:rPr>
          <w:rFonts w:cs="Arial"/>
          <w:b/>
        </w:rPr>
      </w:pPr>
    </w:p>
    <w:tbl>
      <w:tblPr>
        <w:tblW w:w="0" w:type="auto"/>
        <w:tblInd w:w="723" w:type="dxa"/>
        <w:tblLayout w:type="fixed"/>
        <w:tblLook w:val="0000" w:firstRow="0" w:lastRow="0" w:firstColumn="0" w:lastColumn="0" w:noHBand="0" w:noVBand="0"/>
      </w:tblPr>
      <w:tblGrid>
        <w:gridCol w:w="4630"/>
        <w:gridCol w:w="4536"/>
      </w:tblGrid>
      <w:tr w:rsidR="0073578E" w:rsidRPr="00613DC1" w14:paraId="5899F0AD" w14:textId="77777777" w:rsidTr="00BD7BCF">
        <w:trPr>
          <w:trHeight w:hRule="exact" w:val="1250"/>
        </w:trPr>
        <w:tc>
          <w:tcPr>
            <w:tcW w:w="4630" w:type="dxa"/>
          </w:tcPr>
          <w:p w14:paraId="175DB4B6" w14:textId="77777777" w:rsidR="0073578E" w:rsidRPr="00613DC1" w:rsidRDefault="0073578E" w:rsidP="00BD7BCF">
            <w:pPr>
              <w:pStyle w:val="a5"/>
              <w:tabs>
                <w:tab w:val="left" w:pos="4239"/>
              </w:tabs>
              <w:jc w:val="left"/>
              <w:rPr>
                <w:rFonts w:cs="Arial"/>
              </w:rPr>
            </w:pPr>
            <w:r w:rsidRPr="00613DC1">
              <w:rPr>
                <w:rFonts w:cs="Arial"/>
                <w:b/>
                <w:bCs/>
              </w:rPr>
              <w:t>Директор</w:t>
            </w:r>
          </w:p>
          <w:p w14:paraId="00EA57C1" w14:textId="77777777" w:rsidR="0073578E" w:rsidRPr="00613DC1" w:rsidRDefault="0073578E" w:rsidP="00BD7BCF">
            <w:pPr>
              <w:pStyle w:val="a5"/>
              <w:ind w:left="1829" w:hanging="1829"/>
              <w:rPr>
                <w:rFonts w:cs="Arial"/>
              </w:rPr>
            </w:pPr>
          </w:p>
          <w:p w14:paraId="39352BFB" w14:textId="77777777" w:rsidR="0073578E" w:rsidRPr="00613DC1" w:rsidRDefault="0073578E" w:rsidP="00BD7BCF">
            <w:pPr>
              <w:pStyle w:val="a5"/>
              <w:ind w:left="1829" w:hanging="1829"/>
              <w:rPr>
                <w:rFonts w:cs="Arial"/>
                <w:u w:val="single"/>
              </w:rPr>
            </w:pPr>
          </w:p>
          <w:p w14:paraId="47E4FDBF" w14:textId="77777777" w:rsidR="0073578E" w:rsidRPr="00613DC1" w:rsidRDefault="0073578E" w:rsidP="00BD7BCF">
            <w:pPr>
              <w:rPr>
                <w:rFonts w:ascii="Arial" w:hAnsi="Arial" w:cs="Arial"/>
                <w:b/>
                <w:snapToGrid w:val="0"/>
                <w:sz w:val="20"/>
                <w:szCs w:val="20"/>
              </w:rPr>
            </w:pPr>
            <w:r w:rsidRPr="00613DC1">
              <w:rPr>
                <w:rFonts w:ascii="Arial" w:hAnsi="Arial" w:cs="Arial"/>
                <w:sz w:val="20"/>
                <w:szCs w:val="20"/>
              </w:rPr>
              <w:t>___________________/</w:t>
            </w:r>
          </w:p>
          <w:p w14:paraId="36E76B38" w14:textId="77777777" w:rsidR="0073578E" w:rsidRPr="00613DC1" w:rsidRDefault="0073578E" w:rsidP="00BD7BCF">
            <w:pPr>
              <w:pStyle w:val="a5"/>
              <w:jc w:val="center"/>
              <w:rPr>
                <w:rFonts w:cs="Arial"/>
              </w:rPr>
            </w:pPr>
            <w:proofErr w:type="spellStart"/>
            <w:r w:rsidRPr="00613DC1">
              <w:rPr>
                <w:rFonts w:cs="Arial"/>
              </w:rPr>
              <w:t>м.п</w:t>
            </w:r>
            <w:proofErr w:type="spellEnd"/>
            <w:r w:rsidRPr="00613DC1">
              <w:rPr>
                <w:rFonts w:cs="Arial"/>
              </w:rPr>
              <w:t>.</w:t>
            </w:r>
          </w:p>
        </w:tc>
        <w:tc>
          <w:tcPr>
            <w:tcW w:w="4536" w:type="dxa"/>
          </w:tcPr>
          <w:p w14:paraId="67090D39" w14:textId="77777777" w:rsidR="0073578E" w:rsidRPr="00613DC1" w:rsidRDefault="0073578E" w:rsidP="00BD7BCF">
            <w:pPr>
              <w:jc w:val="both"/>
              <w:rPr>
                <w:rFonts w:ascii="Arial" w:hAnsi="Arial" w:cs="Arial"/>
                <w:b/>
                <w:bCs/>
                <w:sz w:val="20"/>
                <w:szCs w:val="20"/>
              </w:rPr>
            </w:pPr>
            <w:r w:rsidRPr="00613DC1">
              <w:rPr>
                <w:rFonts w:ascii="Arial" w:hAnsi="Arial" w:cs="Arial"/>
                <w:b/>
                <w:bCs/>
                <w:sz w:val="20"/>
                <w:szCs w:val="20"/>
              </w:rPr>
              <w:t>Генеральный директор</w:t>
            </w:r>
          </w:p>
          <w:p w14:paraId="614D214A" w14:textId="77777777" w:rsidR="0073578E" w:rsidRPr="00613DC1" w:rsidRDefault="0073578E" w:rsidP="00BD7BCF">
            <w:pPr>
              <w:pStyle w:val="a5"/>
              <w:ind w:left="1829" w:hanging="1829"/>
              <w:rPr>
                <w:rFonts w:cs="Arial"/>
                <w:u w:val="single"/>
              </w:rPr>
            </w:pPr>
          </w:p>
          <w:p w14:paraId="67030F10" w14:textId="77777777" w:rsidR="0073578E" w:rsidRPr="00613DC1" w:rsidRDefault="0073578E" w:rsidP="00BD7BCF">
            <w:pPr>
              <w:pStyle w:val="a5"/>
              <w:ind w:left="1829" w:hanging="1829"/>
              <w:rPr>
                <w:rFonts w:cs="Arial"/>
                <w:u w:val="single"/>
              </w:rPr>
            </w:pPr>
          </w:p>
          <w:p w14:paraId="7B65CA53" w14:textId="77777777" w:rsidR="0073578E" w:rsidRPr="00613DC1" w:rsidRDefault="0073578E" w:rsidP="00BD7BCF">
            <w:pPr>
              <w:jc w:val="both"/>
              <w:rPr>
                <w:rFonts w:ascii="Arial" w:hAnsi="Arial" w:cs="Arial"/>
                <w:b/>
                <w:bCs/>
                <w:sz w:val="20"/>
                <w:szCs w:val="20"/>
                <w:lang w:val="en-US"/>
              </w:rPr>
            </w:pPr>
            <w:r w:rsidRPr="00613DC1">
              <w:rPr>
                <w:rFonts w:ascii="Arial" w:hAnsi="Arial" w:cs="Arial"/>
                <w:snapToGrid w:val="0"/>
                <w:sz w:val="20"/>
                <w:szCs w:val="20"/>
              </w:rPr>
              <w:t>_________________/</w:t>
            </w:r>
            <w:r w:rsidRPr="00613DC1">
              <w:rPr>
                <w:rFonts w:ascii="Arial" w:hAnsi="Arial" w:cs="Arial"/>
                <w:b/>
                <w:snapToGrid w:val="0"/>
                <w:sz w:val="20"/>
                <w:szCs w:val="20"/>
                <w:lang w:val="en-US"/>
              </w:rPr>
              <w:t>[   ]</w:t>
            </w:r>
          </w:p>
          <w:p w14:paraId="0B0FD97A" w14:textId="77777777" w:rsidR="0073578E" w:rsidRPr="00613DC1" w:rsidRDefault="0073578E" w:rsidP="00BD7BCF">
            <w:pPr>
              <w:jc w:val="center"/>
              <w:rPr>
                <w:rFonts w:ascii="Arial" w:hAnsi="Arial" w:cs="Arial"/>
                <w:sz w:val="20"/>
                <w:szCs w:val="20"/>
              </w:rPr>
            </w:pPr>
            <w:proofErr w:type="spellStart"/>
            <w:r w:rsidRPr="00613DC1">
              <w:rPr>
                <w:rFonts w:ascii="Arial" w:hAnsi="Arial" w:cs="Arial"/>
                <w:sz w:val="20"/>
                <w:szCs w:val="20"/>
              </w:rPr>
              <w:t>м.п</w:t>
            </w:r>
            <w:proofErr w:type="spellEnd"/>
            <w:r w:rsidRPr="00613DC1">
              <w:rPr>
                <w:rFonts w:ascii="Arial" w:hAnsi="Arial" w:cs="Arial"/>
                <w:sz w:val="20"/>
                <w:szCs w:val="20"/>
              </w:rPr>
              <w:t>.</w:t>
            </w:r>
          </w:p>
          <w:p w14:paraId="7A16D297" w14:textId="77777777" w:rsidR="0073578E" w:rsidRPr="00613DC1" w:rsidRDefault="0073578E" w:rsidP="00BD7BCF">
            <w:pPr>
              <w:pStyle w:val="a5"/>
              <w:rPr>
                <w:rFonts w:cs="Arial"/>
              </w:rPr>
            </w:pPr>
          </w:p>
        </w:tc>
      </w:tr>
    </w:tbl>
    <w:p w14:paraId="24B30693" w14:textId="77777777" w:rsidR="004B386A" w:rsidRPr="00613DC1" w:rsidRDefault="004B386A" w:rsidP="004B386A">
      <w:pPr>
        <w:pStyle w:val="a5"/>
        <w:tabs>
          <w:tab w:val="left" w:pos="5479"/>
        </w:tabs>
        <w:ind w:firstLine="709"/>
        <w:jc w:val="center"/>
        <w:rPr>
          <w:rFonts w:cs="Arial"/>
          <w:b/>
          <w:u w:val="single"/>
        </w:rPr>
      </w:pPr>
      <w:bookmarkStart w:id="5" w:name="YANDEX_15"/>
      <w:bookmarkStart w:id="6" w:name="YANDEX_16"/>
      <w:bookmarkStart w:id="7" w:name="YANDEX_17"/>
      <w:bookmarkEnd w:id="5"/>
      <w:bookmarkEnd w:id="6"/>
      <w:bookmarkEnd w:id="7"/>
      <w:r w:rsidRPr="00613DC1">
        <w:rPr>
          <w:rFonts w:cs="Arial"/>
          <w:b/>
          <w:u w:val="single"/>
        </w:rPr>
        <w:t>ОБРАЗЕЦ</w:t>
      </w:r>
    </w:p>
    <w:p w14:paraId="030FF432" w14:textId="77777777" w:rsidR="00FB085E" w:rsidRPr="00613DC1" w:rsidRDefault="00FB085E" w:rsidP="004B386A">
      <w:pPr>
        <w:pStyle w:val="a5"/>
        <w:tabs>
          <w:tab w:val="left" w:pos="5479"/>
        </w:tabs>
        <w:jc w:val="center"/>
        <w:rPr>
          <w:rFonts w:cs="Arial"/>
          <w:b/>
        </w:rPr>
      </w:pPr>
    </w:p>
    <w:p w14:paraId="1617DDE3" w14:textId="77777777" w:rsidR="00282909" w:rsidRPr="00613DC1" w:rsidRDefault="00282909" w:rsidP="00282909">
      <w:pPr>
        <w:pStyle w:val="a5"/>
        <w:tabs>
          <w:tab w:val="left" w:pos="5479"/>
        </w:tabs>
        <w:ind w:firstLine="709"/>
        <w:jc w:val="right"/>
        <w:rPr>
          <w:b/>
        </w:rPr>
      </w:pPr>
      <w:r w:rsidRPr="00613DC1">
        <w:rPr>
          <w:rFonts w:cs="Arial"/>
          <w:b/>
        </w:rPr>
        <w:t>ПРИЛОЖЕНИЕ №</w:t>
      </w:r>
      <w:r w:rsidRPr="00613DC1">
        <w:rPr>
          <w:b/>
        </w:rPr>
        <w:t xml:space="preserve"> 3</w:t>
      </w:r>
    </w:p>
    <w:p w14:paraId="2CA7F807" w14:textId="77777777" w:rsidR="004D7B4D" w:rsidRPr="00613DC1" w:rsidRDefault="004D7B4D" w:rsidP="004D7B4D">
      <w:pPr>
        <w:jc w:val="right"/>
        <w:rPr>
          <w:rFonts w:ascii="Arial" w:hAnsi="Arial" w:cs="Arial"/>
          <w:sz w:val="20"/>
          <w:szCs w:val="20"/>
        </w:rPr>
      </w:pPr>
      <w:r w:rsidRPr="00613DC1">
        <w:rPr>
          <w:rFonts w:ascii="Arial" w:hAnsi="Arial" w:cs="Arial"/>
          <w:sz w:val="20"/>
          <w:szCs w:val="20"/>
        </w:rPr>
        <w:t xml:space="preserve">к Договору доверительного управления целевым капиталом </w:t>
      </w:r>
    </w:p>
    <w:p w14:paraId="42E2F59E" w14:textId="77777777" w:rsidR="004D7B4D" w:rsidRPr="00613DC1" w:rsidRDefault="004D7B4D" w:rsidP="004D7B4D">
      <w:pPr>
        <w:jc w:val="right"/>
        <w:rPr>
          <w:rFonts w:ascii="Arial" w:hAnsi="Arial" w:cs="Arial"/>
          <w:sz w:val="20"/>
          <w:szCs w:val="20"/>
        </w:rPr>
      </w:pPr>
      <w:r w:rsidRPr="00613DC1">
        <w:rPr>
          <w:rFonts w:ascii="Arial" w:hAnsi="Arial" w:cs="Arial"/>
          <w:sz w:val="20"/>
          <w:szCs w:val="20"/>
        </w:rPr>
        <w:t>№ _____ от «__» _______ 20__ г.</w:t>
      </w:r>
    </w:p>
    <w:p w14:paraId="17F57668" w14:textId="77777777" w:rsidR="00282909" w:rsidRPr="00613DC1" w:rsidRDefault="00282909" w:rsidP="007A0ADE">
      <w:pPr>
        <w:jc w:val="right"/>
        <w:rPr>
          <w:rFonts w:ascii="Arial" w:hAnsi="Arial"/>
        </w:rPr>
      </w:pPr>
    </w:p>
    <w:p w14:paraId="3ECC3C9D" w14:textId="77777777" w:rsidR="00282909" w:rsidRPr="00613DC1" w:rsidRDefault="00282909" w:rsidP="00282909">
      <w:pPr>
        <w:pStyle w:val="a4"/>
      </w:pPr>
      <w:r w:rsidRPr="00613DC1">
        <w:t>АКТ №___</w:t>
      </w:r>
    </w:p>
    <w:p w14:paraId="3C3E1BCB" w14:textId="77777777" w:rsidR="00282909" w:rsidRPr="00613DC1" w:rsidRDefault="00282909" w:rsidP="00282909">
      <w:pPr>
        <w:pStyle w:val="ac"/>
      </w:pPr>
      <w:r w:rsidRPr="00613DC1">
        <w:t>приема-передачи Активов</w:t>
      </w:r>
    </w:p>
    <w:p w14:paraId="35BCFC89" w14:textId="77777777" w:rsidR="004D7B4D" w:rsidRPr="00613DC1" w:rsidRDefault="004D7B4D" w:rsidP="004D7B4D">
      <w:pPr>
        <w:jc w:val="center"/>
        <w:rPr>
          <w:rFonts w:ascii="Arial" w:hAnsi="Arial" w:cs="Arial"/>
          <w:b/>
          <w:sz w:val="20"/>
          <w:szCs w:val="20"/>
        </w:rPr>
      </w:pPr>
      <w:r w:rsidRPr="00613DC1">
        <w:rPr>
          <w:rFonts w:ascii="Arial" w:hAnsi="Arial" w:cs="Arial"/>
          <w:b/>
          <w:sz w:val="20"/>
          <w:szCs w:val="20"/>
        </w:rPr>
        <w:t>к Договору доверительного управления целевым капиталом</w:t>
      </w:r>
    </w:p>
    <w:p w14:paraId="2E30D9AE" w14:textId="77777777" w:rsidR="004D7B4D" w:rsidRPr="00613DC1" w:rsidRDefault="004D7B4D" w:rsidP="004D7B4D">
      <w:pPr>
        <w:jc w:val="center"/>
        <w:rPr>
          <w:rFonts w:ascii="Arial" w:hAnsi="Arial" w:cs="Arial"/>
          <w:b/>
          <w:sz w:val="20"/>
          <w:szCs w:val="20"/>
        </w:rPr>
      </w:pPr>
      <w:r w:rsidRPr="00613DC1">
        <w:rPr>
          <w:rFonts w:ascii="Arial" w:hAnsi="Arial" w:cs="Arial"/>
          <w:b/>
          <w:sz w:val="20"/>
          <w:szCs w:val="20"/>
        </w:rPr>
        <w:t>№ _____ от «__» _______ 20__ г.</w:t>
      </w:r>
    </w:p>
    <w:p w14:paraId="231BADBF" w14:textId="77777777" w:rsidR="004D7B4D" w:rsidRPr="00613DC1" w:rsidRDefault="004D7B4D" w:rsidP="00282909">
      <w:pPr>
        <w:pStyle w:val="ac"/>
      </w:pPr>
    </w:p>
    <w:p w14:paraId="77E54170" w14:textId="77777777" w:rsidR="00282909" w:rsidRPr="00613DC1" w:rsidRDefault="00C82D23" w:rsidP="001F3A9E">
      <w:pPr>
        <w:pStyle w:val="a5"/>
        <w:tabs>
          <w:tab w:val="left" w:pos="14220"/>
        </w:tabs>
        <w:rPr>
          <w:b/>
          <w:i/>
        </w:rPr>
      </w:pPr>
      <w:r w:rsidRPr="00613DC1">
        <w:rPr>
          <w:b/>
          <w:i/>
        </w:rPr>
        <w:t>«</w:t>
      </w:r>
      <w:r w:rsidR="00907941" w:rsidRPr="00613DC1">
        <w:rPr>
          <w:b/>
          <w:i/>
        </w:rPr>
        <w:t>__</w:t>
      </w:r>
      <w:r w:rsidR="004D7B4D" w:rsidRPr="00613DC1">
        <w:rPr>
          <w:b/>
          <w:i/>
        </w:rPr>
        <w:t>» _______ 20____</w:t>
      </w:r>
      <w:r w:rsidR="001F3A9E" w:rsidRPr="00613DC1">
        <w:rPr>
          <w:b/>
          <w:i/>
        </w:rPr>
        <w:t xml:space="preserve"> </w:t>
      </w:r>
      <w:r w:rsidR="00282909" w:rsidRPr="00613DC1">
        <w:rPr>
          <w:b/>
          <w:i/>
        </w:rPr>
        <w:t xml:space="preserve">г.                                                                                                                                     </w:t>
      </w:r>
      <w:r w:rsidR="001F3A9E" w:rsidRPr="00613DC1">
        <w:rPr>
          <w:b/>
          <w:i/>
        </w:rPr>
        <w:tab/>
      </w:r>
      <w:r w:rsidR="00282909" w:rsidRPr="00613DC1">
        <w:rPr>
          <w:b/>
          <w:i/>
        </w:rPr>
        <w:t>г. Москва</w:t>
      </w:r>
    </w:p>
    <w:p w14:paraId="310C69B6" w14:textId="77777777" w:rsidR="008A6D0E" w:rsidRPr="00613DC1" w:rsidRDefault="008A6D0E" w:rsidP="001F3A9E">
      <w:pPr>
        <w:pStyle w:val="a5"/>
        <w:tabs>
          <w:tab w:val="left" w:pos="14220"/>
        </w:tabs>
        <w:rPr>
          <w:b/>
          <w:i/>
        </w:rPr>
      </w:pPr>
    </w:p>
    <w:p w14:paraId="4440470E" w14:textId="77777777" w:rsidR="008A6D0E" w:rsidRPr="00613DC1" w:rsidRDefault="008A6D0E" w:rsidP="008A6D0E">
      <w:pPr>
        <w:pStyle w:val="22"/>
        <w:spacing w:line="360" w:lineRule="auto"/>
        <w:ind w:firstLine="450"/>
        <w:jc w:val="both"/>
        <w:rPr>
          <w:rFonts w:ascii="Arial" w:hAnsi="Arial" w:cs="Arial"/>
          <w:sz w:val="18"/>
          <w:szCs w:val="18"/>
        </w:rPr>
      </w:pPr>
      <w:r w:rsidRPr="00613DC1">
        <w:rPr>
          <w:rFonts w:ascii="Arial" w:hAnsi="Arial" w:cs="Arial"/>
          <w:sz w:val="18"/>
          <w:szCs w:val="18"/>
        </w:rPr>
        <w:t xml:space="preserve">Настоящим Стороны договорились, что </w:t>
      </w:r>
      <w:r w:rsidR="00E9448D" w:rsidRPr="00613DC1">
        <w:rPr>
          <w:rFonts w:ascii="Arial" w:hAnsi="Arial" w:cs="Arial"/>
          <w:sz w:val="18"/>
          <w:szCs w:val="18"/>
        </w:rPr>
        <w:t>Некоммерческая</w:t>
      </w:r>
      <w:r w:rsidRPr="00613DC1">
        <w:rPr>
          <w:rFonts w:ascii="Arial" w:hAnsi="Arial" w:cs="Arial"/>
          <w:sz w:val="18"/>
          <w:szCs w:val="18"/>
        </w:rPr>
        <w:t xml:space="preserve"> организация передала, а Управляющий принял «___» __________________ 200_ г. в управление Активы на сумму __________________(прописью). </w:t>
      </w:r>
    </w:p>
    <w:p w14:paraId="70F2B90D" w14:textId="77777777" w:rsidR="008A6D0E" w:rsidRPr="00613DC1" w:rsidRDefault="008A6D0E" w:rsidP="008A6D0E">
      <w:pPr>
        <w:ind w:firstLine="708"/>
        <w:jc w:val="both"/>
        <w:rPr>
          <w:rFonts w:ascii="Arial" w:hAnsi="Arial" w:cs="Arial"/>
          <w:sz w:val="18"/>
          <w:szCs w:val="18"/>
        </w:rPr>
      </w:pPr>
    </w:p>
    <w:p w14:paraId="2AB2272D" w14:textId="77777777" w:rsidR="008A6D0E" w:rsidRPr="00613DC1" w:rsidRDefault="008A6D0E" w:rsidP="008A6D0E">
      <w:pPr>
        <w:jc w:val="center"/>
        <w:rPr>
          <w:rFonts w:ascii="Arial" w:hAnsi="Arial" w:cs="Arial"/>
          <w:b/>
        </w:rPr>
      </w:pPr>
    </w:p>
    <w:p w14:paraId="0F95C224" w14:textId="77777777" w:rsidR="008A6D0E" w:rsidRPr="00613DC1" w:rsidRDefault="008A6D0E" w:rsidP="008A6D0E">
      <w:pPr>
        <w:jc w:val="center"/>
        <w:rPr>
          <w:rFonts w:ascii="Arial" w:hAnsi="Arial" w:cs="Arial"/>
          <w:b/>
        </w:rPr>
      </w:pPr>
    </w:p>
    <w:p w14:paraId="7F459BEB" w14:textId="77777777" w:rsidR="008A6D0E" w:rsidRPr="00613DC1" w:rsidRDefault="008A6D0E" w:rsidP="008A6D0E">
      <w:pPr>
        <w:jc w:val="both"/>
        <w:rPr>
          <w:rFonts w:ascii="Arial" w:hAnsi="Arial" w:cs="Arial"/>
          <w:b/>
          <w:bCs/>
        </w:rPr>
      </w:pPr>
      <w:r w:rsidRPr="00613DC1">
        <w:rPr>
          <w:rFonts w:ascii="Arial" w:hAnsi="Arial" w:cs="Arial"/>
          <w:b/>
          <w:bCs/>
        </w:rPr>
        <w:t>Подписи Сторон:</w:t>
      </w:r>
    </w:p>
    <w:p w14:paraId="2C7B7318" w14:textId="77777777" w:rsidR="008A6D0E" w:rsidRPr="00613DC1" w:rsidRDefault="008A6D0E" w:rsidP="001F3A9E">
      <w:pPr>
        <w:pStyle w:val="a5"/>
        <w:tabs>
          <w:tab w:val="left" w:pos="14220"/>
        </w:tabs>
        <w:rPr>
          <w:b/>
          <w:i/>
        </w:rPr>
      </w:pPr>
    </w:p>
    <w:p w14:paraId="16FB28C7" w14:textId="77777777" w:rsidR="00282909" w:rsidRPr="00613DC1" w:rsidRDefault="00282909" w:rsidP="00282909">
      <w:pPr>
        <w:pStyle w:val="a5"/>
        <w:tabs>
          <w:tab w:val="left" w:pos="9072"/>
        </w:tabs>
        <w:rPr>
          <w:rFonts w:cs="Arial"/>
        </w:rPr>
      </w:pPr>
    </w:p>
    <w:p w14:paraId="3C581197" w14:textId="77777777" w:rsidR="007A0ADE" w:rsidRPr="00613DC1" w:rsidRDefault="00282909" w:rsidP="00282909">
      <w:pPr>
        <w:pStyle w:val="a5"/>
        <w:tabs>
          <w:tab w:val="left" w:pos="5479"/>
        </w:tabs>
        <w:ind w:firstLine="709"/>
        <w:rPr>
          <w:rFonts w:cs="Arial"/>
          <w:b/>
        </w:rPr>
      </w:pPr>
      <w:r w:rsidRPr="00613DC1">
        <w:rPr>
          <w:rFonts w:cs="Arial"/>
          <w:b/>
        </w:rPr>
        <w:t>Некоммерческая организация:</w:t>
      </w:r>
      <w:r w:rsidRPr="00613DC1">
        <w:rPr>
          <w:rFonts w:cs="Arial"/>
          <w:b/>
        </w:rPr>
        <w:tab/>
        <w:t>Управляющий:</w:t>
      </w:r>
    </w:p>
    <w:p w14:paraId="19A7A9A5" w14:textId="77777777" w:rsidR="004B386A" w:rsidRPr="00613DC1" w:rsidRDefault="004B386A" w:rsidP="007A0ADE">
      <w:pPr>
        <w:pStyle w:val="a5"/>
        <w:tabs>
          <w:tab w:val="left" w:pos="5479"/>
        </w:tabs>
        <w:ind w:firstLine="709"/>
        <w:rPr>
          <w:rFonts w:cs="Arial"/>
          <w:b/>
        </w:rPr>
      </w:pPr>
    </w:p>
    <w:tbl>
      <w:tblPr>
        <w:tblW w:w="0" w:type="auto"/>
        <w:tblInd w:w="723" w:type="dxa"/>
        <w:tblLayout w:type="fixed"/>
        <w:tblLook w:val="0000" w:firstRow="0" w:lastRow="0" w:firstColumn="0" w:lastColumn="0" w:noHBand="0" w:noVBand="0"/>
      </w:tblPr>
      <w:tblGrid>
        <w:gridCol w:w="4630"/>
        <w:gridCol w:w="4536"/>
      </w:tblGrid>
      <w:tr w:rsidR="00282909" w:rsidRPr="00613DC1" w14:paraId="1E6AB117" w14:textId="77777777">
        <w:trPr>
          <w:trHeight w:hRule="exact" w:val="1250"/>
        </w:trPr>
        <w:tc>
          <w:tcPr>
            <w:tcW w:w="4630" w:type="dxa"/>
          </w:tcPr>
          <w:p w14:paraId="5023E5F9" w14:textId="77777777" w:rsidR="00282909" w:rsidRPr="00613DC1" w:rsidRDefault="007F2B21" w:rsidP="004D2B44">
            <w:pPr>
              <w:pStyle w:val="a5"/>
              <w:tabs>
                <w:tab w:val="left" w:pos="4239"/>
              </w:tabs>
              <w:rPr>
                <w:rFonts w:cs="Arial"/>
                <w:b/>
                <w:sz w:val="22"/>
              </w:rPr>
            </w:pPr>
            <w:r w:rsidRPr="00613DC1">
              <w:rPr>
                <w:rFonts w:cs="Arial"/>
                <w:b/>
                <w:bCs/>
              </w:rPr>
              <w:t>Д</w:t>
            </w:r>
            <w:r w:rsidR="0099124B" w:rsidRPr="00613DC1">
              <w:rPr>
                <w:rFonts w:cs="Arial"/>
                <w:b/>
                <w:bCs/>
              </w:rPr>
              <w:t>иректор</w:t>
            </w:r>
          </w:p>
          <w:p w14:paraId="0C3A62CB" w14:textId="77777777" w:rsidR="00282909" w:rsidRPr="00613DC1" w:rsidRDefault="00282909" w:rsidP="000C3C0C">
            <w:pPr>
              <w:pStyle w:val="a5"/>
              <w:ind w:left="1829" w:hanging="1829"/>
              <w:rPr>
                <w:rFonts w:cs="Arial"/>
              </w:rPr>
            </w:pPr>
          </w:p>
          <w:p w14:paraId="36ECB759" w14:textId="77777777" w:rsidR="00282909" w:rsidRPr="00613DC1" w:rsidRDefault="00282909" w:rsidP="000C3C0C">
            <w:pPr>
              <w:pStyle w:val="a5"/>
              <w:ind w:left="1829" w:hanging="1829"/>
              <w:rPr>
                <w:rFonts w:cs="Arial"/>
                <w:u w:val="single"/>
              </w:rPr>
            </w:pPr>
          </w:p>
          <w:p w14:paraId="3242B49D" w14:textId="77777777" w:rsidR="00282909" w:rsidRPr="00613DC1" w:rsidRDefault="00282909" w:rsidP="000C3C0C">
            <w:pPr>
              <w:rPr>
                <w:rFonts w:ascii="Arial" w:hAnsi="Arial" w:cs="Arial"/>
                <w:b/>
                <w:snapToGrid w:val="0"/>
                <w:sz w:val="20"/>
                <w:szCs w:val="20"/>
              </w:rPr>
            </w:pPr>
            <w:r w:rsidRPr="00613DC1">
              <w:rPr>
                <w:rFonts w:ascii="Arial" w:hAnsi="Arial" w:cs="Arial"/>
                <w:sz w:val="20"/>
                <w:szCs w:val="20"/>
              </w:rPr>
              <w:t>___________________/</w:t>
            </w:r>
          </w:p>
          <w:p w14:paraId="4417B85C" w14:textId="77777777" w:rsidR="00282909" w:rsidRPr="00613DC1" w:rsidRDefault="00282909" w:rsidP="000C3C0C">
            <w:pPr>
              <w:pStyle w:val="a5"/>
              <w:jc w:val="center"/>
              <w:rPr>
                <w:rFonts w:cs="Arial"/>
              </w:rPr>
            </w:pPr>
            <w:proofErr w:type="spellStart"/>
            <w:r w:rsidRPr="00613DC1">
              <w:rPr>
                <w:rFonts w:cs="Arial"/>
              </w:rPr>
              <w:t>м.п</w:t>
            </w:r>
            <w:proofErr w:type="spellEnd"/>
            <w:r w:rsidRPr="00613DC1">
              <w:rPr>
                <w:rFonts w:cs="Arial"/>
              </w:rPr>
              <w:t>.</w:t>
            </w:r>
          </w:p>
        </w:tc>
        <w:tc>
          <w:tcPr>
            <w:tcW w:w="4536" w:type="dxa"/>
          </w:tcPr>
          <w:p w14:paraId="5D088CA5" w14:textId="77777777" w:rsidR="00282909" w:rsidRPr="00613DC1" w:rsidRDefault="00282909" w:rsidP="000C3C0C">
            <w:pPr>
              <w:jc w:val="both"/>
              <w:rPr>
                <w:rFonts w:ascii="Arial" w:hAnsi="Arial" w:cs="Arial"/>
                <w:b/>
                <w:bCs/>
                <w:sz w:val="20"/>
                <w:szCs w:val="20"/>
              </w:rPr>
            </w:pPr>
            <w:r w:rsidRPr="00613DC1">
              <w:rPr>
                <w:rFonts w:ascii="Arial" w:hAnsi="Arial" w:cs="Arial"/>
                <w:b/>
                <w:bCs/>
                <w:sz w:val="20"/>
                <w:szCs w:val="20"/>
              </w:rPr>
              <w:t>Генеральный директор</w:t>
            </w:r>
          </w:p>
          <w:p w14:paraId="2C086D02" w14:textId="77777777" w:rsidR="00282909" w:rsidRPr="00613DC1" w:rsidRDefault="00282909" w:rsidP="000C3C0C">
            <w:pPr>
              <w:pStyle w:val="a5"/>
              <w:ind w:left="1829" w:hanging="1829"/>
              <w:rPr>
                <w:rFonts w:cs="Arial"/>
                <w:u w:val="single"/>
              </w:rPr>
            </w:pPr>
          </w:p>
          <w:p w14:paraId="5A4AC21D" w14:textId="77777777" w:rsidR="00282909" w:rsidRPr="00613DC1" w:rsidRDefault="00282909" w:rsidP="000C3C0C">
            <w:pPr>
              <w:pStyle w:val="a5"/>
              <w:ind w:left="1829" w:hanging="1829"/>
              <w:rPr>
                <w:rFonts w:cs="Arial"/>
                <w:u w:val="single"/>
              </w:rPr>
            </w:pPr>
          </w:p>
          <w:p w14:paraId="0105AAF4" w14:textId="77777777" w:rsidR="00282909" w:rsidRPr="00613DC1" w:rsidRDefault="008A3484" w:rsidP="000C3C0C">
            <w:pPr>
              <w:jc w:val="both"/>
              <w:rPr>
                <w:rFonts w:ascii="Arial" w:hAnsi="Arial" w:cs="Arial"/>
                <w:b/>
                <w:bCs/>
                <w:sz w:val="20"/>
                <w:szCs w:val="20"/>
                <w:lang w:val="en-US"/>
              </w:rPr>
            </w:pPr>
            <w:r w:rsidRPr="00613DC1">
              <w:rPr>
                <w:rFonts w:ascii="Arial" w:hAnsi="Arial" w:cs="Arial"/>
                <w:snapToGrid w:val="0"/>
                <w:sz w:val="20"/>
                <w:szCs w:val="20"/>
              </w:rPr>
              <w:t>_______________</w:t>
            </w:r>
            <w:r w:rsidR="00282909" w:rsidRPr="00613DC1">
              <w:rPr>
                <w:rFonts w:ascii="Arial" w:hAnsi="Arial" w:cs="Arial"/>
                <w:snapToGrid w:val="0"/>
                <w:sz w:val="20"/>
                <w:szCs w:val="20"/>
              </w:rPr>
              <w:t>/</w:t>
            </w:r>
            <w:r w:rsidR="00E9448D" w:rsidRPr="00613DC1">
              <w:rPr>
                <w:rFonts w:ascii="Arial" w:hAnsi="Arial" w:cs="Arial"/>
                <w:b/>
                <w:snapToGrid w:val="0"/>
                <w:sz w:val="20"/>
                <w:szCs w:val="20"/>
                <w:lang w:val="en-US"/>
              </w:rPr>
              <w:t xml:space="preserve">[   ]  </w:t>
            </w:r>
          </w:p>
          <w:p w14:paraId="517C1301" w14:textId="77777777" w:rsidR="00282909" w:rsidRPr="00613DC1" w:rsidRDefault="00282909" w:rsidP="000C3C0C">
            <w:pPr>
              <w:jc w:val="center"/>
              <w:rPr>
                <w:rFonts w:ascii="Arial" w:hAnsi="Arial" w:cs="Arial"/>
                <w:sz w:val="20"/>
                <w:szCs w:val="20"/>
              </w:rPr>
            </w:pPr>
            <w:proofErr w:type="spellStart"/>
            <w:r w:rsidRPr="00613DC1">
              <w:rPr>
                <w:rFonts w:ascii="Arial" w:hAnsi="Arial" w:cs="Arial"/>
                <w:sz w:val="20"/>
                <w:szCs w:val="20"/>
              </w:rPr>
              <w:t>м.п</w:t>
            </w:r>
            <w:proofErr w:type="spellEnd"/>
            <w:r w:rsidRPr="00613DC1">
              <w:rPr>
                <w:rFonts w:ascii="Arial" w:hAnsi="Arial" w:cs="Arial"/>
                <w:sz w:val="20"/>
                <w:szCs w:val="20"/>
              </w:rPr>
              <w:t>.</w:t>
            </w:r>
          </w:p>
          <w:p w14:paraId="1FF1E854" w14:textId="77777777" w:rsidR="00282909" w:rsidRPr="00613DC1" w:rsidRDefault="00282909" w:rsidP="000C3C0C">
            <w:pPr>
              <w:pStyle w:val="a5"/>
              <w:rPr>
                <w:rFonts w:cs="Arial"/>
              </w:rPr>
            </w:pPr>
          </w:p>
        </w:tc>
      </w:tr>
    </w:tbl>
    <w:p w14:paraId="7E187946" w14:textId="77777777" w:rsidR="00282909" w:rsidRPr="00613DC1" w:rsidRDefault="00282909" w:rsidP="00282909">
      <w:pPr>
        <w:pStyle w:val="a5"/>
        <w:tabs>
          <w:tab w:val="left" w:pos="5479"/>
        </w:tabs>
        <w:rPr>
          <w:rFonts w:cs="Arial"/>
          <w:b/>
        </w:rPr>
        <w:sectPr w:rsidR="00282909" w:rsidRPr="00613DC1" w:rsidSect="008A6D0E">
          <w:pgSz w:w="11906" w:h="16838"/>
          <w:pgMar w:top="851" w:right="357" w:bottom="720" w:left="964" w:header="720" w:footer="720" w:gutter="0"/>
          <w:cols w:space="720"/>
        </w:sectPr>
      </w:pPr>
    </w:p>
    <w:p w14:paraId="0BF15BEF" w14:textId="77777777" w:rsidR="00CC4B4D" w:rsidRPr="00613DC1" w:rsidRDefault="00CC4B4D" w:rsidP="003E3B7F">
      <w:pPr>
        <w:pStyle w:val="a5"/>
        <w:tabs>
          <w:tab w:val="left" w:pos="5479"/>
        </w:tabs>
        <w:rPr>
          <w:rFonts w:cs="Arial"/>
          <w:b/>
        </w:rPr>
      </w:pPr>
    </w:p>
    <w:p w14:paraId="456089B6" w14:textId="77777777" w:rsidR="007E474D" w:rsidRPr="00613DC1" w:rsidRDefault="007E474D" w:rsidP="007E474D">
      <w:pPr>
        <w:pStyle w:val="a5"/>
        <w:tabs>
          <w:tab w:val="left" w:pos="5479"/>
        </w:tabs>
        <w:ind w:firstLine="709"/>
        <w:jc w:val="right"/>
        <w:rPr>
          <w:rFonts w:cs="Arial"/>
          <w:b/>
        </w:rPr>
      </w:pPr>
      <w:r w:rsidRPr="00613DC1">
        <w:rPr>
          <w:rFonts w:cs="Arial"/>
          <w:b/>
        </w:rPr>
        <w:t>ПРИЛОЖЕНИЕ №</w:t>
      </w:r>
      <w:r w:rsidR="00BE1DE4" w:rsidRPr="00613DC1">
        <w:rPr>
          <w:rFonts w:cs="Arial"/>
          <w:b/>
        </w:rPr>
        <w:t xml:space="preserve"> </w:t>
      </w:r>
      <w:r w:rsidR="007D2A77" w:rsidRPr="00613DC1">
        <w:rPr>
          <w:rFonts w:cs="Arial"/>
          <w:b/>
        </w:rPr>
        <w:t>4</w:t>
      </w:r>
    </w:p>
    <w:p w14:paraId="238FD333" w14:textId="77777777" w:rsidR="004D7B4D" w:rsidRPr="00613DC1" w:rsidRDefault="004D7B4D" w:rsidP="004D7B4D">
      <w:pPr>
        <w:jc w:val="right"/>
        <w:rPr>
          <w:rFonts w:ascii="Arial" w:hAnsi="Arial" w:cs="Arial"/>
          <w:sz w:val="20"/>
          <w:szCs w:val="20"/>
        </w:rPr>
      </w:pPr>
      <w:r w:rsidRPr="00613DC1">
        <w:rPr>
          <w:rFonts w:ascii="Arial" w:hAnsi="Arial" w:cs="Arial"/>
          <w:sz w:val="20"/>
          <w:szCs w:val="20"/>
        </w:rPr>
        <w:t xml:space="preserve">к Договору доверительного управления целевым капиталом </w:t>
      </w:r>
    </w:p>
    <w:p w14:paraId="5FA61B53" w14:textId="77777777" w:rsidR="004D7B4D" w:rsidRPr="00613DC1" w:rsidRDefault="004D7B4D" w:rsidP="004D7B4D">
      <w:pPr>
        <w:jc w:val="right"/>
        <w:rPr>
          <w:rFonts w:ascii="Arial" w:hAnsi="Arial" w:cs="Arial"/>
          <w:sz w:val="20"/>
          <w:szCs w:val="20"/>
        </w:rPr>
      </w:pPr>
      <w:r w:rsidRPr="00613DC1">
        <w:rPr>
          <w:rFonts w:ascii="Arial" w:hAnsi="Arial" w:cs="Arial"/>
          <w:sz w:val="20"/>
          <w:szCs w:val="20"/>
        </w:rPr>
        <w:t>№ _____ от «__» _______ 20__ г.</w:t>
      </w:r>
    </w:p>
    <w:p w14:paraId="02732A27" w14:textId="77777777" w:rsidR="007A0ADE" w:rsidRPr="00613DC1" w:rsidRDefault="007A0ADE" w:rsidP="007E474D">
      <w:pPr>
        <w:jc w:val="right"/>
        <w:rPr>
          <w:rFonts w:ascii="Arial" w:hAnsi="Arial" w:cs="Arial"/>
          <w:sz w:val="20"/>
          <w:szCs w:val="20"/>
        </w:rPr>
      </w:pPr>
    </w:p>
    <w:p w14:paraId="1724DC55" w14:textId="77777777" w:rsidR="007900AC" w:rsidRPr="00613DC1" w:rsidRDefault="007E474D">
      <w:pPr>
        <w:pStyle w:val="a4"/>
        <w:rPr>
          <w:rFonts w:cs="Arial"/>
          <w:sz w:val="20"/>
        </w:rPr>
      </w:pPr>
      <w:r w:rsidRPr="00613DC1">
        <w:rPr>
          <w:rFonts w:cs="Arial"/>
          <w:sz w:val="20"/>
        </w:rPr>
        <w:t>МЕТОДИКА</w:t>
      </w:r>
      <w:r w:rsidR="007900AC" w:rsidRPr="00613DC1">
        <w:rPr>
          <w:rFonts w:cs="Arial"/>
          <w:sz w:val="20"/>
        </w:rPr>
        <w:t xml:space="preserve"> </w:t>
      </w:r>
    </w:p>
    <w:p w14:paraId="7C256B44" w14:textId="77777777" w:rsidR="007900AC" w:rsidRPr="00613DC1" w:rsidRDefault="007900AC">
      <w:pPr>
        <w:pStyle w:val="ac"/>
        <w:rPr>
          <w:rFonts w:cs="Arial"/>
          <w:sz w:val="20"/>
        </w:rPr>
      </w:pPr>
      <w:r w:rsidRPr="00613DC1">
        <w:rPr>
          <w:rFonts w:cs="Arial"/>
          <w:sz w:val="20"/>
        </w:rPr>
        <w:t>оценк</w:t>
      </w:r>
      <w:r w:rsidR="007E474D" w:rsidRPr="00613DC1">
        <w:rPr>
          <w:rFonts w:cs="Arial"/>
          <w:sz w:val="20"/>
        </w:rPr>
        <w:t>и</w:t>
      </w:r>
      <w:r w:rsidRPr="00613DC1">
        <w:rPr>
          <w:rFonts w:cs="Arial"/>
          <w:sz w:val="20"/>
        </w:rPr>
        <w:t xml:space="preserve"> стоимости Активов</w:t>
      </w:r>
      <w:r w:rsidR="00960F1D" w:rsidRPr="00613DC1">
        <w:rPr>
          <w:rFonts w:cs="Arial"/>
          <w:sz w:val="20"/>
        </w:rPr>
        <w:t xml:space="preserve"> и расчета стоимости чистых активов</w:t>
      </w:r>
    </w:p>
    <w:p w14:paraId="4290FDFF" w14:textId="77777777" w:rsidR="004D7B4D" w:rsidRPr="00613DC1" w:rsidRDefault="004D7B4D" w:rsidP="004D7B4D">
      <w:pPr>
        <w:jc w:val="center"/>
        <w:rPr>
          <w:rFonts w:ascii="Arial" w:hAnsi="Arial" w:cs="Arial"/>
          <w:b/>
          <w:sz w:val="20"/>
          <w:szCs w:val="20"/>
        </w:rPr>
      </w:pPr>
      <w:r w:rsidRPr="00613DC1">
        <w:rPr>
          <w:rFonts w:ascii="Arial" w:hAnsi="Arial" w:cs="Arial"/>
          <w:b/>
          <w:sz w:val="20"/>
          <w:szCs w:val="20"/>
        </w:rPr>
        <w:t>к Договору доверительного управления целевым капиталом</w:t>
      </w:r>
    </w:p>
    <w:p w14:paraId="4F6D07DD" w14:textId="77777777" w:rsidR="004D7B4D" w:rsidRPr="00613DC1" w:rsidRDefault="004D7B4D" w:rsidP="004D7B4D">
      <w:pPr>
        <w:jc w:val="center"/>
        <w:rPr>
          <w:rFonts w:ascii="Arial" w:hAnsi="Arial" w:cs="Arial"/>
          <w:b/>
          <w:sz w:val="20"/>
          <w:szCs w:val="20"/>
        </w:rPr>
      </w:pPr>
      <w:r w:rsidRPr="00613DC1">
        <w:rPr>
          <w:rFonts w:ascii="Arial" w:hAnsi="Arial" w:cs="Arial"/>
          <w:b/>
          <w:sz w:val="20"/>
          <w:szCs w:val="20"/>
        </w:rPr>
        <w:t>№ _____ от «__» _______ 20__ г.</w:t>
      </w:r>
    </w:p>
    <w:p w14:paraId="24D3762A" w14:textId="77777777" w:rsidR="007A0ADE" w:rsidRPr="00613DC1" w:rsidRDefault="007A0ADE" w:rsidP="007E474D">
      <w:pPr>
        <w:pStyle w:val="ac"/>
        <w:rPr>
          <w:rFonts w:cs="Arial"/>
          <w:sz w:val="20"/>
        </w:rPr>
      </w:pPr>
    </w:p>
    <w:p w14:paraId="5F68EAAB" w14:textId="77777777" w:rsidR="007900AC" w:rsidRPr="00613DC1" w:rsidRDefault="00C82D23">
      <w:pPr>
        <w:pStyle w:val="a5"/>
        <w:tabs>
          <w:tab w:val="left" w:pos="9299"/>
        </w:tabs>
        <w:rPr>
          <w:rFonts w:cs="Arial"/>
          <w:b/>
          <w:i/>
        </w:rPr>
      </w:pPr>
      <w:r w:rsidRPr="00613DC1">
        <w:rPr>
          <w:rFonts w:cs="Arial"/>
          <w:b/>
          <w:i/>
        </w:rPr>
        <w:t>«</w:t>
      </w:r>
      <w:r w:rsidR="00907941" w:rsidRPr="00613DC1">
        <w:rPr>
          <w:rFonts w:cs="Arial"/>
          <w:b/>
          <w:i/>
        </w:rPr>
        <w:t>__</w:t>
      </w:r>
      <w:r w:rsidRPr="00613DC1">
        <w:rPr>
          <w:rFonts w:cs="Arial"/>
          <w:b/>
          <w:i/>
        </w:rPr>
        <w:t xml:space="preserve">»  </w:t>
      </w:r>
      <w:r w:rsidR="004D7B4D" w:rsidRPr="00613DC1">
        <w:rPr>
          <w:rFonts w:cs="Arial"/>
          <w:b/>
          <w:i/>
        </w:rPr>
        <w:t>______</w:t>
      </w:r>
      <w:r w:rsidRPr="00613DC1">
        <w:rPr>
          <w:rFonts w:cs="Arial"/>
          <w:b/>
          <w:i/>
        </w:rPr>
        <w:t xml:space="preserve"> </w:t>
      </w:r>
      <w:r w:rsidR="004D7B4D" w:rsidRPr="00613DC1">
        <w:rPr>
          <w:rFonts w:cs="Arial"/>
          <w:b/>
          <w:i/>
        </w:rPr>
        <w:t>20__</w:t>
      </w:r>
      <w:r w:rsidRPr="00613DC1">
        <w:rPr>
          <w:rFonts w:cs="Arial"/>
          <w:b/>
          <w:i/>
        </w:rPr>
        <w:t xml:space="preserve"> </w:t>
      </w:r>
      <w:r w:rsidR="007900AC" w:rsidRPr="00613DC1">
        <w:rPr>
          <w:rFonts w:cs="Arial"/>
          <w:b/>
          <w:i/>
        </w:rPr>
        <w:t xml:space="preserve">г.                                                       </w:t>
      </w:r>
      <w:r w:rsidR="007E474D" w:rsidRPr="00613DC1">
        <w:rPr>
          <w:rFonts w:cs="Arial"/>
          <w:b/>
          <w:i/>
        </w:rPr>
        <w:t xml:space="preserve">                                              </w:t>
      </w:r>
      <w:r w:rsidR="007A0ADE" w:rsidRPr="00613DC1">
        <w:rPr>
          <w:rFonts w:cs="Arial"/>
          <w:b/>
          <w:i/>
        </w:rPr>
        <w:t xml:space="preserve">        </w:t>
      </w:r>
      <w:r w:rsidRPr="00613DC1">
        <w:rPr>
          <w:rFonts w:cs="Arial"/>
          <w:b/>
          <w:i/>
        </w:rPr>
        <w:t xml:space="preserve">            </w:t>
      </w:r>
      <w:r w:rsidR="007A0ADE" w:rsidRPr="00613DC1">
        <w:rPr>
          <w:rFonts w:cs="Arial"/>
          <w:b/>
          <w:i/>
        </w:rPr>
        <w:t xml:space="preserve">  </w:t>
      </w:r>
      <w:r w:rsidR="007900AC" w:rsidRPr="00613DC1">
        <w:rPr>
          <w:rFonts w:cs="Arial"/>
          <w:b/>
          <w:i/>
        </w:rPr>
        <w:t>г. Москва</w:t>
      </w:r>
    </w:p>
    <w:p w14:paraId="56FF91EA" w14:textId="77777777" w:rsidR="007900AC" w:rsidRPr="00613DC1" w:rsidRDefault="007900AC">
      <w:pPr>
        <w:pStyle w:val="a5"/>
        <w:widowControl/>
        <w:rPr>
          <w:rFonts w:cs="Arial"/>
        </w:rPr>
      </w:pPr>
    </w:p>
    <w:p w14:paraId="258D9826" w14:textId="77777777" w:rsidR="007A0ADE" w:rsidRPr="00613DC1" w:rsidRDefault="007A0ADE">
      <w:pPr>
        <w:pStyle w:val="a5"/>
        <w:widowControl/>
        <w:rPr>
          <w:rFonts w:cs="Arial"/>
        </w:rPr>
      </w:pPr>
    </w:p>
    <w:p w14:paraId="4412B0FD" w14:textId="77777777" w:rsidR="007E474D" w:rsidRPr="00613DC1" w:rsidRDefault="00E9448D" w:rsidP="007E474D">
      <w:pPr>
        <w:pStyle w:val="a5"/>
        <w:rPr>
          <w:rFonts w:cs="Arial"/>
        </w:rPr>
      </w:pPr>
      <w:r w:rsidRPr="00613DC1">
        <w:rPr>
          <w:rFonts w:cs="Arial"/>
          <w:b/>
          <w:i/>
        </w:rPr>
        <w:t>[   ]</w:t>
      </w:r>
      <w:r w:rsidRPr="00613DC1">
        <w:rPr>
          <w:rFonts w:cs="Arial"/>
        </w:rPr>
        <w:t xml:space="preserve">  являющееся юридическим лицом по законодательству РФ, имеющее лицензию ФСФР России на осуществление деятельности по управлению ценными бумагами № [ ] от [ ] года именуемое в дальнейшем «Доверительный управляющий», в лице Генерального директора [ ] </w:t>
      </w:r>
      <w:r w:rsidRPr="00613DC1">
        <w:rPr>
          <w:rFonts w:cs="Arial"/>
          <w:bCs/>
          <w:iCs/>
        </w:rPr>
        <w:t>действующего на основании Устава</w:t>
      </w:r>
      <w:r w:rsidRPr="00613DC1">
        <w:rPr>
          <w:rFonts w:cs="Arial"/>
        </w:rPr>
        <w:t xml:space="preserve">, с одной стороны, </w:t>
      </w:r>
      <w:r w:rsidR="007E474D" w:rsidRPr="00613DC1">
        <w:rPr>
          <w:rFonts w:cs="Arial"/>
        </w:rPr>
        <w:t xml:space="preserve">и </w:t>
      </w:r>
      <w:r w:rsidR="004D7B4D" w:rsidRPr="00613DC1">
        <w:rPr>
          <w:rFonts w:cs="Arial"/>
          <w:b/>
          <w:i/>
        </w:rPr>
        <w:t>________________________________</w:t>
      </w:r>
      <w:r w:rsidR="000F6805" w:rsidRPr="00613DC1">
        <w:rPr>
          <w:rFonts w:cs="Arial"/>
          <w:bCs/>
          <w:iCs/>
        </w:rPr>
        <w:t>, именуем</w:t>
      </w:r>
      <w:r w:rsidR="0099124B" w:rsidRPr="00613DC1">
        <w:rPr>
          <w:rFonts w:cs="Arial"/>
          <w:bCs/>
          <w:iCs/>
        </w:rPr>
        <w:t>ая</w:t>
      </w:r>
      <w:r w:rsidR="000F6805" w:rsidRPr="00613DC1">
        <w:rPr>
          <w:rFonts w:cs="Arial"/>
          <w:bCs/>
          <w:iCs/>
        </w:rPr>
        <w:t xml:space="preserve"> в дальнейшем </w:t>
      </w:r>
      <w:r w:rsidR="000F6805" w:rsidRPr="00613DC1">
        <w:rPr>
          <w:rFonts w:cs="Arial"/>
          <w:b/>
          <w:i/>
        </w:rPr>
        <w:t>Некоммерческая организация</w:t>
      </w:r>
      <w:r w:rsidR="000F6805" w:rsidRPr="00613DC1">
        <w:rPr>
          <w:rFonts w:cs="Arial"/>
          <w:bCs/>
          <w:iCs/>
        </w:rPr>
        <w:t xml:space="preserve">, в лице </w:t>
      </w:r>
      <w:r w:rsidR="004D7B4D" w:rsidRPr="00613DC1">
        <w:rPr>
          <w:rFonts w:cs="Arial"/>
          <w:bCs/>
          <w:iCs/>
        </w:rPr>
        <w:t>______________________</w:t>
      </w:r>
      <w:r w:rsidR="0099124B" w:rsidRPr="00613DC1">
        <w:rPr>
          <w:rFonts w:cs="Arial"/>
          <w:bCs/>
          <w:iCs/>
        </w:rPr>
        <w:t>.</w:t>
      </w:r>
      <w:r w:rsidR="000F6805" w:rsidRPr="00613DC1">
        <w:rPr>
          <w:rFonts w:cs="Arial"/>
          <w:bCs/>
          <w:iCs/>
        </w:rPr>
        <w:t xml:space="preserve">, действующего на основании </w:t>
      </w:r>
      <w:r w:rsidR="004D7B4D" w:rsidRPr="00613DC1">
        <w:rPr>
          <w:rFonts w:cs="Arial"/>
          <w:bCs/>
          <w:iCs/>
        </w:rPr>
        <w:t>________</w:t>
      </w:r>
      <w:r w:rsidR="007E474D" w:rsidRPr="00613DC1">
        <w:rPr>
          <w:rFonts w:cs="Arial"/>
        </w:rPr>
        <w:t>, с другой стороны, подписали настоящ</w:t>
      </w:r>
      <w:r w:rsidR="005327AC" w:rsidRPr="00613DC1">
        <w:rPr>
          <w:rFonts w:cs="Arial"/>
        </w:rPr>
        <w:t>ую Методику</w:t>
      </w:r>
      <w:r w:rsidR="007E474D" w:rsidRPr="00613DC1">
        <w:rPr>
          <w:rFonts w:cs="Arial"/>
        </w:rPr>
        <w:t xml:space="preserve"> о нижеследующем:</w:t>
      </w:r>
    </w:p>
    <w:p w14:paraId="1C1CA2D1" w14:textId="77777777" w:rsidR="00FE2EAF" w:rsidRPr="00613DC1" w:rsidRDefault="00FE2EAF" w:rsidP="00C02FC8">
      <w:pPr>
        <w:ind w:firstLine="567"/>
        <w:rPr>
          <w:rFonts w:ascii="Arial" w:hAnsi="Arial" w:cs="Arial"/>
          <w:color w:val="000000"/>
          <w:sz w:val="20"/>
          <w:szCs w:val="20"/>
        </w:rPr>
      </w:pPr>
    </w:p>
    <w:p w14:paraId="119EFBA7" w14:textId="77777777" w:rsidR="00C02FC8" w:rsidRPr="00613DC1" w:rsidRDefault="00C02FC8" w:rsidP="00C02FC8">
      <w:pPr>
        <w:ind w:firstLine="567"/>
        <w:rPr>
          <w:rFonts w:ascii="Arial" w:hAnsi="Arial" w:cs="Arial"/>
          <w:color w:val="000000"/>
          <w:sz w:val="20"/>
          <w:szCs w:val="20"/>
        </w:rPr>
      </w:pPr>
      <w:r w:rsidRPr="00613DC1">
        <w:rPr>
          <w:rFonts w:ascii="Arial" w:hAnsi="Arial" w:cs="Arial"/>
          <w:color w:val="000000"/>
          <w:sz w:val="20"/>
          <w:szCs w:val="20"/>
        </w:rPr>
        <w:t xml:space="preserve">Настоящая Методика разработана и утверждена на основании Приказа ФСФР РФ от </w:t>
      </w:r>
      <w:r w:rsidR="00FE2EAF" w:rsidRPr="00613DC1">
        <w:rPr>
          <w:rFonts w:ascii="Arial" w:hAnsi="Arial" w:cs="Arial"/>
          <w:color w:val="000000"/>
          <w:sz w:val="20"/>
          <w:szCs w:val="20"/>
        </w:rPr>
        <w:t>14 июня 2007 года № 07-67/</w:t>
      </w:r>
      <w:proofErr w:type="spellStart"/>
      <w:r w:rsidRPr="00613DC1">
        <w:rPr>
          <w:rFonts w:ascii="Arial" w:hAnsi="Arial" w:cs="Arial"/>
          <w:color w:val="000000"/>
          <w:sz w:val="20"/>
          <w:szCs w:val="20"/>
        </w:rPr>
        <w:t>пз</w:t>
      </w:r>
      <w:proofErr w:type="spellEnd"/>
      <w:r w:rsidRPr="00613DC1">
        <w:rPr>
          <w:rFonts w:ascii="Arial" w:hAnsi="Arial" w:cs="Arial"/>
          <w:color w:val="000000"/>
          <w:sz w:val="20"/>
          <w:szCs w:val="20"/>
        </w:rPr>
        <w:t>-н  «</w:t>
      </w:r>
      <w:r w:rsidR="00FE2EAF" w:rsidRPr="00613DC1">
        <w:rPr>
          <w:rFonts w:ascii="Arial" w:hAnsi="Arial" w:cs="Arial"/>
          <w:color w:val="000000"/>
          <w:sz w:val="20"/>
          <w:szCs w:val="20"/>
        </w:rPr>
        <w:t>Правила расчета стоимости чистых активов, находящихся в доверительном управлении управляющей компании по договору доверительного управления имуществом, составляющим целевой капитал</w:t>
      </w:r>
      <w:r w:rsidRPr="00613DC1">
        <w:rPr>
          <w:rFonts w:ascii="Arial" w:hAnsi="Arial" w:cs="Arial"/>
          <w:color w:val="000000"/>
          <w:sz w:val="20"/>
          <w:szCs w:val="20"/>
        </w:rPr>
        <w:t xml:space="preserve">». </w:t>
      </w:r>
    </w:p>
    <w:p w14:paraId="1B28F356"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1. Настоящая Методика расчета стоимости чистых активов, находящихся в доверительном управлении управляющей компании по договору доверительного управления имуществом, составляющим целевой капитал (далее - Методика), устанавливает порядок и сроки расчета стоимости чистых активов, находящихся в доверительном управлении управляющей компании по договору доверительного управления имуществом, составляющим целевой капитал (далее - стоимость чистых активов).</w:t>
      </w:r>
    </w:p>
    <w:p w14:paraId="0D0BF087"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2. Стоимость чистых активов рассчитывается отдельно по каждому переданному в доверительное управление целевому капиталу.</w:t>
      </w:r>
    </w:p>
    <w:p w14:paraId="1E172D0F"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3. Стоимость чистых активов рассчитывается как разность стоимости имущества, составляющего целевой капитал, и величиной обязательств в составе кредиторской задолженности, подлежащих исполнению за счет указанного имущества.</w:t>
      </w:r>
    </w:p>
    <w:p w14:paraId="7A284CE5"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4. Стоимость имущества, составляющего целевой капитал, определяется как сумма:</w:t>
      </w:r>
    </w:p>
    <w:p w14:paraId="771AF316"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1) денежных средств и иностранной валюты, размещенной на банковских счетах и депозитах в кредитных организациях;</w:t>
      </w:r>
    </w:p>
    <w:p w14:paraId="5FEC839C"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2) оценочной стоимости иного имущества, составляющего целевой капитал, определяемой в соответствии с настоящими Правилами;</w:t>
      </w:r>
    </w:p>
    <w:p w14:paraId="0F81D1D0"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3) дебиторской задолженности.</w:t>
      </w:r>
    </w:p>
    <w:p w14:paraId="025ADFC0"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5. Оценочная стоимость ценных бумаг признается равной их рыночной стоимости, определенной на дату определения оценочной стоимости имущества, составляющего целевой капитал, если иное не предусмотрено настоящими Правилами.</w:t>
      </w:r>
    </w:p>
    <w:p w14:paraId="73466B4A"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 xml:space="preserve">6. Рыночная стоимость ценных бумаг определяется исходя из их количества в имуществе, составляющем целевой капитал, и рыночной цены одной ценной бумаги, рассчитанной в порядке, применяемом для определения налоговой базы по налогу на доходы физических лиц в соответствии с </w:t>
      </w:r>
      <w:hyperlink r:id="rId11" w:history="1">
        <w:r w:rsidRPr="00613DC1">
          <w:rPr>
            <w:rFonts w:ascii="Arial" w:hAnsi="Arial" w:cs="Arial"/>
            <w:sz w:val="20"/>
            <w:szCs w:val="20"/>
          </w:rPr>
          <w:t>главой 23</w:t>
        </w:r>
      </w:hyperlink>
      <w:r w:rsidRPr="00613DC1">
        <w:rPr>
          <w:rFonts w:ascii="Arial" w:hAnsi="Arial" w:cs="Arial"/>
          <w:sz w:val="20"/>
          <w:szCs w:val="20"/>
        </w:rPr>
        <w:t xml:space="preserve"> Налогового кодекса Российской Федерации.</w:t>
      </w:r>
    </w:p>
    <w:p w14:paraId="6F8EEBF8"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 xml:space="preserve">7. В случае если на дату расчета стоимости чистых активов рыночная цена ценной бумаги не может быть рассчитана в соответствии с </w:t>
      </w:r>
      <w:hyperlink r:id="rId12" w:history="1">
        <w:r w:rsidRPr="00613DC1">
          <w:rPr>
            <w:rFonts w:ascii="Arial" w:hAnsi="Arial" w:cs="Arial"/>
            <w:sz w:val="20"/>
            <w:szCs w:val="20"/>
          </w:rPr>
          <w:t>пунктом 6</w:t>
        </w:r>
      </w:hyperlink>
      <w:r w:rsidRPr="00613DC1">
        <w:rPr>
          <w:rFonts w:ascii="Arial" w:hAnsi="Arial" w:cs="Arial"/>
          <w:sz w:val="20"/>
          <w:szCs w:val="20"/>
        </w:rPr>
        <w:t xml:space="preserve"> настоящей Методики (отсутствует рыночная цена), оценочная стоимость ценных бумаг определяется следующим образом:</w:t>
      </w:r>
    </w:p>
    <w:p w14:paraId="58FF8433"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а) оценочная стоимость ценных бумаг, приобретенных в результате совершения управляющей компанией гражданско-правовых сделок с указанными ценными бумагами, за исключением инвестиционных паев паевых инвестиционных фондов, определяется исходя из их количества в имуществе, составляющем целевой капитал, и средней цены одной ценной бумаги (далее - средняя цена), рассчитанной по формуле:</w:t>
      </w:r>
    </w:p>
    <w:p w14:paraId="5D7F8326" w14:textId="77777777" w:rsidR="00446641" w:rsidRPr="00613DC1" w:rsidRDefault="00446641" w:rsidP="00446641">
      <w:pPr>
        <w:autoSpaceDE w:val="0"/>
        <w:autoSpaceDN w:val="0"/>
        <w:adjustRightInd w:val="0"/>
        <w:rPr>
          <w:rFonts w:ascii="Courier New" w:hAnsi="Courier New" w:cs="Courier New"/>
          <w:sz w:val="20"/>
          <w:szCs w:val="20"/>
          <w:lang w:val="en-US"/>
        </w:rPr>
      </w:pPr>
      <w:r w:rsidRPr="00613DC1">
        <w:rPr>
          <w:rFonts w:ascii="Courier New" w:hAnsi="Courier New" w:cs="Courier New"/>
          <w:sz w:val="20"/>
          <w:szCs w:val="20"/>
        </w:rPr>
        <w:t xml:space="preserve">                 </w:t>
      </w:r>
      <w:r w:rsidRPr="00613DC1">
        <w:rPr>
          <w:rFonts w:ascii="Courier New" w:hAnsi="Courier New" w:cs="Courier New"/>
          <w:sz w:val="20"/>
          <w:szCs w:val="20"/>
          <w:lang w:val="en-US"/>
        </w:rPr>
        <w:t>n                n</w:t>
      </w:r>
    </w:p>
    <w:p w14:paraId="7FD734D9" w14:textId="77777777" w:rsidR="00446641" w:rsidRPr="00613DC1" w:rsidRDefault="00446641" w:rsidP="00446641">
      <w:pPr>
        <w:autoSpaceDE w:val="0"/>
        <w:autoSpaceDN w:val="0"/>
        <w:adjustRightInd w:val="0"/>
        <w:rPr>
          <w:rFonts w:ascii="Courier New" w:hAnsi="Courier New" w:cs="Courier New"/>
          <w:i/>
          <w:sz w:val="20"/>
          <w:szCs w:val="20"/>
          <w:lang w:val="en-US"/>
        </w:rPr>
      </w:pPr>
      <w:r w:rsidRPr="00613DC1">
        <w:rPr>
          <w:rFonts w:ascii="Courier New" w:hAnsi="Courier New" w:cs="Courier New"/>
          <w:sz w:val="20"/>
          <w:szCs w:val="20"/>
          <w:lang w:val="en-US"/>
        </w:rPr>
        <w:t xml:space="preserve">    </w:t>
      </w:r>
      <w:r w:rsidRPr="00613DC1">
        <w:rPr>
          <w:rFonts w:ascii="Courier New" w:hAnsi="Courier New" w:cs="Courier New"/>
          <w:i/>
          <w:sz w:val="20"/>
          <w:szCs w:val="20"/>
          <w:lang w:val="en-US"/>
        </w:rPr>
        <w:t xml:space="preserve">P = ((P Q + SUM P </w:t>
      </w:r>
      <w:proofErr w:type="gramStart"/>
      <w:r w:rsidRPr="00613DC1">
        <w:rPr>
          <w:rFonts w:ascii="Courier New" w:hAnsi="Courier New" w:cs="Courier New"/>
          <w:i/>
          <w:sz w:val="20"/>
          <w:szCs w:val="20"/>
          <w:lang w:val="en-US"/>
        </w:rPr>
        <w:t>Q )</w:t>
      </w:r>
      <w:proofErr w:type="gramEnd"/>
      <w:r w:rsidRPr="00613DC1">
        <w:rPr>
          <w:rFonts w:ascii="Courier New" w:hAnsi="Courier New" w:cs="Courier New"/>
          <w:i/>
          <w:sz w:val="20"/>
          <w:szCs w:val="20"/>
          <w:lang w:val="en-US"/>
        </w:rPr>
        <w:t xml:space="preserve"> / (Q + SUM Q )),</w:t>
      </w:r>
    </w:p>
    <w:p w14:paraId="7E13662F"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lang w:val="en-US"/>
        </w:rPr>
        <w:t xml:space="preserve">           </w:t>
      </w:r>
      <w:r w:rsidRPr="00613DC1">
        <w:rPr>
          <w:rFonts w:ascii="Courier New" w:hAnsi="Courier New" w:cs="Courier New"/>
          <w:i/>
          <w:sz w:val="20"/>
          <w:szCs w:val="20"/>
        </w:rPr>
        <w:t>0 0  i=1  i i      0  i=1  i</w:t>
      </w:r>
    </w:p>
    <w:p w14:paraId="494414EE" w14:textId="77777777" w:rsidR="00446641" w:rsidRPr="00613DC1" w:rsidRDefault="00446641" w:rsidP="00446641">
      <w:pPr>
        <w:autoSpaceDE w:val="0"/>
        <w:autoSpaceDN w:val="0"/>
        <w:adjustRightInd w:val="0"/>
        <w:outlineLvl w:val="0"/>
        <w:rPr>
          <w:rFonts w:ascii="Courier New" w:hAnsi="Courier New" w:cs="Courier New"/>
          <w:i/>
          <w:sz w:val="20"/>
          <w:szCs w:val="20"/>
        </w:rPr>
      </w:pPr>
    </w:p>
    <w:p w14:paraId="53E3D20A"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где:</w:t>
      </w:r>
    </w:p>
    <w:p w14:paraId="65FDB2D5"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P - средняя цена одной ценной бумаги;</w:t>
      </w:r>
    </w:p>
    <w:p w14:paraId="50C2701E"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i  - порядковый номер сделки, совершенной с указанными ценными</w:t>
      </w:r>
    </w:p>
    <w:p w14:paraId="4E540777"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бумагами   в   течение   периода,  прошедшего  с  даты  последнего</w:t>
      </w:r>
    </w:p>
    <w:p w14:paraId="08AF2E89"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lastRenderedPageBreak/>
        <w:t>определения стоимости имущества, составляющего целевой капитал, до</w:t>
      </w:r>
    </w:p>
    <w:p w14:paraId="4398EA21"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конца дня, на который определяется стоимость этого имущества;</w:t>
      </w:r>
    </w:p>
    <w:p w14:paraId="5C5ABBD8"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n  - количество сделок с указанными ценными бумагами в течение</w:t>
      </w:r>
    </w:p>
    <w:p w14:paraId="1FE52EBA"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периода,   прошедшего  с  даты  последнего  определения  стоимости</w:t>
      </w:r>
    </w:p>
    <w:p w14:paraId="363E6692"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имущества, составляющего целевой капитал, до конца дня, на который</w:t>
      </w:r>
    </w:p>
    <w:p w14:paraId="12F1B014"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определяется стоимость этого имущества;</w:t>
      </w:r>
    </w:p>
    <w:p w14:paraId="5CFCBC37"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P Q   -  оценочная  стоимость  ценных бумаг на дату последнего</w:t>
      </w:r>
    </w:p>
    <w:p w14:paraId="66CD78B9"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0 0</w:t>
      </w:r>
    </w:p>
    <w:p w14:paraId="739D3CE0"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определения стоимости имущества, составляющего целевой капитал;</w:t>
      </w:r>
    </w:p>
    <w:p w14:paraId="72355E40"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P   -  цена  одной ценной бумаги по i-й  сделке, совершенной в</w:t>
      </w:r>
    </w:p>
    <w:p w14:paraId="046DA747"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i</w:t>
      </w:r>
    </w:p>
    <w:p w14:paraId="7DB7032A"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течение   периода,   прошедшего   с  даты  последнего  определения</w:t>
      </w:r>
    </w:p>
    <w:p w14:paraId="7101612F"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стоимости  имущества, составляющего целевой капитал, до конца дня,</w:t>
      </w:r>
    </w:p>
    <w:p w14:paraId="5CFA3CE3"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за  который  определяется  стоимость  этого  имущества,  без учета</w:t>
      </w:r>
    </w:p>
    <w:p w14:paraId="06FEB133"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расходов, связанных с ее приобретением (продажей);</w:t>
      </w:r>
    </w:p>
    <w:p w14:paraId="73E0B81B"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Q   -  количество ценных бумаг того же выпуска  в i-й  сделке,</w:t>
      </w:r>
    </w:p>
    <w:p w14:paraId="0F03E80F"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i</w:t>
      </w:r>
    </w:p>
    <w:p w14:paraId="23EA51DB"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совершенной  в  течение  периода,  прошедшего  с  даты  последнего</w:t>
      </w:r>
    </w:p>
    <w:p w14:paraId="6F530031"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определения стоимости имущества, составляющего целевой капитал, до</w:t>
      </w:r>
    </w:p>
    <w:p w14:paraId="5E3B5C7F"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конца дня, на который определяется стоимость этого имущества;</w:t>
      </w:r>
    </w:p>
    <w:p w14:paraId="2658685A"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Q   -  количество  ценных  бумаг  того же выпуска в имуществе,</w:t>
      </w:r>
    </w:p>
    <w:p w14:paraId="28A813F9"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0</w:t>
      </w:r>
    </w:p>
    <w:p w14:paraId="5312F1AD"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составляющем  целевой  капитал,  на  дату  последнего  определения</w:t>
      </w:r>
    </w:p>
    <w:p w14:paraId="18CE58DC"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стоимости этого имущества;</w:t>
      </w:r>
    </w:p>
    <w:p w14:paraId="3F33AFB0" w14:textId="77777777" w:rsidR="00446641" w:rsidRPr="00613DC1" w:rsidRDefault="00446641" w:rsidP="00FE2EAF">
      <w:pPr>
        <w:autoSpaceDE w:val="0"/>
        <w:autoSpaceDN w:val="0"/>
        <w:adjustRightInd w:val="0"/>
        <w:ind w:firstLine="540"/>
        <w:jc w:val="both"/>
        <w:rPr>
          <w:rFonts w:ascii="Arial" w:hAnsi="Arial" w:cs="Arial"/>
          <w:sz w:val="20"/>
          <w:szCs w:val="20"/>
        </w:rPr>
      </w:pPr>
    </w:p>
    <w:p w14:paraId="3CE7BC85"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б) оценочная стоимость акций дополнительного выпуска, приобретенных в результате их размещения путем распределения среди акционеров, определяется исходя из их количества в имуществе, составляющем целевой капитал, и рыночной цены (средней цены) одной акции выпуска, дополнительно к которому размещены акции указанного дополнительного выпуска;</w:t>
      </w:r>
    </w:p>
    <w:p w14:paraId="2137FC08"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в) оценочная стоимость акций дополнительного выпуска, приобретенных в результате конвертации в них конвертируемых ценных бумаг, определяется исходя из их количества в имуществе, составляющем целевой капитал, и рыночной цены акции выпуска, дополнительно к которому размещены акции этого дополнительного выпуска. Если рыночная цена акции выпуска, дополнительно к которому размещены акции в результате конвертации в них конвертируемых ценных бумаг, отсутствует, оценочная стоимость дополнительно размещенных акций определяется исходя из последней определенной оценочной стоимости ценных бумаг, конвертируемых в акции дополнительного выпуска;</w:t>
      </w:r>
    </w:p>
    <w:p w14:paraId="7BCC7DD8"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г) оценочная стоимость акций дополнительного выпуска, приобретенных в результате конвертации в них акций присоединяемого общества (при реорганизации общества в форме присоединения), определяется исходя из их количества в имуществе, составляющем целевой капитал, и рыночной цены акции выпуска, дополнительно к которому размещены акции этого дополнительного выпуска. При отсутствии рыночной цены акции выпуска, дополнительно к которому размещены акции, приобретенные в результате конвертации в них акций присоединяемого общества, оценочная стоимость акций дополнительного выпуска определяется исходя из их количества в имуществе, составляющем целевой капитал, и последней определенной рыночной цены (средней цены) одной акции присоединенного общества, умноженной на коэффициент конвертации;</w:t>
      </w:r>
    </w:p>
    <w:p w14:paraId="6F04B77C"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д) оценочная стоимость акций, приобретенных при их размещении путем конвертации в них акций той же категории (типа), определяется исходя из последней определенной оценочной стоимости конвертируемых акций;</w:t>
      </w:r>
    </w:p>
    <w:p w14:paraId="22FFFF2B"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е) оценочная стоимость акций, приобретенных в результате конвертации в них акций при их дроблении, определяется исходя из их количества в имуществе, составляющем целевой капитал, и последней определенной рыночной цены (средней цены) одной конвертируемой акции, деленной на коэффициент дробления;</w:t>
      </w:r>
    </w:p>
    <w:p w14:paraId="51ECD67B"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ж) оценочная стоимость акций, приобретенных в результате конвертации в них акций при их консолидации, определяется исходя из их количества в имуществе, составляющем целевой капитал, и последней определенной рыночной цены (средней цены) одной конвертируемой акции, умноженной на коэффициент консолидации;</w:t>
      </w:r>
    </w:p>
    <w:p w14:paraId="05ED1FED"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 xml:space="preserve">з) оценочная стоимость акций, приобретенных в результате конвертации в них акций при реорганизации в форме слияния, определяется исходя из их количества в имуществе, составляющем целевой капитал, и последней определенной рыночной цены (средней цены) конвертируемой ценной бумаги, умноженной на коэффициент конвертации. Если при реорганизации в форме слияния в имущество, составляющее целевой капитал, входили акции двух (или более) участвовавших в слиянии акционерных обществ, рыночная стоимость акций, в которые конвертированы акции указанных акционерных обществ, определяется исходя из их количества в имуществе, составляющем целевой </w:t>
      </w:r>
      <w:r w:rsidRPr="00613DC1">
        <w:rPr>
          <w:rFonts w:ascii="Arial" w:hAnsi="Arial" w:cs="Arial"/>
          <w:sz w:val="20"/>
          <w:szCs w:val="20"/>
        </w:rPr>
        <w:lastRenderedPageBreak/>
        <w:t>капитал, и средней цены, полученной от рыночных цен (средних цен) конвертируемых акций, умноженных на соответствующие коэффициенты конвертации;</w:t>
      </w:r>
    </w:p>
    <w:p w14:paraId="74EE8882"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и) оценочная стоимость акций вновь созданного акционерного общества, приобретенных в результате конвертации в них акций при реорганизации акционерного общества в форме разделения или выделения, определяется исходя из их количества в имуществе, составляющем целевой капитал, и последней определенной рыночной цены (средней цены) одной конвертируемой акции, умноженной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умножается рыночная цена (средняя цена) одной конвертируемой акции,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7DF7D304"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к) оценочная стоимость акций вновь созданного акционерного общества, приобретенных в результате их распределения среди акционеров при реорганизации в форме выделения, признается равной нулю;</w:t>
      </w:r>
    </w:p>
    <w:p w14:paraId="276740F5"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л) оценочная стоимость акций или облигаций нового выпуска, приобретенных в результате конвертации в них конвертируемых ценных бумаг, определяется исходя из последней определенной оценочной стоимости конвертируемых ценных бумаг;</w:t>
      </w:r>
    </w:p>
    <w:p w14:paraId="3F33BE43"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м) оценочная стоимость облигаций дополнительного выпуска, приобретенных в результате конвертации в них конвертируемых облигаций, определяется исходя из их количества в имуществе, составляющем целевой капитал, и рыночной цены облигации выпуска, дополнительно к которому размещены облигации этого дополнительного выпуска. Если рыночная цена облигации выпуска, дополнительно к которому размещены облигации в результате конвертации в них конвертируемых облигаций, отсутствует, рыночная стоимость дополнительно размещенных облигаций определяется исходя из последней определенной оценочной стоимости конвертируемых облигаций;</w:t>
      </w:r>
    </w:p>
    <w:p w14:paraId="3F16E037"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н) оценочная стоимость облигаций нового выпуска, приобретенных в результате конвертации в них облигаций при реорганизации эмитента таких облигаций, определяется исходя из последней определенной оценочной стоимости конвертируемых облигаций;</w:t>
      </w:r>
    </w:p>
    <w:p w14:paraId="6BA46995"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о) оценочная стоимость облигаций, по которым с даты последнего определения их оценочной стоимости поступили денежные средства в счет погашения части их номинальной стоимости (частичного погашения), определяется исходя из последней определенной оценочной стоимости, указанных облигаций, уменьшенной пропорционально их номинальной стоимости.</w:t>
      </w:r>
    </w:p>
    <w:p w14:paraId="1D735D89"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8. Оценочная стоимость облигаций, по которым исполнены обязательства по выплате суммы основного долга, признается равной нулю с даты поступления в имущество, составляющего целевой капитал, денежных средств или иного имущественного эквивалента в счет погашения указанных облигаций.</w:t>
      </w:r>
    </w:p>
    <w:p w14:paraId="6DD81387"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В случае опубликования в соответствии с законодательством Российской Федерации сведений о признании эмитента облигаций банкротом оценочная стоимость облигаций такого эмитента с даты опубликования указанных сведений признается равной нулю.</w:t>
      </w:r>
    </w:p>
    <w:p w14:paraId="15721C2E"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В случае неисполнения предусмотренного облигацией обязательства по выплате суммы основного долга оценочная стоимость таких облигаций по истечении 7 дней с даты окончания срока исполнения указанного обязательства определяется по формуле:</w:t>
      </w:r>
    </w:p>
    <w:p w14:paraId="55AFC72F" w14:textId="77777777" w:rsidR="00446641" w:rsidRPr="00613DC1" w:rsidRDefault="00446641" w:rsidP="00FE2EAF">
      <w:pPr>
        <w:autoSpaceDE w:val="0"/>
        <w:autoSpaceDN w:val="0"/>
        <w:adjustRightInd w:val="0"/>
        <w:ind w:firstLine="540"/>
        <w:jc w:val="both"/>
        <w:rPr>
          <w:rFonts w:ascii="Arial" w:hAnsi="Arial" w:cs="Arial"/>
          <w:sz w:val="20"/>
          <w:szCs w:val="20"/>
        </w:rPr>
      </w:pPr>
    </w:p>
    <w:p w14:paraId="537931EF" w14:textId="77777777" w:rsidR="00446641" w:rsidRPr="00613DC1" w:rsidRDefault="00446641" w:rsidP="00446641">
      <w:pPr>
        <w:autoSpaceDE w:val="0"/>
        <w:autoSpaceDN w:val="0"/>
        <w:adjustRightInd w:val="0"/>
        <w:rPr>
          <w:rFonts w:ascii="Courier New" w:hAnsi="Courier New" w:cs="Courier New"/>
          <w:i/>
          <w:sz w:val="20"/>
          <w:szCs w:val="20"/>
          <w:lang w:val="en-US"/>
        </w:rPr>
      </w:pPr>
      <w:r w:rsidRPr="00613DC1">
        <w:rPr>
          <w:rFonts w:ascii="Courier New" w:hAnsi="Courier New" w:cs="Courier New"/>
          <w:sz w:val="20"/>
          <w:szCs w:val="20"/>
        </w:rPr>
        <w:t xml:space="preserve">   </w:t>
      </w:r>
      <w:r w:rsidRPr="00613DC1">
        <w:rPr>
          <w:rFonts w:ascii="Courier New" w:hAnsi="Courier New" w:cs="Courier New"/>
          <w:i/>
          <w:sz w:val="20"/>
          <w:szCs w:val="20"/>
        </w:rPr>
        <w:t xml:space="preserve"> </w:t>
      </w:r>
      <w:r w:rsidRPr="00613DC1">
        <w:rPr>
          <w:rFonts w:ascii="Courier New" w:hAnsi="Courier New" w:cs="Courier New"/>
          <w:i/>
          <w:sz w:val="20"/>
          <w:szCs w:val="20"/>
          <w:lang w:val="en-US"/>
        </w:rPr>
        <w:t xml:space="preserve">S = </w:t>
      </w:r>
      <w:proofErr w:type="gramStart"/>
      <w:r w:rsidRPr="00613DC1">
        <w:rPr>
          <w:rFonts w:ascii="Courier New" w:hAnsi="Courier New" w:cs="Courier New"/>
          <w:i/>
          <w:sz w:val="20"/>
          <w:szCs w:val="20"/>
          <w:lang w:val="en-US"/>
        </w:rPr>
        <w:t>max[</w:t>
      </w:r>
      <w:proofErr w:type="gramEnd"/>
      <w:r w:rsidRPr="00613DC1">
        <w:rPr>
          <w:rFonts w:ascii="Courier New" w:hAnsi="Courier New" w:cs="Courier New"/>
          <w:i/>
          <w:sz w:val="20"/>
          <w:szCs w:val="20"/>
          <w:lang w:val="en-US"/>
        </w:rPr>
        <w:t>0; ((0,7 - (</w:t>
      </w:r>
      <w:proofErr w:type="spellStart"/>
      <w:r w:rsidRPr="00613DC1">
        <w:rPr>
          <w:rFonts w:ascii="Courier New" w:hAnsi="Courier New" w:cs="Courier New"/>
          <w:i/>
          <w:sz w:val="20"/>
          <w:szCs w:val="20"/>
          <w:lang w:val="en-US"/>
        </w:rPr>
        <w:t>i</w:t>
      </w:r>
      <w:proofErr w:type="spellEnd"/>
      <w:r w:rsidRPr="00613DC1">
        <w:rPr>
          <w:rFonts w:ascii="Courier New" w:hAnsi="Courier New" w:cs="Courier New"/>
          <w:i/>
          <w:sz w:val="20"/>
          <w:szCs w:val="20"/>
          <w:lang w:val="en-US"/>
        </w:rPr>
        <w:t xml:space="preserve"> - 7) x 0,03) x </w:t>
      </w:r>
      <w:r w:rsidRPr="00613DC1">
        <w:rPr>
          <w:rFonts w:ascii="Courier New" w:hAnsi="Courier New" w:cs="Courier New"/>
          <w:i/>
          <w:sz w:val="20"/>
          <w:szCs w:val="20"/>
        </w:rPr>
        <w:t>Р</w:t>
      </w:r>
      <w:r w:rsidRPr="00613DC1">
        <w:rPr>
          <w:rFonts w:ascii="Courier New" w:hAnsi="Courier New" w:cs="Courier New"/>
          <w:i/>
          <w:sz w:val="20"/>
          <w:szCs w:val="20"/>
          <w:lang w:val="en-US"/>
        </w:rPr>
        <w:t xml:space="preserve">  x Q)],</w:t>
      </w:r>
    </w:p>
    <w:p w14:paraId="6B7D922F"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lang w:val="en-US"/>
        </w:rPr>
        <w:t xml:space="preserve">                                          </w:t>
      </w:r>
      <w:r w:rsidRPr="00613DC1">
        <w:rPr>
          <w:rFonts w:ascii="Courier New" w:hAnsi="Courier New" w:cs="Courier New"/>
          <w:i/>
          <w:sz w:val="20"/>
          <w:szCs w:val="20"/>
        </w:rPr>
        <w:t>0</w:t>
      </w:r>
    </w:p>
    <w:p w14:paraId="4B5E18A6" w14:textId="77777777" w:rsidR="00446641" w:rsidRPr="00613DC1" w:rsidRDefault="00446641" w:rsidP="00446641">
      <w:pPr>
        <w:autoSpaceDE w:val="0"/>
        <w:autoSpaceDN w:val="0"/>
        <w:adjustRightInd w:val="0"/>
        <w:outlineLvl w:val="0"/>
        <w:rPr>
          <w:rFonts w:ascii="Courier New" w:hAnsi="Courier New" w:cs="Courier New"/>
          <w:i/>
          <w:sz w:val="20"/>
          <w:szCs w:val="20"/>
        </w:rPr>
      </w:pPr>
    </w:p>
    <w:p w14:paraId="73E470A4"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где:</w:t>
      </w:r>
    </w:p>
    <w:p w14:paraId="1DC249B4"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S   -  оценочная  стоимость  облигаций  на  дату  определения</w:t>
      </w:r>
    </w:p>
    <w:p w14:paraId="41923743"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стоимости имущества, составляющего целевой капитал;</w:t>
      </w:r>
    </w:p>
    <w:p w14:paraId="215EDA03"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Р  - рыночная цена (средняя цена) указанных облигаций на дату</w:t>
      </w:r>
    </w:p>
    <w:p w14:paraId="4EDE624E"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0</w:t>
      </w:r>
    </w:p>
    <w:p w14:paraId="446E3389"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истечения  предусмотренного  ими срока исполнения обязательств по</w:t>
      </w:r>
    </w:p>
    <w:p w14:paraId="52BBE982"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выплате суммы основного долга;</w:t>
      </w:r>
    </w:p>
    <w:p w14:paraId="0DF9F8CC"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Q  - количество указанных облигаций в имуществе, составляющем</w:t>
      </w:r>
    </w:p>
    <w:p w14:paraId="49CA520C"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целевой капитал;</w:t>
      </w:r>
    </w:p>
    <w:p w14:paraId="71BA6914"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 xml:space="preserve">    i  -  количество  полных  календарных  дней, прошедших с даты</w:t>
      </w:r>
    </w:p>
    <w:p w14:paraId="175E127D"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окончания   срока   исполнения   обязательств  по  выплате  суммы</w:t>
      </w:r>
    </w:p>
    <w:p w14:paraId="0EF80062" w14:textId="77777777" w:rsidR="00446641" w:rsidRPr="00613DC1" w:rsidRDefault="00446641" w:rsidP="00446641">
      <w:pPr>
        <w:autoSpaceDE w:val="0"/>
        <w:autoSpaceDN w:val="0"/>
        <w:adjustRightInd w:val="0"/>
        <w:rPr>
          <w:rFonts w:ascii="Courier New" w:hAnsi="Courier New" w:cs="Courier New"/>
          <w:i/>
          <w:sz w:val="20"/>
          <w:szCs w:val="20"/>
        </w:rPr>
      </w:pPr>
      <w:r w:rsidRPr="00613DC1">
        <w:rPr>
          <w:rFonts w:ascii="Courier New" w:hAnsi="Courier New" w:cs="Courier New"/>
          <w:i/>
          <w:sz w:val="20"/>
          <w:szCs w:val="20"/>
        </w:rPr>
        <w:t>основного долга, предусмотренной указанными облигациями.</w:t>
      </w:r>
    </w:p>
    <w:p w14:paraId="5B336134" w14:textId="77777777" w:rsidR="00FE2EAF" w:rsidRPr="00613DC1" w:rsidRDefault="00FE2EAF" w:rsidP="00FE2EAF">
      <w:pPr>
        <w:autoSpaceDE w:val="0"/>
        <w:autoSpaceDN w:val="0"/>
        <w:adjustRightInd w:val="0"/>
        <w:ind w:firstLine="540"/>
        <w:jc w:val="both"/>
        <w:rPr>
          <w:rFonts w:ascii="Arial" w:hAnsi="Arial" w:cs="Arial"/>
          <w:sz w:val="20"/>
          <w:szCs w:val="20"/>
        </w:rPr>
      </w:pPr>
    </w:p>
    <w:p w14:paraId="5D24EB2B"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9. Оценочная стоимость ценных бумаг в имуществе, составляющем целевой капитал, подлежащих передаче во исполнение обязательств по сделке с ценными бумагами, определяется исходя из количества ценных бумаг и цены одной ценной бумаги, предусмотренных в условиях соответствующей сделки с ценными бумагами.</w:t>
      </w:r>
    </w:p>
    <w:p w14:paraId="6C5EC44F"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 xml:space="preserve">10. Оценочная стоимость инвестиционных паев паевого инвестиционного фонда и ипотечных сертификатов участия определяется исходя из их расчетной стоимости на дату определения стоимости </w:t>
      </w:r>
      <w:r w:rsidRPr="00613DC1">
        <w:rPr>
          <w:rFonts w:ascii="Arial" w:hAnsi="Arial" w:cs="Arial"/>
          <w:sz w:val="20"/>
          <w:szCs w:val="20"/>
        </w:rPr>
        <w:lastRenderedPageBreak/>
        <w:t>имущества, составляющего целевой капитал, а если на эту дату расчетная стоимость инвестиционного пая или ипотечного сертификата участия не определялась, - на последнюю дату ее определения, предшествующую дате определения стоимости указанного имущества.</w:t>
      </w:r>
    </w:p>
    <w:p w14:paraId="0A9DF5ED"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11. Оценочная стоимость облигаций внешних облигационных займов Российской Федерации, ценных бумаг иностранных государств, ценных бумаг международных финансовых организаций, а также еврооблигаций иностранных коммерческих организаций определяется исходя из их количества в имуществе, составляющем целевой капитал, и средней цены закрытия рынка (</w:t>
      </w:r>
      <w:proofErr w:type="spellStart"/>
      <w:r w:rsidRPr="00613DC1">
        <w:rPr>
          <w:rFonts w:ascii="Arial" w:hAnsi="Arial" w:cs="Arial"/>
          <w:sz w:val="20"/>
          <w:szCs w:val="20"/>
        </w:rPr>
        <w:t>Bloomberg</w:t>
      </w:r>
      <w:proofErr w:type="spellEnd"/>
      <w:r w:rsidRPr="00613DC1">
        <w:rPr>
          <w:rFonts w:ascii="Arial" w:hAnsi="Arial" w:cs="Arial"/>
          <w:sz w:val="20"/>
          <w:szCs w:val="20"/>
        </w:rPr>
        <w:t xml:space="preserve"> </w:t>
      </w:r>
      <w:proofErr w:type="spellStart"/>
      <w:r w:rsidRPr="00613DC1">
        <w:rPr>
          <w:rFonts w:ascii="Arial" w:hAnsi="Arial" w:cs="Arial"/>
          <w:sz w:val="20"/>
          <w:szCs w:val="20"/>
        </w:rPr>
        <w:t>generic</w:t>
      </w:r>
      <w:proofErr w:type="spellEnd"/>
      <w:r w:rsidRPr="00613DC1">
        <w:rPr>
          <w:rFonts w:ascii="Arial" w:hAnsi="Arial" w:cs="Arial"/>
          <w:sz w:val="20"/>
          <w:szCs w:val="20"/>
        </w:rPr>
        <w:t xml:space="preserve"> </w:t>
      </w:r>
      <w:proofErr w:type="spellStart"/>
      <w:r w:rsidRPr="00613DC1">
        <w:rPr>
          <w:rFonts w:ascii="Arial" w:hAnsi="Arial" w:cs="Arial"/>
          <w:sz w:val="20"/>
          <w:szCs w:val="20"/>
        </w:rPr>
        <w:t>Mid</w:t>
      </w:r>
      <w:proofErr w:type="spellEnd"/>
      <w:r w:rsidRPr="00613DC1">
        <w:rPr>
          <w:rFonts w:ascii="Arial" w:hAnsi="Arial" w:cs="Arial"/>
          <w:sz w:val="20"/>
          <w:szCs w:val="20"/>
        </w:rPr>
        <w:t>/</w:t>
      </w:r>
      <w:proofErr w:type="spellStart"/>
      <w:r w:rsidRPr="00613DC1">
        <w:rPr>
          <w:rFonts w:ascii="Arial" w:hAnsi="Arial" w:cs="Arial"/>
          <w:sz w:val="20"/>
          <w:szCs w:val="20"/>
        </w:rPr>
        <w:t>last</w:t>
      </w:r>
      <w:proofErr w:type="spellEnd"/>
      <w:r w:rsidRPr="00613DC1">
        <w:rPr>
          <w:rFonts w:ascii="Arial" w:hAnsi="Arial" w:cs="Arial"/>
          <w:sz w:val="20"/>
          <w:szCs w:val="20"/>
        </w:rPr>
        <w:t>), публикуемой информационной системой "</w:t>
      </w:r>
      <w:proofErr w:type="spellStart"/>
      <w:r w:rsidRPr="00613DC1">
        <w:rPr>
          <w:rFonts w:ascii="Arial" w:hAnsi="Arial" w:cs="Arial"/>
          <w:sz w:val="20"/>
          <w:szCs w:val="20"/>
        </w:rPr>
        <w:t>Блумберг</w:t>
      </w:r>
      <w:proofErr w:type="spellEnd"/>
      <w:r w:rsidRPr="00613DC1">
        <w:rPr>
          <w:rFonts w:ascii="Arial" w:hAnsi="Arial" w:cs="Arial"/>
          <w:sz w:val="20"/>
          <w:szCs w:val="20"/>
        </w:rPr>
        <w:t>" (</w:t>
      </w:r>
      <w:proofErr w:type="spellStart"/>
      <w:r w:rsidRPr="00613DC1">
        <w:rPr>
          <w:rFonts w:ascii="Arial" w:hAnsi="Arial" w:cs="Arial"/>
          <w:sz w:val="20"/>
          <w:szCs w:val="20"/>
        </w:rPr>
        <w:t>Bloomberg</w:t>
      </w:r>
      <w:proofErr w:type="spellEnd"/>
      <w:r w:rsidRPr="00613DC1">
        <w:rPr>
          <w:rFonts w:ascii="Arial" w:hAnsi="Arial" w:cs="Arial"/>
          <w:sz w:val="20"/>
          <w:szCs w:val="20"/>
        </w:rPr>
        <w:t>). При отсутствии на дату определения стоимости имущества, составляющего целевой капитал, информации о средней цене закрытия рынка указанных ценных бумаг их оценочная стоимость определяется исходя из последней средней цены закрытия рынка.</w:t>
      </w:r>
    </w:p>
    <w:p w14:paraId="68F035E0"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 xml:space="preserve">Если с даты приобретения облигаций внешних облигационных займов Российской Федерации, ценных бумаг иностранных государств, ценных бумаг международных финансовых организаций или еврооблигаций иностранных коммерческих организаций до даты, на которую определяется стоимость имущества, составляющего целевой капитал, средняя цена закрытия рынка по указанным ценным бумагам не публиковалась, оценочная стоимость этих ценных бумаг определяется в порядке, предусмотренном </w:t>
      </w:r>
      <w:hyperlink r:id="rId13" w:history="1">
        <w:r w:rsidRPr="00613DC1">
          <w:rPr>
            <w:rFonts w:ascii="Arial" w:hAnsi="Arial" w:cs="Arial"/>
            <w:sz w:val="20"/>
            <w:szCs w:val="20"/>
          </w:rPr>
          <w:t>пунктом 7</w:t>
        </w:r>
      </w:hyperlink>
      <w:r w:rsidRPr="00613DC1">
        <w:rPr>
          <w:rFonts w:ascii="Arial" w:hAnsi="Arial" w:cs="Arial"/>
          <w:sz w:val="20"/>
          <w:szCs w:val="20"/>
        </w:rPr>
        <w:t xml:space="preserve"> настоящей Методики.</w:t>
      </w:r>
    </w:p>
    <w:p w14:paraId="624FB5BA"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12. Оценочная стоимость акций иностранных акционерных обществ и облигаций иностранных коммерческих организаций, прошедших процедуру листинга на иностранной фондовой бирже (за исключением еврооблигаций), определяется исходя из их количества в имуществе, составляющем целевой капитал, и цены закрытия рынка указанных ценных бумаг по итогам последнего торгового дня на этой фондовой бирже перед датой определения стоимости имущества, составляющего целевой капитал.</w:t>
      </w:r>
    </w:p>
    <w:p w14:paraId="26FB9B3B"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 xml:space="preserve">Если с даты приобретения акций иностранных акционерных обществ или облигаций иностранных коммерческих организаций (за исключением еврооблигаций) до даты, на которую определяется стоимость имущества, составляющего целевой капитал, цена закрытия рынка по указанным ценным бумагам не определялась, оценочная стоимость этих ценных бумаг определяется в порядке, предусмотренном </w:t>
      </w:r>
      <w:hyperlink r:id="rId14" w:history="1">
        <w:r w:rsidRPr="00613DC1">
          <w:rPr>
            <w:rFonts w:ascii="Arial" w:hAnsi="Arial" w:cs="Arial"/>
            <w:sz w:val="20"/>
            <w:szCs w:val="20"/>
          </w:rPr>
          <w:t>пунктом 7</w:t>
        </w:r>
      </w:hyperlink>
      <w:r w:rsidRPr="00613DC1">
        <w:rPr>
          <w:rFonts w:ascii="Arial" w:hAnsi="Arial" w:cs="Arial"/>
          <w:sz w:val="20"/>
          <w:szCs w:val="20"/>
        </w:rPr>
        <w:t xml:space="preserve"> настоящей Методики.</w:t>
      </w:r>
    </w:p>
    <w:p w14:paraId="1D7EE72D"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13. Оценка депозитов в рублях в кредитных организациях осуществляется исходя из суммы денежных средств, размещенных в депозиты, и суммы начисленных, но не выплаченных процентов.</w:t>
      </w:r>
    </w:p>
    <w:p w14:paraId="28775A6D"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14. Сумма денежных средств и обязательств в иностранной валюте пересчитывается в рубли по курсу, установленному Центральным банком Российской Федерации на дату определения стоимости имущества, составляющего целевой капитал.</w:t>
      </w:r>
    </w:p>
    <w:p w14:paraId="05D4E077"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15. Дебиторская задолженность рассчитывается исходя из суммы денежных средств, находящихся на специальных брокерских счетах, суммы накопленного процентного (купонного) дохода по облигациям и прочей дебиторской задолженности. Не принимается в расчет стоимости чистых активов накопленный процентный (купонный) доход по облигациям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 или сведений о применении к эмитенту процедуры банкротства.</w:t>
      </w:r>
    </w:p>
    <w:p w14:paraId="52B3F90A"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16. Сумма объявленных, но не полученных дивидендов по акциям не принимается в расчет стоимости имущества, составляющего целевой капитал.</w:t>
      </w:r>
    </w:p>
    <w:p w14:paraId="5D65DD3B"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17. Стоимость чистых активов рассчитывается:</w:t>
      </w:r>
    </w:p>
    <w:p w14:paraId="27E51027"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1) на дату передачи имущества, составляющего целевой капитал, в доверительное управление не позднее рабочего дня, следующего за указанной датой;</w:t>
      </w:r>
    </w:p>
    <w:p w14:paraId="19A97B57"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2) на конец дня прекращения договора доверительного управления имуществом, составляющим целевой капитал, не позднее рабочего дня, следующего за указанным днем;</w:t>
      </w:r>
    </w:p>
    <w:p w14:paraId="15ED83E9"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3) на конец последнего дня отчетного квартала календарного года не позднее рабочего дня, следующего за указанным днем.</w:t>
      </w:r>
    </w:p>
    <w:p w14:paraId="53EA4A2D"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18. Стоимость имущества, составляющего целевой капитал, определяется на дату расчета стоимости чистых активов.</w:t>
      </w:r>
    </w:p>
    <w:p w14:paraId="5E2C7397" w14:textId="77777777" w:rsidR="00FE2EAF" w:rsidRPr="00613DC1" w:rsidRDefault="00FE2EAF" w:rsidP="00FE2EAF">
      <w:pPr>
        <w:autoSpaceDE w:val="0"/>
        <w:autoSpaceDN w:val="0"/>
        <w:adjustRightInd w:val="0"/>
        <w:ind w:firstLine="540"/>
        <w:jc w:val="both"/>
        <w:rPr>
          <w:rFonts w:ascii="Arial" w:hAnsi="Arial" w:cs="Arial"/>
          <w:sz w:val="20"/>
          <w:szCs w:val="20"/>
        </w:rPr>
      </w:pPr>
      <w:r w:rsidRPr="00613DC1">
        <w:rPr>
          <w:rFonts w:ascii="Arial" w:hAnsi="Arial" w:cs="Arial"/>
          <w:sz w:val="20"/>
          <w:szCs w:val="20"/>
        </w:rPr>
        <w:t xml:space="preserve">19. Если договором доверительного управления имуществом, составляющим целевой капитал, в дополнение к требованиям </w:t>
      </w:r>
      <w:hyperlink r:id="rId15" w:history="1">
        <w:r w:rsidRPr="00613DC1">
          <w:rPr>
            <w:rFonts w:ascii="Arial" w:hAnsi="Arial" w:cs="Arial"/>
            <w:sz w:val="20"/>
            <w:szCs w:val="20"/>
          </w:rPr>
          <w:t>пункта 1</w:t>
        </w:r>
      </w:hyperlink>
      <w:r w:rsidRPr="00613DC1">
        <w:rPr>
          <w:rFonts w:ascii="Arial" w:hAnsi="Arial" w:cs="Arial"/>
          <w:sz w:val="20"/>
          <w:szCs w:val="20"/>
        </w:rPr>
        <w:t>8 настоящих Правил предусмотрена иная периодичность определения стоимости указанного имущества, результаты такого определения могут быть использованы при расчете стоимости чистых активов в соответствии с настоящими Правилами.</w:t>
      </w:r>
    </w:p>
    <w:p w14:paraId="6A5B607D" w14:textId="77777777" w:rsidR="00261D4B" w:rsidRPr="00613DC1" w:rsidRDefault="00261D4B">
      <w:pPr>
        <w:ind w:right="-45"/>
        <w:rPr>
          <w:rFonts w:ascii="Arial" w:hAnsi="Arial" w:cs="Arial"/>
          <w:sz w:val="20"/>
          <w:szCs w:val="20"/>
        </w:rPr>
      </w:pPr>
    </w:p>
    <w:p w14:paraId="4E91862F" w14:textId="77777777" w:rsidR="007900AC" w:rsidRPr="00613DC1" w:rsidRDefault="00F03B76">
      <w:pPr>
        <w:pStyle w:val="a5"/>
        <w:tabs>
          <w:tab w:val="left" w:pos="5479"/>
        </w:tabs>
        <w:ind w:firstLine="709"/>
        <w:rPr>
          <w:rFonts w:cs="Arial"/>
          <w:b/>
        </w:rPr>
      </w:pPr>
      <w:r w:rsidRPr="00613DC1">
        <w:rPr>
          <w:rFonts w:cs="Arial"/>
          <w:b/>
        </w:rPr>
        <w:t>Некоммерческая организация</w:t>
      </w:r>
      <w:r w:rsidR="007900AC" w:rsidRPr="00613DC1">
        <w:rPr>
          <w:rFonts w:cs="Arial"/>
          <w:b/>
        </w:rPr>
        <w:t>:</w:t>
      </w:r>
      <w:r w:rsidR="007900AC" w:rsidRPr="00613DC1">
        <w:rPr>
          <w:rFonts w:cs="Arial"/>
          <w:b/>
        </w:rPr>
        <w:tab/>
        <w:t>Управляющий:</w:t>
      </w:r>
    </w:p>
    <w:tbl>
      <w:tblPr>
        <w:tblW w:w="0" w:type="auto"/>
        <w:tblInd w:w="723" w:type="dxa"/>
        <w:tblLayout w:type="fixed"/>
        <w:tblLook w:val="0000" w:firstRow="0" w:lastRow="0" w:firstColumn="0" w:lastColumn="0" w:noHBand="0" w:noVBand="0"/>
      </w:tblPr>
      <w:tblGrid>
        <w:gridCol w:w="4630"/>
        <w:gridCol w:w="4536"/>
      </w:tblGrid>
      <w:tr w:rsidR="00456F43" w:rsidRPr="00613DC1" w14:paraId="36CC76B2" w14:textId="77777777">
        <w:trPr>
          <w:trHeight w:hRule="exact" w:val="1250"/>
        </w:trPr>
        <w:tc>
          <w:tcPr>
            <w:tcW w:w="4630" w:type="dxa"/>
          </w:tcPr>
          <w:p w14:paraId="3FD58CB2" w14:textId="77777777" w:rsidR="00456F43" w:rsidRPr="00613DC1" w:rsidRDefault="007F2B21" w:rsidP="00456F43">
            <w:pPr>
              <w:pStyle w:val="a5"/>
              <w:tabs>
                <w:tab w:val="left" w:pos="4239"/>
              </w:tabs>
              <w:jc w:val="left"/>
              <w:rPr>
                <w:rFonts w:cs="Arial"/>
              </w:rPr>
            </w:pPr>
            <w:r w:rsidRPr="00613DC1">
              <w:rPr>
                <w:rFonts w:cs="Arial"/>
                <w:b/>
                <w:bCs/>
              </w:rPr>
              <w:t>Д</w:t>
            </w:r>
            <w:r w:rsidR="0099124B" w:rsidRPr="00613DC1">
              <w:rPr>
                <w:rFonts w:cs="Arial"/>
                <w:b/>
                <w:bCs/>
              </w:rPr>
              <w:t>иректор</w:t>
            </w:r>
          </w:p>
          <w:p w14:paraId="7E835769" w14:textId="77777777" w:rsidR="00456F43" w:rsidRPr="00613DC1" w:rsidRDefault="00456F43" w:rsidP="00456F43">
            <w:pPr>
              <w:pStyle w:val="a5"/>
              <w:ind w:left="1829" w:hanging="1829"/>
              <w:rPr>
                <w:rFonts w:cs="Arial"/>
              </w:rPr>
            </w:pPr>
          </w:p>
          <w:p w14:paraId="0FBD53AE" w14:textId="77777777" w:rsidR="00456F43" w:rsidRPr="00613DC1" w:rsidRDefault="00456F43" w:rsidP="00456F43">
            <w:pPr>
              <w:pStyle w:val="a5"/>
              <w:ind w:left="1829" w:hanging="1829"/>
              <w:rPr>
                <w:rFonts w:cs="Arial"/>
                <w:u w:val="single"/>
              </w:rPr>
            </w:pPr>
          </w:p>
          <w:p w14:paraId="6D3FE97D" w14:textId="77777777" w:rsidR="00456F43" w:rsidRPr="00613DC1" w:rsidRDefault="00456F43" w:rsidP="00456F43">
            <w:pPr>
              <w:rPr>
                <w:rFonts w:ascii="Arial" w:hAnsi="Arial" w:cs="Arial"/>
                <w:b/>
                <w:snapToGrid w:val="0"/>
                <w:sz w:val="20"/>
                <w:szCs w:val="20"/>
              </w:rPr>
            </w:pPr>
            <w:r w:rsidRPr="00613DC1">
              <w:rPr>
                <w:rFonts w:ascii="Arial" w:hAnsi="Arial" w:cs="Arial"/>
                <w:sz w:val="20"/>
                <w:szCs w:val="20"/>
              </w:rPr>
              <w:t>___________________/</w:t>
            </w:r>
          </w:p>
          <w:p w14:paraId="47ED51DA" w14:textId="77777777" w:rsidR="00456F43" w:rsidRPr="00613DC1" w:rsidRDefault="00456F43" w:rsidP="00456F43">
            <w:pPr>
              <w:pStyle w:val="a5"/>
              <w:jc w:val="center"/>
              <w:rPr>
                <w:rFonts w:cs="Arial"/>
              </w:rPr>
            </w:pPr>
            <w:proofErr w:type="spellStart"/>
            <w:r w:rsidRPr="00613DC1">
              <w:rPr>
                <w:rFonts w:cs="Arial"/>
              </w:rPr>
              <w:t>м.п</w:t>
            </w:r>
            <w:proofErr w:type="spellEnd"/>
            <w:r w:rsidRPr="00613DC1">
              <w:rPr>
                <w:rFonts w:cs="Arial"/>
              </w:rPr>
              <w:t>.</w:t>
            </w:r>
          </w:p>
        </w:tc>
        <w:tc>
          <w:tcPr>
            <w:tcW w:w="4536" w:type="dxa"/>
          </w:tcPr>
          <w:p w14:paraId="7669F255" w14:textId="77777777" w:rsidR="00456F43" w:rsidRPr="00613DC1" w:rsidRDefault="00456F43" w:rsidP="00456F43">
            <w:pPr>
              <w:jc w:val="both"/>
              <w:rPr>
                <w:rFonts w:ascii="Arial" w:hAnsi="Arial" w:cs="Arial"/>
                <w:b/>
                <w:bCs/>
                <w:sz w:val="20"/>
                <w:szCs w:val="20"/>
              </w:rPr>
            </w:pPr>
            <w:r w:rsidRPr="00613DC1">
              <w:rPr>
                <w:rFonts w:ascii="Arial" w:hAnsi="Arial" w:cs="Arial"/>
                <w:b/>
                <w:bCs/>
                <w:sz w:val="20"/>
                <w:szCs w:val="20"/>
              </w:rPr>
              <w:t>Генеральный директор</w:t>
            </w:r>
          </w:p>
          <w:p w14:paraId="5982946C" w14:textId="77777777" w:rsidR="00456F43" w:rsidRPr="00613DC1" w:rsidRDefault="00456F43" w:rsidP="00456F43">
            <w:pPr>
              <w:pStyle w:val="a5"/>
              <w:ind w:left="1829" w:hanging="1829"/>
              <w:rPr>
                <w:rFonts w:cs="Arial"/>
                <w:u w:val="single"/>
              </w:rPr>
            </w:pPr>
          </w:p>
          <w:p w14:paraId="0184E2A8" w14:textId="77777777" w:rsidR="00456F43" w:rsidRPr="00613DC1" w:rsidRDefault="00456F43" w:rsidP="00456F43">
            <w:pPr>
              <w:pStyle w:val="a5"/>
              <w:ind w:left="1829" w:hanging="1829"/>
              <w:rPr>
                <w:rFonts w:cs="Arial"/>
                <w:u w:val="single"/>
              </w:rPr>
            </w:pPr>
          </w:p>
          <w:p w14:paraId="61F7FE54" w14:textId="77777777" w:rsidR="00456F43" w:rsidRPr="00613DC1" w:rsidRDefault="00456F43" w:rsidP="00456F43">
            <w:pPr>
              <w:jc w:val="both"/>
              <w:rPr>
                <w:rFonts w:ascii="Arial" w:hAnsi="Arial" w:cs="Arial"/>
                <w:b/>
                <w:bCs/>
                <w:sz w:val="20"/>
                <w:szCs w:val="20"/>
                <w:lang w:val="en-US"/>
              </w:rPr>
            </w:pPr>
            <w:r w:rsidRPr="00613DC1">
              <w:rPr>
                <w:rFonts w:ascii="Arial" w:hAnsi="Arial" w:cs="Arial"/>
                <w:snapToGrid w:val="0"/>
                <w:sz w:val="20"/>
                <w:szCs w:val="20"/>
              </w:rPr>
              <w:t>_________________/</w:t>
            </w:r>
            <w:r w:rsidR="00E9448D" w:rsidRPr="00613DC1">
              <w:rPr>
                <w:rFonts w:ascii="Arial" w:hAnsi="Arial" w:cs="Arial"/>
                <w:b/>
                <w:snapToGrid w:val="0"/>
                <w:sz w:val="20"/>
                <w:szCs w:val="20"/>
                <w:lang w:val="en-US"/>
              </w:rPr>
              <w:t>[   ]</w:t>
            </w:r>
          </w:p>
          <w:p w14:paraId="01E4B84F" w14:textId="77777777" w:rsidR="00456F43" w:rsidRPr="00613DC1" w:rsidRDefault="00456F43" w:rsidP="00456F43">
            <w:pPr>
              <w:jc w:val="center"/>
              <w:rPr>
                <w:rFonts w:ascii="Arial" w:hAnsi="Arial" w:cs="Arial"/>
                <w:sz w:val="20"/>
                <w:szCs w:val="20"/>
              </w:rPr>
            </w:pPr>
            <w:proofErr w:type="spellStart"/>
            <w:r w:rsidRPr="00613DC1">
              <w:rPr>
                <w:rFonts w:ascii="Arial" w:hAnsi="Arial" w:cs="Arial"/>
                <w:sz w:val="20"/>
                <w:szCs w:val="20"/>
              </w:rPr>
              <w:t>м.п</w:t>
            </w:r>
            <w:proofErr w:type="spellEnd"/>
            <w:r w:rsidRPr="00613DC1">
              <w:rPr>
                <w:rFonts w:ascii="Arial" w:hAnsi="Arial" w:cs="Arial"/>
                <w:sz w:val="20"/>
                <w:szCs w:val="20"/>
              </w:rPr>
              <w:t>.</w:t>
            </w:r>
          </w:p>
          <w:p w14:paraId="3E7F5AD5" w14:textId="77777777" w:rsidR="00456F43" w:rsidRPr="00613DC1" w:rsidRDefault="00456F43" w:rsidP="00456F43">
            <w:pPr>
              <w:pStyle w:val="a5"/>
              <w:rPr>
                <w:rFonts w:cs="Arial"/>
              </w:rPr>
            </w:pPr>
          </w:p>
        </w:tc>
      </w:tr>
    </w:tbl>
    <w:p w14:paraId="5CF268EC" w14:textId="77777777" w:rsidR="00456F43" w:rsidRPr="00613DC1" w:rsidRDefault="00456F43">
      <w:pPr>
        <w:pStyle w:val="a5"/>
        <w:tabs>
          <w:tab w:val="left" w:pos="5479"/>
        </w:tabs>
        <w:ind w:firstLine="709"/>
        <w:rPr>
          <w:rFonts w:cs="Arial"/>
          <w:b/>
        </w:rPr>
      </w:pPr>
    </w:p>
    <w:p w14:paraId="5AB012E7" w14:textId="77777777" w:rsidR="00CC4B4D" w:rsidRPr="00613DC1" w:rsidRDefault="00F63FA4" w:rsidP="00F63FA4">
      <w:pPr>
        <w:ind w:right="567"/>
        <w:jc w:val="both"/>
      </w:pPr>
      <w:r w:rsidRPr="00613DC1">
        <w:rPr>
          <w:rFonts w:ascii="Arial" w:hAnsi="Arial" w:cs="Arial"/>
          <w:sz w:val="20"/>
          <w:szCs w:val="20"/>
        </w:rPr>
        <w:lastRenderedPageBreak/>
        <w:br w:type="page"/>
      </w:r>
    </w:p>
    <w:p w14:paraId="2FD21AB6" w14:textId="77777777" w:rsidR="00CC4B4D" w:rsidRPr="00613DC1" w:rsidRDefault="00CC4B4D" w:rsidP="007E474D">
      <w:pPr>
        <w:pStyle w:val="a5"/>
        <w:tabs>
          <w:tab w:val="left" w:pos="5479"/>
        </w:tabs>
        <w:ind w:firstLine="709"/>
        <w:jc w:val="right"/>
        <w:rPr>
          <w:rFonts w:cs="Arial"/>
          <w:b/>
        </w:rPr>
      </w:pPr>
    </w:p>
    <w:p w14:paraId="2A577616" w14:textId="77777777" w:rsidR="005327AC" w:rsidRPr="00613DC1" w:rsidRDefault="00AD10B8" w:rsidP="00AD10B8">
      <w:pPr>
        <w:pStyle w:val="a5"/>
        <w:tabs>
          <w:tab w:val="left" w:pos="5479"/>
        </w:tabs>
        <w:ind w:firstLine="709"/>
        <w:jc w:val="center"/>
        <w:rPr>
          <w:rFonts w:cs="Arial"/>
          <w:b/>
          <w:u w:val="single"/>
        </w:rPr>
      </w:pPr>
      <w:r w:rsidRPr="00613DC1">
        <w:rPr>
          <w:rFonts w:cs="Arial"/>
          <w:b/>
          <w:u w:val="single"/>
        </w:rPr>
        <w:t>ОБРАЗЕЦ</w:t>
      </w:r>
    </w:p>
    <w:p w14:paraId="7859E5C8" w14:textId="77777777" w:rsidR="007E474D" w:rsidRPr="00613DC1" w:rsidRDefault="007E474D" w:rsidP="007E474D">
      <w:pPr>
        <w:pStyle w:val="a5"/>
        <w:tabs>
          <w:tab w:val="left" w:pos="5479"/>
        </w:tabs>
        <w:ind w:firstLine="709"/>
        <w:jc w:val="right"/>
        <w:rPr>
          <w:rFonts w:cs="Arial"/>
          <w:b/>
        </w:rPr>
      </w:pPr>
      <w:r w:rsidRPr="00613DC1">
        <w:rPr>
          <w:rFonts w:cs="Arial"/>
          <w:b/>
        </w:rPr>
        <w:t>ПРИЛОЖЕНИЕ №</w:t>
      </w:r>
      <w:r w:rsidR="00BE1DE4" w:rsidRPr="00613DC1">
        <w:rPr>
          <w:rFonts w:cs="Arial"/>
          <w:b/>
        </w:rPr>
        <w:t xml:space="preserve"> </w:t>
      </w:r>
      <w:r w:rsidR="007D2A77" w:rsidRPr="00613DC1">
        <w:rPr>
          <w:rFonts w:cs="Arial"/>
          <w:b/>
        </w:rPr>
        <w:t>5</w:t>
      </w:r>
    </w:p>
    <w:p w14:paraId="2BD127E9" w14:textId="77777777" w:rsidR="0080494A" w:rsidRPr="00613DC1" w:rsidRDefault="0080494A" w:rsidP="0080494A">
      <w:pPr>
        <w:jc w:val="right"/>
        <w:rPr>
          <w:rFonts w:ascii="Arial" w:hAnsi="Arial" w:cs="Arial"/>
          <w:sz w:val="20"/>
          <w:szCs w:val="20"/>
        </w:rPr>
      </w:pPr>
      <w:r w:rsidRPr="00613DC1">
        <w:rPr>
          <w:rFonts w:ascii="Arial" w:hAnsi="Arial" w:cs="Arial"/>
          <w:sz w:val="20"/>
          <w:szCs w:val="20"/>
        </w:rPr>
        <w:t xml:space="preserve">к Договору доверительного управления целевым капиталом </w:t>
      </w:r>
    </w:p>
    <w:p w14:paraId="11F4F209" w14:textId="77777777" w:rsidR="0080494A" w:rsidRPr="00613DC1" w:rsidRDefault="0080494A" w:rsidP="0080494A">
      <w:pPr>
        <w:jc w:val="right"/>
        <w:rPr>
          <w:rFonts w:ascii="Arial" w:hAnsi="Arial" w:cs="Arial"/>
          <w:sz w:val="20"/>
          <w:szCs w:val="20"/>
        </w:rPr>
      </w:pPr>
      <w:r w:rsidRPr="00613DC1">
        <w:rPr>
          <w:rFonts w:ascii="Arial" w:hAnsi="Arial" w:cs="Arial"/>
          <w:sz w:val="20"/>
          <w:szCs w:val="20"/>
        </w:rPr>
        <w:t>№ _____ от «__» _______ 20__ г.</w:t>
      </w:r>
    </w:p>
    <w:p w14:paraId="7CF5F551" w14:textId="77777777" w:rsidR="007E474D" w:rsidRPr="00613DC1" w:rsidRDefault="007E474D" w:rsidP="007E474D">
      <w:pPr>
        <w:pStyle w:val="a5"/>
        <w:tabs>
          <w:tab w:val="left" w:pos="5479"/>
        </w:tabs>
        <w:ind w:firstLine="709"/>
        <w:jc w:val="right"/>
        <w:rPr>
          <w:rFonts w:cs="Arial"/>
        </w:rPr>
      </w:pPr>
    </w:p>
    <w:p w14:paraId="02D13185" w14:textId="77777777" w:rsidR="008B1AE8" w:rsidRPr="00613DC1" w:rsidRDefault="008B1AE8" w:rsidP="007E474D">
      <w:pPr>
        <w:pStyle w:val="a5"/>
        <w:tabs>
          <w:tab w:val="left" w:pos="5479"/>
        </w:tabs>
        <w:ind w:firstLine="709"/>
        <w:jc w:val="right"/>
        <w:rPr>
          <w:rFonts w:cs="Arial"/>
        </w:rPr>
      </w:pPr>
    </w:p>
    <w:p w14:paraId="2E656FFE" w14:textId="77777777" w:rsidR="00B526B0" w:rsidRPr="00613DC1" w:rsidRDefault="00B526B0" w:rsidP="00B526B0">
      <w:pPr>
        <w:pStyle w:val="a4"/>
        <w:rPr>
          <w:rFonts w:cs="Arial"/>
          <w:sz w:val="20"/>
        </w:rPr>
      </w:pPr>
      <w:r w:rsidRPr="00613DC1">
        <w:rPr>
          <w:rFonts w:cs="Arial"/>
          <w:sz w:val="20"/>
        </w:rPr>
        <w:t>извещение</w:t>
      </w:r>
    </w:p>
    <w:p w14:paraId="0486315B" w14:textId="77777777" w:rsidR="00B526B0" w:rsidRPr="00613DC1" w:rsidRDefault="00B526B0" w:rsidP="00B526B0">
      <w:pPr>
        <w:pStyle w:val="ac"/>
        <w:rPr>
          <w:rFonts w:cs="Arial"/>
          <w:sz w:val="20"/>
        </w:rPr>
      </w:pPr>
      <w:r w:rsidRPr="00613DC1">
        <w:rPr>
          <w:rFonts w:cs="Arial"/>
          <w:sz w:val="20"/>
        </w:rPr>
        <w:t>об открытии счетов</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283"/>
        <w:gridCol w:w="851"/>
      </w:tblGrid>
      <w:tr w:rsidR="00B526B0" w:rsidRPr="00613DC1" w14:paraId="0A3F791C" w14:textId="77777777" w:rsidTr="00E9448D">
        <w:trPr>
          <w:cantSplit/>
          <w:trHeight w:hRule="exact" w:val="331"/>
          <w:jc w:val="center"/>
        </w:trPr>
        <w:tc>
          <w:tcPr>
            <w:tcW w:w="1985" w:type="dxa"/>
            <w:gridSpan w:val="5"/>
            <w:tcBorders>
              <w:top w:val="single" w:sz="12" w:space="0" w:color="auto"/>
              <w:left w:val="single" w:sz="12" w:space="0" w:color="auto"/>
              <w:bottom w:val="single" w:sz="6" w:space="0" w:color="auto"/>
              <w:right w:val="single" w:sz="12" w:space="0" w:color="auto"/>
            </w:tcBorders>
            <w:vAlign w:val="center"/>
          </w:tcPr>
          <w:p w14:paraId="2B201E84" w14:textId="77777777" w:rsidR="00B526B0" w:rsidRPr="00613DC1" w:rsidRDefault="00B526B0" w:rsidP="00AD4F41">
            <w:pPr>
              <w:pStyle w:val="ad"/>
              <w:jc w:val="center"/>
              <w:rPr>
                <w:rFonts w:cs="Arial"/>
                <w:sz w:val="20"/>
              </w:rPr>
            </w:pPr>
            <w:r w:rsidRPr="00613DC1">
              <w:rPr>
                <w:rFonts w:cs="Arial"/>
                <w:sz w:val="20"/>
              </w:rPr>
              <w:t>ДАТА</w:t>
            </w:r>
          </w:p>
        </w:tc>
      </w:tr>
      <w:tr w:rsidR="00B526B0" w:rsidRPr="00613DC1" w14:paraId="618FF41A" w14:textId="77777777">
        <w:trPr>
          <w:cantSplit/>
          <w:trHeight w:val="242"/>
          <w:jc w:val="center"/>
        </w:trPr>
        <w:tc>
          <w:tcPr>
            <w:tcW w:w="567" w:type="dxa"/>
            <w:gridSpan w:val="2"/>
            <w:tcBorders>
              <w:top w:val="nil"/>
              <w:left w:val="single" w:sz="12" w:space="0" w:color="auto"/>
              <w:bottom w:val="nil"/>
            </w:tcBorders>
            <w:shd w:val="pct20" w:color="C0C0C0" w:fill="auto"/>
            <w:vAlign w:val="bottom"/>
          </w:tcPr>
          <w:p w14:paraId="4015E1C4" w14:textId="77777777" w:rsidR="00B526B0" w:rsidRPr="00613DC1" w:rsidRDefault="00B526B0" w:rsidP="00AD4F41">
            <w:pPr>
              <w:pStyle w:val="a5"/>
              <w:ind w:right="-397"/>
              <w:rPr>
                <w:rFonts w:cs="Arial"/>
                <w:spacing w:val="120"/>
                <w:lang w:val="en-US"/>
              </w:rPr>
            </w:pPr>
          </w:p>
        </w:tc>
        <w:tc>
          <w:tcPr>
            <w:tcW w:w="567" w:type="dxa"/>
            <w:gridSpan w:val="2"/>
            <w:tcBorders>
              <w:top w:val="nil"/>
              <w:left w:val="nil"/>
              <w:bottom w:val="nil"/>
            </w:tcBorders>
            <w:shd w:val="pct20" w:color="C0C0C0" w:fill="auto"/>
            <w:vAlign w:val="bottom"/>
          </w:tcPr>
          <w:p w14:paraId="2282F7B1" w14:textId="77777777" w:rsidR="00B526B0" w:rsidRPr="00613DC1" w:rsidRDefault="00B526B0" w:rsidP="00AD4F41">
            <w:pPr>
              <w:pStyle w:val="a5"/>
              <w:ind w:right="-397"/>
              <w:rPr>
                <w:rFonts w:cs="Arial"/>
                <w:spacing w:val="120"/>
                <w:lang w:val="en-US"/>
              </w:rPr>
            </w:pPr>
          </w:p>
        </w:tc>
        <w:tc>
          <w:tcPr>
            <w:tcW w:w="851" w:type="dxa"/>
            <w:tcBorders>
              <w:top w:val="nil"/>
              <w:left w:val="nil"/>
              <w:bottom w:val="nil"/>
              <w:right w:val="single" w:sz="12" w:space="0" w:color="auto"/>
            </w:tcBorders>
            <w:shd w:val="pct20" w:color="C0C0C0" w:fill="auto"/>
            <w:vAlign w:val="bottom"/>
          </w:tcPr>
          <w:p w14:paraId="156512D3" w14:textId="77777777" w:rsidR="00B526B0" w:rsidRPr="00613DC1" w:rsidRDefault="00B526B0" w:rsidP="00AD4F41">
            <w:pPr>
              <w:pStyle w:val="a5"/>
              <w:ind w:right="-397"/>
              <w:rPr>
                <w:rFonts w:cs="Arial"/>
                <w:spacing w:val="80"/>
                <w:lang w:val="en-US"/>
              </w:rPr>
            </w:pPr>
          </w:p>
        </w:tc>
      </w:tr>
      <w:tr w:rsidR="00B526B0" w:rsidRPr="00613DC1" w14:paraId="18CF88E6" w14:textId="77777777">
        <w:trPr>
          <w:cantSplit/>
          <w:trHeight w:hRule="exact" w:val="80"/>
          <w:jc w:val="center"/>
        </w:trPr>
        <w:tc>
          <w:tcPr>
            <w:tcW w:w="284" w:type="dxa"/>
            <w:tcBorders>
              <w:top w:val="nil"/>
              <w:left w:val="single" w:sz="12" w:space="0" w:color="auto"/>
              <w:bottom w:val="single" w:sz="12" w:space="0" w:color="auto"/>
            </w:tcBorders>
            <w:shd w:val="pct20" w:color="C0C0C0" w:fill="auto"/>
          </w:tcPr>
          <w:p w14:paraId="6A948646" w14:textId="77777777" w:rsidR="00B526B0" w:rsidRPr="00613DC1" w:rsidRDefault="00B526B0" w:rsidP="00AD4F41">
            <w:pPr>
              <w:pStyle w:val="a5"/>
              <w:rPr>
                <w:rFonts w:cs="Arial"/>
              </w:rPr>
            </w:pPr>
          </w:p>
        </w:tc>
        <w:tc>
          <w:tcPr>
            <w:tcW w:w="283" w:type="dxa"/>
            <w:tcBorders>
              <w:top w:val="nil"/>
              <w:left w:val="nil"/>
              <w:bottom w:val="single" w:sz="12" w:space="0" w:color="auto"/>
            </w:tcBorders>
            <w:shd w:val="pct20" w:color="C0C0C0" w:fill="auto"/>
          </w:tcPr>
          <w:p w14:paraId="5EF01CCB" w14:textId="77777777" w:rsidR="00B526B0" w:rsidRPr="00613DC1" w:rsidRDefault="00B526B0" w:rsidP="00AD4F41">
            <w:pPr>
              <w:pStyle w:val="a5"/>
              <w:rPr>
                <w:rFonts w:cs="Arial"/>
              </w:rPr>
            </w:pPr>
          </w:p>
        </w:tc>
        <w:tc>
          <w:tcPr>
            <w:tcW w:w="284" w:type="dxa"/>
            <w:tcBorders>
              <w:top w:val="nil"/>
              <w:left w:val="nil"/>
              <w:bottom w:val="single" w:sz="12" w:space="0" w:color="auto"/>
            </w:tcBorders>
            <w:shd w:val="pct20" w:color="C0C0C0" w:fill="auto"/>
          </w:tcPr>
          <w:p w14:paraId="3C8D9121" w14:textId="77777777" w:rsidR="00B526B0" w:rsidRPr="00613DC1" w:rsidRDefault="00B526B0" w:rsidP="00AD4F41">
            <w:pPr>
              <w:pStyle w:val="a5"/>
              <w:rPr>
                <w:rFonts w:cs="Arial"/>
              </w:rPr>
            </w:pPr>
          </w:p>
        </w:tc>
        <w:tc>
          <w:tcPr>
            <w:tcW w:w="283" w:type="dxa"/>
            <w:tcBorders>
              <w:top w:val="nil"/>
              <w:left w:val="nil"/>
              <w:bottom w:val="single" w:sz="12" w:space="0" w:color="auto"/>
            </w:tcBorders>
            <w:shd w:val="pct20" w:color="C0C0C0" w:fill="auto"/>
          </w:tcPr>
          <w:p w14:paraId="1E0582B8" w14:textId="77777777" w:rsidR="00B526B0" w:rsidRPr="00613DC1" w:rsidRDefault="00B526B0" w:rsidP="00AD4F41">
            <w:pPr>
              <w:pStyle w:val="a5"/>
              <w:rPr>
                <w:rFonts w:cs="Arial"/>
              </w:rPr>
            </w:pPr>
          </w:p>
        </w:tc>
        <w:tc>
          <w:tcPr>
            <w:tcW w:w="851" w:type="dxa"/>
            <w:tcBorders>
              <w:top w:val="nil"/>
              <w:left w:val="nil"/>
              <w:bottom w:val="single" w:sz="12" w:space="0" w:color="auto"/>
              <w:right w:val="single" w:sz="12" w:space="0" w:color="auto"/>
            </w:tcBorders>
            <w:shd w:val="pct20" w:color="C0C0C0" w:fill="auto"/>
          </w:tcPr>
          <w:p w14:paraId="54749D9E" w14:textId="77777777" w:rsidR="00B526B0" w:rsidRPr="00613DC1" w:rsidRDefault="00B526B0" w:rsidP="00AD4F41">
            <w:pPr>
              <w:pStyle w:val="a5"/>
              <w:rPr>
                <w:rFonts w:cs="Arial"/>
              </w:rPr>
            </w:pPr>
          </w:p>
        </w:tc>
      </w:tr>
    </w:tbl>
    <w:p w14:paraId="6CC39281" w14:textId="77777777" w:rsidR="00B526B0" w:rsidRPr="00613DC1" w:rsidRDefault="00B526B0" w:rsidP="00B526B0">
      <w:pPr>
        <w:ind w:right="43" w:firstLine="567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0"/>
      </w:tblGrid>
      <w:tr w:rsidR="00B526B0" w:rsidRPr="00613DC1" w14:paraId="39620935" w14:textId="77777777">
        <w:trPr>
          <w:trHeight w:val="340"/>
        </w:trPr>
        <w:tc>
          <w:tcPr>
            <w:tcW w:w="2520" w:type="dxa"/>
            <w:tcBorders>
              <w:top w:val="single" w:sz="12" w:space="0" w:color="auto"/>
              <w:left w:val="single" w:sz="12" w:space="0" w:color="auto"/>
            </w:tcBorders>
            <w:vAlign w:val="center"/>
          </w:tcPr>
          <w:p w14:paraId="25D84C7C" w14:textId="77777777" w:rsidR="00B526B0" w:rsidRPr="00613DC1" w:rsidRDefault="00B526B0" w:rsidP="00AD4F41">
            <w:pPr>
              <w:pStyle w:val="ad"/>
              <w:rPr>
                <w:rFonts w:cs="Arial"/>
                <w:sz w:val="20"/>
              </w:rPr>
            </w:pPr>
            <w:r w:rsidRPr="00613DC1">
              <w:rPr>
                <w:rFonts w:cs="Arial"/>
                <w:sz w:val="20"/>
              </w:rPr>
              <w:t>Управляющий</w:t>
            </w:r>
          </w:p>
        </w:tc>
        <w:tc>
          <w:tcPr>
            <w:tcW w:w="7200" w:type="dxa"/>
            <w:tcBorders>
              <w:top w:val="single" w:sz="12" w:space="0" w:color="auto"/>
              <w:right w:val="single" w:sz="12" w:space="0" w:color="auto"/>
            </w:tcBorders>
            <w:shd w:val="pct20" w:color="C0C0C0" w:fill="auto"/>
            <w:vAlign w:val="center"/>
          </w:tcPr>
          <w:p w14:paraId="75FB00FE" w14:textId="77777777" w:rsidR="00B526B0" w:rsidRPr="00613DC1" w:rsidRDefault="00B526B0" w:rsidP="00AD4F41">
            <w:pPr>
              <w:ind w:right="43"/>
              <w:rPr>
                <w:rFonts w:ascii="Arial" w:hAnsi="Arial" w:cs="Arial"/>
                <w:sz w:val="20"/>
                <w:szCs w:val="20"/>
              </w:rPr>
            </w:pPr>
          </w:p>
        </w:tc>
      </w:tr>
      <w:tr w:rsidR="00B526B0" w:rsidRPr="00613DC1" w14:paraId="7B274E18" w14:textId="77777777">
        <w:trPr>
          <w:trHeight w:val="340"/>
        </w:trPr>
        <w:tc>
          <w:tcPr>
            <w:tcW w:w="2520" w:type="dxa"/>
            <w:tcBorders>
              <w:left w:val="single" w:sz="12" w:space="0" w:color="auto"/>
              <w:bottom w:val="single" w:sz="12" w:space="0" w:color="auto"/>
            </w:tcBorders>
            <w:vAlign w:val="center"/>
          </w:tcPr>
          <w:p w14:paraId="010816B1" w14:textId="77777777" w:rsidR="00B526B0" w:rsidRPr="00613DC1" w:rsidRDefault="00F03B76" w:rsidP="00F03B76">
            <w:pPr>
              <w:pStyle w:val="ad"/>
              <w:ind w:left="0" w:firstLine="0"/>
              <w:rPr>
                <w:rFonts w:cs="Arial"/>
                <w:sz w:val="20"/>
              </w:rPr>
            </w:pPr>
            <w:r w:rsidRPr="00613DC1">
              <w:rPr>
                <w:rFonts w:cs="Arial"/>
                <w:sz w:val="20"/>
              </w:rPr>
              <w:t>некоммерческая организация</w:t>
            </w:r>
          </w:p>
        </w:tc>
        <w:tc>
          <w:tcPr>
            <w:tcW w:w="7200" w:type="dxa"/>
            <w:tcBorders>
              <w:bottom w:val="single" w:sz="12" w:space="0" w:color="auto"/>
              <w:right w:val="single" w:sz="12" w:space="0" w:color="auto"/>
            </w:tcBorders>
            <w:shd w:val="pct20" w:color="C0C0C0" w:fill="auto"/>
            <w:vAlign w:val="center"/>
          </w:tcPr>
          <w:p w14:paraId="2E5B2F03" w14:textId="77777777" w:rsidR="00B526B0" w:rsidRPr="00613DC1" w:rsidRDefault="00B526B0" w:rsidP="00AD4F41">
            <w:pPr>
              <w:ind w:right="43"/>
              <w:rPr>
                <w:rFonts w:ascii="Arial" w:hAnsi="Arial" w:cs="Arial"/>
                <w:sz w:val="20"/>
                <w:szCs w:val="20"/>
              </w:rPr>
            </w:pPr>
          </w:p>
        </w:tc>
      </w:tr>
    </w:tbl>
    <w:p w14:paraId="2DEBE96A" w14:textId="642F23AF" w:rsidR="00B526B0" w:rsidRPr="00613DC1" w:rsidRDefault="00B526B0" w:rsidP="00B526B0">
      <w:pPr>
        <w:spacing w:before="240" w:after="120"/>
        <w:ind w:right="45"/>
        <w:jc w:val="both"/>
        <w:rPr>
          <w:rFonts w:ascii="Arial" w:hAnsi="Arial" w:cs="Arial"/>
          <w:sz w:val="20"/>
          <w:szCs w:val="20"/>
        </w:rPr>
      </w:pPr>
      <w:r w:rsidRPr="00613DC1">
        <w:rPr>
          <w:rFonts w:ascii="Arial" w:hAnsi="Arial" w:cs="Arial"/>
          <w:sz w:val="20"/>
          <w:szCs w:val="20"/>
        </w:rPr>
        <w:t xml:space="preserve">В соответствии с Договором доверительного управления от </w:t>
      </w:r>
      <w:r w:rsidR="00245065" w:rsidRPr="00613DC1">
        <w:rPr>
          <w:rFonts w:ascii="Arial" w:hAnsi="Arial" w:cs="Arial"/>
          <w:sz w:val="20"/>
          <w:szCs w:val="20"/>
        </w:rPr>
        <w:t>«</w:t>
      </w:r>
      <w:r w:rsidR="00907941" w:rsidRPr="00613DC1">
        <w:rPr>
          <w:rFonts w:ascii="Arial" w:hAnsi="Arial" w:cs="Arial"/>
          <w:sz w:val="20"/>
          <w:szCs w:val="20"/>
        </w:rPr>
        <w:t>__</w:t>
      </w:r>
      <w:r w:rsidR="00245065" w:rsidRPr="00613DC1">
        <w:rPr>
          <w:rFonts w:ascii="Arial" w:hAnsi="Arial" w:cs="Arial"/>
          <w:sz w:val="20"/>
          <w:szCs w:val="20"/>
        </w:rPr>
        <w:t>»</w:t>
      </w:r>
      <w:r w:rsidR="0080494A" w:rsidRPr="00613DC1">
        <w:rPr>
          <w:rFonts w:ascii="Arial" w:hAnsi="Arial" w:cs="Arial"/>
          <w:sz w:val="20"/>
          <w:szCs w:val="20"/>
        </w:rPr>
        <w:t xml:space="preserve"> ________</w:t>
      </w:r>
      <w:r w:rsidR="00245065" w:rsidRPr="00613DC1">
        <w:rPr>
          <w:rFonts w:ascii="Arial" w:hAnsi="Arial" w:cs="Arial"/>
          <w:sz w:val="20"/>
          <w:szCs w:val="20"/>
        </w:rPr>
        <w:t xml:space="preserve"> </w:t>
      </w:r>
      <w:r w:rsidRPr="00613DC1">
        <w:rPr>
          <w:rFonts w:ascii="Arial" w:hAnsi="Arial" w:cs="Arial"/>
          <w:sz w:val="20"/>
          <w:szCs w:val="20"/>
        </w:rPr>
        <w:t>г. №</w:t>
      </w:r>
      <w:r w:rsidR="0080494A" w:rsidRPr="00613DC1">
        <w:rPr>
          <w:rFonts w:ascii="Arial" w:hAnsi="Arial" w:cs="Arial"/>
          <w:sz w:val="20"/>
          <w:szCs w:val="20"/>
        </w:rPr>
        <w:t xml:space="preserve"> _____</w:t>
      </w:r>
      <w:r w:rsidRPr="00613DC1">
        <w:rPr>
          <w:rFonts w:ascii="Arial" w:hAnsi="Arial" w:cs="Arial"/>
          <w:sz w:val="20"/>
          <w:szCs w:val="20"/>
        </w:rPr>
        <w:t xml:space="preserve"> </w:t>
      </w:r>
    </w:p>
    <w:p w14:paraId="4E665EF3" w14:textId="77777777" w:rsidR="00B526B0" w:rsidRPr="00613DC1" w:rsidRDefault="00997C1D" w:rsidP="00B526B0">
      <w:pPr>
        <w:spacing w:before="240" w:after="120"/>
        <w:ind w:right="45"/>
        <w:jc w:val="both"/>
        <w:rPr>
          <w:rFonts w:ascii="Arial" w:hAnsi="Arial" w:cs="Arial"/>
          <w:b/>
          <w:sz w:val="20"/>
          <w:szCs w:val="20"/>
        </w:rPr>
      </w:pPr>
      <w:r w:rsidRPr="00613DC1">
        <w:rPr>
          <w:rFonts w:ascii="Arial" w:hAnsi="Arial" w:cs="Arial"/>
          <w:sz w:val="20"/>
          <w:szCs w:val="20"/>
        </w:rPr>
        <w:t xml:space="preserve">Управляющий </w:t>
      </w:r>
      <w:r w:rsidR="00B526B0" w:rsidRPr="00613DC1">
        <w:rPr>
          <w:rFonts w:ascii="Arial" w:hAnsi="Arial" w:cs="Arial"/>
          <w:sz w:val="20"/>
          <w:szCs w:val="20"/>
        </w:rPr>
        <w:t>открыл следующие счета для учета Активов</w:t>
      </w:r>
      <w:r w:rsidR="00B526B0" w:rsidRPr="00613DC1">
        <w:rPr>
          <w:rFonts w:ascii="Arial" w:hAnsi="Arial" w:cs="Arial"/>
          <w:b/>
          <w:sz w:val="20"/>
          <w:szCs w:val="20"/>
        </w:rPr>
        <w:t xml:space="preserve"> </w:t>
      </w:r>
      <w:r w:rsidR="00F03B76" w:rsidRPr="00613DC1">
        <w:rPr>
          <w:rFonts w:ascii="Arial" w:hAnsi="Arial" w:cs="Arial"/>
          <w:sz w:val="20"/>
          <w:szCs w:val="20"/>
        </w:rPr>
        <w:t>Некоммерческой организации</w:t>
      </w:r>
      <w:r w:rsidR="00B526B0" w:rsidRPr="00613DC1">
        <w:rPr>
          <w:rFonts w:ascii="Arial" w:hAnsi="Arial" w:cs="Arial"/>
          <w:sz w:val="20"/>
          <w:szCs w:val="20"/>
        </w:rPr>
        <w:t>:</w:t>
      </w:r>
    </w:p>
    <w:p w14:paraId="48556924" w14:textId="77777777" w:rsidR="00B526B0" w:rsidRPr="00613DC1" w:rsidRDefault="00B526B0" w:rsidP="00B526B0">
      <w:pPr>
        <w:pStyle w:val="BodyText21"/>
        <w:widowControl/>
        <w:tabs>
          <w:tab w:val="left" w:pos="9923"/>
        </w:tabs>
        <w:ind w:firstLine="0"/>
        <w:rPr>
          <w:rFonts w:ascii="Arial" w:hAnsi="Arial" w:cs="Arial"/>
          <w:b/>
          <w:sz w:val="20"/>
          <w:lang w:val="ru-RU"/>
        </w:rPr>
      </w:pPr>
    </w:p>
    <w:p w14:paraId="0FAF7441" w14:textId="77777777" w:rsidR="00B526B0" w:rsidRPr="00613DC1" w:rsidRDefault="00B526B0" w:rsidP="00B526B0">
      <w:pPr>
        <w:pStyle w:val="BodyText21"/>
        <w:widowControl/>
        <w:tabs>
          <w:tab w:val="left" w:pos="9923"/>
        </w:tabs>
        <w:ind w:firstLine="0"/>
        <w:rPr>
          <w:rFonts w:ascii="Arial" w:hAnsi="Arial" w:cs="Arial"/>
          <w:sz w:val="20"/>
          <w:lang w:val="ru-RU"/>
        </w:rPr>
      </w:pPr>
      <w:r w:rsidRPr="00613DC1">
        <w:rPr>
          <w:rFonts w:ascii="Arial" w:hAnsi="Arial" w:cs="Arial"/>
          <w:sz w:val="20"/>
          <w:lang w:val="ru-RU"/>
        </w:rPr>
        <w:t>1. Счета для перечисления денежных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452"/>
      </w:tblGrid>
      <w:tr w:rsidR="00B526B0" w:rsidRPr="00613DC1" w14:paraId="58571364" w14:textId="77777777">
        <w:trPr>
          <w:trHeight w:hRule="exact" w:val="664"/>
        </w:trPr>
        <w:tc>
          <w:tcPr>
            <w:tcW w:w="2268" w:type="dxa"/>
            <w:tcBorders>
              <w:top w:val="single" w:sz="12" w:space="0" w:color="auto"/>
              <w:left w:val="single" w:sz="12" w:space="0" w:color="auto"/>
              <w:bottom w:val="single" w:sz="12" w:space="0" w:color="auto"/>
            </w:tcBorders>
            <w:vAlign w:val="center"/>
          </w:tcPr>
          <w:p w14:paraId="590BA3D9" w14:textId="77777777" w:rsidR="00B526B0" w:rsidRPr="00613DC1" w:rsidRDefault="00B526B0" w:rsidP="00AD4F41">
            <w:pPr>
              <w:pStyle w:val="ad"/>
              <w:rPr>
                <w:rFonts w:cs="Arial"/>
                <w:sz w:val="20"/>
              </w:rPr>
            </w:pPr>
            <w:r w:rsidRPr="00613DC1">
              <w:rPr>
                <w:rFonts w:cs="Arial"/>
                <w:sz w:val="20"/>
              </w:rPr>
              <w:t>расчетный счет №</w:t>
            </w:r>
          </w:p>
        </w:tc>
        <w:tc>
          <w:tcPr>
            <w:tcW w:w="7452" w:type="dxa"/>
            <w:tcBorders>
              <w:top w:val="single" w:sz="12" w:space="0" w:color="auto"/>
              <w:bottom w:val="single" w:sz="12" w:space="0" w:color="auto"/>
              <w:right w:val="single" w:sz="12" w:space="0" w:color="auto"/>
            </w:tcBorders>
            <w:shd w:val="pct20" w:color="C0C0C0" w:fill="auto"/>
            <w:vAlign w:val="center"/>
          </w:tcPr>
          <w:p w14:paraId="2E99AB8D" w14:textId="77777777" w:rsidR="00B526B0" w:rsidRPr="00613DC1" w:rsidRDefault="00B526B0" w:rsidP="00AD4F41">
            <w:pPr>
              <w:pStyle w:val="a5"/>
              <w:rPr>
                <w:rFonts w:cs="Arial"/>
              </w:rPr>
            </w:pPr>
            <w:r w:rsidRPr="00613DC1">
              <w:rPr>
                <w:rFonts w:cs="Arial"/>
              </w:rPr>
              <w:fldChar w:fldCharType="begin">
                <w:ffData>
                  <w:name w:val="ТекстовоеПоле5"/>
                  <w:enabled/>
                  <w:calcOnExit w:val="0"/>
                  <w:textInput/>
                </w:ffData>
              </w:fldChar>
            </w:r>
            <w:bookmarkStart w:id="8" w:name="ТекстовоеПоле5"/>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bookmarkEnd w:id="8"/>
          </w:p>
        </w:tc>
      </w:tr>
      <w:tr w:rsidR="00B526B0" w:rsidRPr="00613DC1" w14:paraId="31E55BDE" w14:textId="77777777">
        <w:trPr>
          <w:trHeight w:hRule="exact" w:val="495"/>
        </w:trPr>
        <w:tc>
          <w:tcPr>
            <w:tcW w:w="2268" w:type="dxa"/>
            <w:tcBorders>
              <w:top w:val="single" w:sz="12" w:space="0" w:color="auto"/>
              <w:left w:val="single" w:sz="12" w:space="0" w:color="auto"/>
              <w:bottom w:val="single" w:sz="12" w:space="0" w:color="auto"/>
            </w:tcBorders>
            <w:vAlign w:val="center"/>
          </w:tcPr>
          <w:p w14:paraId="1F8FD4FF" w14:textId="77777777" w:rsidR="00B526B0" w:rsidRPr="00613DC1" w:rsidRDefault="00B526B0" w:rsidP="00AD4F41">
            <w:pPr>
              <w:pStyle w:val="ad"/>
              <w:rPr>
                <w:rFonts w:cs="Arial"/>
                <w:sz w:val="20"/>
              </w:rPr>
            </w:pPr>
            <w:r w:rsidRPr="00613DC1">
              <w:rPr>
                <w:rFonts w:cs="Arial"/>
                <w:sz w:val="20"/>
              </w:rPr>
              <w:t>наименование Банка</w:t>
            </w:r>
          </w:p>
        </w:tc>
        <w:tc>
          <w:tcPr>
            <w:tcW w:w="7452" w:type="dxa"/>
            <w:tcBorders>
              <w:top w:val="single" w:sz="12" w:space="0" w:color="auto"/>
              <w:bottom w:val="single" w:sz="12" w:space="0" w:color="auto"/>
              <w:right w:val="single" w:sz="12" w:space="0" w:color="auto"/>
            </w:tcBorders>
            <w:shd w:val="pct20" w:color="C0C0C0" w:fill="auto"/>
            <w:vAlign w:val="center"/>
          </w:tcPr>
          <w:p w14:paraId="6BEB032A" w14:textId="77777777" w:rsidR="00B526B0" w:rsidRPr="00613DC1" w:rsidRDefault="00B526B0" w:rsidP="00AD4F41">
            <w:pPr>
              <w:pStyle w:val="a5"/>
              <w:rPr>
                <w:rFonts w:cs="Arial"/>
              </w:rPr>
            </w:pPr>
            <w:r w:rsidRPr="00613DC1">
              <w:rPr>
                <w:rFonts w:cs="Arial"/>
              </w:rPr>
              <w:fldChar w:fldCharType="begin">
                <w:ffData>
                  <w:name w:val="ТекстовоеПоле6"/>
                  <w:enabled/>
                  <w:calcOnExit w:val="0"/>
                  <w:textInput/>
                </w:ffData>
              </w:fldChar>
            </w:r>
            <w:bookmarkStart w:id="9" w:name="ТекстовоеПоле6"/>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bookmarkEnd w:id="9"/>
          </w:p>
        </w:tc>
      </w:tr>
    </w:tbl>
    <w:p w14:paraId="470225FF" w14:textId="77777777" w:rsidR="00B526B0" w:rsidRPr="00613DC1" w:rsidRDefault="00B526B0" w:rsidP="00B526B0">
      <w:pPr>
        <w:pStyle w:val="BodyText21"/>
        <w:widowControl/>
        <w:tabs>
          <w:tab w:val="left" w:pos="9923"/>
        </w:tabs>
        <w:ind w:firstLine="0"/>
        <w:rPr>
          <w:rFonts w:ascii="Arial" w:hAnsi="Arial" w:cs="Arial"/>
          <w:sz w:val="20"/>
          <w:lang w:val="ru-RU"/>
        </w:rPr>
      </w:pPr>
    </w:p>
    <w:p w14:paraId="38787304" w14:textId="77777777" w:rsidR="00B526B0" w:rsidRPr="00613DC1" w:rsidRDefault="00B526B0" w:rsidP="00B526B0">
      <w:pPr>
        <w:pStyle w:val="BodyText21"/>
        <w:ind w:firstLine="0"/>
        <w:rPr>
          <w:rFonts w:ascii="Arial" w:hAnsi="Arial" w:cs="Arial"/>
          <w:sz w:val="20"/>
          <w:lang w:val="ru-RU"/>
        </w:rPr>
      </w:pPr>
      <w:r w:rsidRPr="00613DC1">
        <w:rPr>
          <w:rFonts w:ascii="Arial" w:hAnsi="Arial" w:cs="Arial"/>
          <w:sz w:val="20"/>
          <w:lang w:val="ru-RU"/>
        </w:rPr>
        <w:t>2. Счета депо по учету ценных бумаг:</w:t>
      </w:r>
    </w:p>
    <w:tbl>
      <w:tblPr>
        <w:tblW w:w="0" w:type="auto"/>
        <w:tblInd w:w="1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85"/>
        <w:gridCol w:w="4614"/>
      </w:tblGrid>
      <w:tr w:rsidR="00B526B0" w:rsidRPr="00613DC1" w14:paraId="08B49BDA" w14:textId="77777777">
        <w:trPr>
          <w:cantSplit/>
          <w:trHeight w:hRule="exact" w:val="280"/>
        </w:trPr>
        <w:tc>
          <w:tcPr>
            <w:tcW w:w="5085" w:type="dxa"/>
            <w:shd w:val="clear" w:color="C0C0C0" w:fill="auto"/>
            <w:vAlign w:val="center"/>
          </w:tcPr>
          <w:p w14:paraId="7FE12FF3" w14:textId="77777777" w:rsidR="00B526B0" w:rsidRPr="00613DC1" w:rsidRDefault="00B526B0" w:rsidP="00AD4F41">
            <w:pPr>
              <w:pStyle w:val="ad"/>
              <w:jc w:val="center"/>
              <w:rPr>
                <w:rFonts w:cs="Arial"/>
                <w:sz w:val="20"/>
              </w:rPr>
            </w:pPr>
            <w:r w:rsidRPr="00613DC1">
              <w:rPr>
                <w:rFonts w:cs="Arial"/>
                <w:sz w:val="20"/>
              </w:rPr>
              <w:t xml:space="preserve"> № счета депо</w:t>
            </w:r>
          </w:p>
        </w:tc>
        <w:tc>
          <w:tcPr>
            <w:tcW w:w="4614" w:type="dxa"/>
            <w:shd w:val="clear" w:color="C0C0C0" w:fill="auto"/>
            <w:vAlign w:val="center"/>
          </w:tcPr>
          <w:p w14:paraId="7CF972C3" w14:textId="77777777" w:rsidR="00B526B0" w:rsidRPr="00613DC1" w:rsidRDefault="00B526B0" w:rsidP="00AD4F41">
            <w:pPr>
              <w:pStyle w:val="ad"/>
              <w:jc w:val="center"/>
              <w:rPr>
                <w:rFonts w:cs="Arial"/>
                <w:sz w:val="20"/>
              </w:rPr>
            </w:pPr>
            <w:r w:rsidRPr="00613DC1">
              <w:rPr>
                <w:rFonts w:cs="Arial"/>
                <w:sz w:val="20"/>
              </w:rPr>
              <w:t>депозитарий</w:t>
            </w:r>
          </w:p>
        </w:tc>
      </w:tr>
      <w:tr w:rsidR="00B526B0" w:rsidRPr="00613DC1" w14:paraId="38CE593E" w14:textId="77777777">
        <w:trPr>
          <w:cantSplit/>
          <w:trHeight w:hRule="exact" w:val="340"/>
        </w:trPr>
        <w:tc>
          <w:tcPr>
            <w:tcW w:w="5085" w:type="dxa"/>
            <w:shd w:val="pct20" w:color="C0C0C0" w:fill="auto"/>
            <w:vAlign w:val="center"/>
          </w:tcPr>
          <w:p w14:paraId="13CBBB29" w14:textId="77777777" w:rsidR="00B526B0" w:rsidRPr="00613DC1" w:rsidRDefault="00B526B0" w:rsidP="00AD4F41">
            <w:pPr>
              <w:pStyle w:val="a5"/>
              <w:rPr>
                <w:rFonts w:cs="Arial"/>
              </w:rPr>
            </w:pPr>
            <w:r w:rsidRPr="00613DC1">
              <w:rPr>
                <w:rFonts w:cs="Arial"/>
              </w:rPr>
              <w:fldChar w:fldCharType="begin">
                <w:ffData>
                  <w:name w:val=""/>
                  <w:enabled/>
                  <w:calcOnExit w:val="0"/>
                  <w:textInput/>
                </w:ffData>
              </w:fldChar>
            </w:r>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p>
        </w:tc>
        <w:tc>
          <w:tcPr>
            <w:tcW w:w="4614" w:type="dxa"/>
            <w:shd w:val="pct20" w:color="C0C0C0" w:fill="auto"/>
            <w:vAlign w:val="center"/>
          </w:tcPr>
          <w:p w14:paraId="09D7D9E2" w14:textId="77777777" w:rsidR="00B526B0" w:rsidRPr="00613DC1" w:rsidRDefault="00B526B0" w:rsidP="00AD4F41">
            <w:pPr>
              <w:pStyle w:val="a5"/>
              <w:rPr>
                <w:rFonts w:cs="Arial"/>
              </w:rPr>
            </w:pPr>
            <w:r w:rsidRPr="00613DC1">
              <w:rPr>
                <w:rFonts w:cs="Arial"/>
              </w:rPr>
              <w:fldChar w:fldCharType="begin">
                <w:ffData>
                  <w:name w:val=""/>
                  <w:enabled/>
                  <w:calcOnExit w:val="0"/>
                  <w:textInput/>
                </w:ffData>
              </w:fldChar>
            </w:r>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p>
        </w:tc>
      </w:tr>
      <w:tr w:rsidR="00B526B0" w:rsidRPr="00613DC1" w14:paraId="63451866" w14:textId="77777777">
        <w:trPr>
          <w:cantSplit/>
          <w:trHeight w:hRule="exact" w:val="340"/>
        </w:trPr>
        <w:tc>
          <w:tcPr>
            <w:tcW w:w="5085" w:type="dxa"/>
            <w:shd w:val="pct20" w:color="C0C0C0" w:fill="auto"/>
            <w:vAlign w:val="center"/>
          </w:tcPr>
          <w:p w14:paraId="5F426475" w14:textId="77777777" w:rsidR="00B526B0" w:rsidRPr="00613DC1" w:rsidRDefault="00B526B0" w:rsidP="00AD4F41">
            <w:pPr>
              <w:pStyle w:val="a5"/>
              <w:rPr>
                <w:rFonts w:cs="Arial"/>
              </w:rPr>
            </w:pPr>
            <w:r w:rsidRPr="00613DC1">
              <w:rPr>
                <w:rFonts w:cs="Arial"/>
              </w:rPr>
              <w:fldChar w:fldCharType="begin">
                <w:ffData>
                  <w:name w:val=""/>
                  <w:enabled/>
                  <w:calcOnExit w:val="0"/>
                  <w:textInput/>
                </w:ffData>
              </w:fldChar>
            </w:r>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p>
        </w:tc>
        <w:tc>
          <w:tcPr>
            <w:tcW w:w="4614" w:type="dxa"/>
            <w:shd w:val="pct20" w:color="C0C0C0" w:fill="auto"/>
            <w:vAlign w:val="center"/>
          </w:tcPr>
          <w:p w14:paraId="1114BA8B" w14:textId="77777777" w:rsidR="00B526B0" w:rsidRPr="00613DC1" w:rsidRDefault="00B526B0" w:rsidP="00AD4F41">
            <w:pPr>
              <w:pStyle w:val="a5"/>
              <w:rPr>
                <w:rFonts w:cs="Arial"/>
              </w:rPr>
            </w:pPr>
            <w:r w:rsidRPr="00613DC1">
              <w:rPr>
                <w:rFonts w:cs="Arial"/>
              </w:rPr>
              <w:fldChar w:fldCharType="begin">
                <w:ffData>
                  <w:name w:val=""/>
                  <w:enabled/>
                  <w:calcOnExit w:val="0"/>
                  <w:textInput/>
                </w:ffData>
              </w:fldChar>
            </w:r>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p>
        </w:tc>
      </w:tr>
      <w:tr w:rsidR="00B526B0" w:rsidRPr="00613DC1" w14:paraId="11C9B135" w14:textId="77777777">
        <w:trPr>
          <w:cantSplit/>
          <w:trHeight w:hRule="exact" w:val="340"/>
        </w:trPr>
        <w:tc>
          <w:tcPr>
            <w:tcW w:w="5085" w:type="dxa"/>
            <w:shd w:val="pct20" w:color="C0C0C0" w:fill="auto"/>
            <w:vAlign w:val="center"/>
          </w:tcPr>
          <w:p w14:paraId="6CC5D9D8" w14:textId="77777777" w:rsidR="00B526B0" w:rsidRPr="00613DC1" w:rsidRDefault="00B526B0" w:rsidP="00AD4F41">
            <w:pPr>
              <w:pStyle w:val="a5"/>
              <w:rPr>
                <w:rFonts w:cs="Arial"/>
              </w:rPr>
            </w:pPr>
            <w:r w:rsidRPr="00613DC1">
              <w:rPr>
                <w:rFonts w:cs="Arial"/>
              </w:rPr>
              <w:fldChar w:fldCharType="begin">
                <w:ffData>
                  <w:name w:val=""/>
                  <w:enabled/>
                  <w:calcOnExit w:val="0"/>
                  <w:textInput/>
                </w:ffData>
              </w:fldChar>
            </w:r>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p>
        </w:tc>
        <w:tc>
          <w:tcPr>
            <w:tcW w:w="4614" w:type="dxa"/>
            <w:shd w:val="pct20" w:color="C0C0C0" w:fill="auto"/>
            <w:vAlign w:val="center"/>
          </w:tcPr>
          <w:p w14:paraId="7D4316AC" w14:textId="77777777" w:rsidR="00B526B0" w:rsidRPr="00613DC1" w:rsidRDefault="00B526B0" w:rsidP="00AD4F41">
            <w:pPr>
              <w:pStyle w:val="a5"/>
              <w:rPr>
                <w:rFonts w:cs="Arial"/>
              </w:rPr>
            </w:pPr>
            <w:r w:rsidRPr="00613DC1">
              <w:rPr>
                <w:rFonts w:cs="Arial"/>
              </w:rPr>
              <w:fldChar w:fldCharType="begin">
                <w:ffData>
                  <w:name w:val=""/>
                  <w:enabled/>
                  <w:calcOnExit w:val="0"/>
                  <w:textInput/>
                </w:ffData>
              </w:fldChar>
            </w:r>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p>
        </w:tc>
      </w:tr>
      <w:tr w:rsidR="00B526B0" w:rsidRPr="00613DC1" w14:paraId="429C8836" w14:textId="77777777">
        <w:trPr>
          <w:cantSplit/>
          <w:trHeight w:hRule="exact" w:val="340"/>
        </w:trPr>
        <w:tc>
          <w:tcPr>
            <w:tcW w:w="5085" w:type="dxa"/>
            <w:shd w:val="pct20" w:color="C0C0C0" w:fill="auto"/>
            <w:vAlign w:val="center"/>
          </w:tcPr>
          <w:p w14:paraId="01A00750" w14:textId="77777777" w:rsidR="00B526B0" w:rsidRPr="00613DC1" w:rsidRDefault="00B526B0" w:rsidP="00AD4F41">
            <w:pPr>
              <w:pStyle w:val="a5"/>
              <w:rPr>
                <w:rFonts w:cs="Arial"/>
              </w:rPr>
            </w:pPr>
            <w:r w:rsidRPr="00613DC1">
              <w:rPr>
                <w:rFonts w:cs="Arial"/>
              </w:rPr>
              <w:fldChar w:fldCharType="begin">
                <w:ffData>
                  <w:name w:val="ТекстовоеПоле1"/>
                  <w:enabled/>
                  <w:calcOnExit w:val="0"/>
                  <w:textInput/>
                </w:ffData>
              </w:fldChar>
            </w:r>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p>
        </w:tc>
        <w:tc>
          <w:tcPr>
            <w:tcW w:w="4614" w:type="dxa"/>
            <w:shd w:val="pct20" w:color="C0C0C0" w:fill="auto"/>
            <w:vAlign w:val="center"/>
          </w:tcPr>
          <w:p w14:paraId="73453F5B" w14:textId="77777777" w:rsidR="00B526B0" w:rsidRPr="00613DC1" w:rsidRDefault="00B526B0" w:rsidP="00AD4F41">
            <w:pPr>
              <w:pStyle w:val="a5"/>
              <w:rPr>
                <w:rFonts w:cs="Arial"/>
              </w:rPr>
            </w:pPr>
            <w:r w:rsidRPr="00613DC1">
              <w:rPr>
                <w:rFonts w:cs="Arial"/>
              </w:rPr>
              <w:fldChar w:fldCharType="begin">
                <w:ffData>
                  <w:name w:val="ТекстовоеПоле3"/>
                  <w:enabled/>
                  <w:calcOnExit w:val="0"/>
                  <w:textInput/>
                </w:ffData>
              </w:fldChar>
            </w:r>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p>
        </w:tc>
      </w:tr>
      <w:tr w:rsidR="00B526B0" w:rsidRPr="00613DC1" w14:paraId="53BB753C" w14:textId="77777777">
        <w:trPr>
          <w:cantSplit/>
          <w:trHeight w:hRule="exact" w:val="340"/>
        </w:trPr>
        <w:tc>
          <w:tcPr>
            <w:tcW w:w="5085" w:type="dxa"/>
            <w:shd w:val="pct20" w:color="C0C0C0" w:fill="auto"/>
            <w:vAlign w:val="center"/>
          </w:tcPr>
          <w:p w14:paraId="0A225244" w14:textId="77777777" w:rsidR="00B526B0" w:rsidRPr="00613DC1" w:rsidRDefault="00B526B0" w:rsidP="00AD4F41">
            <w:pPr>
              <w:pStyle w:val="a5"/>
              <w:rPr>
                <w:rFonts w:cs="Arial"/>
              </w:rPr>
            </w:pPr>
            <w:r w:rsidRPr="00613DC1">
              <w:rPr>
                <w:rFonts w:cs="Arial"/>
              </w:rPr>
              <w:fldChar w:fldCharType="begin">
                <w:ffData>
                  <w:name w:val="ТекстовоеПоле2"/>
                  <w:enabled/>
                  <w:calcOnExit w:val="0"/>
                  <w:textInput/>
                </w:ffData>
              </w:fldChar>
            </w:r>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p>
        </w:tc>
        <w:tc>
          <w:tcPr>
            <w:tcW w:w="4614" w:type="dxa"/>
            <w:shd w:val="pct20" w:color="C0C0C0" w:fill="auto"/>
            <w:vAlign w:val="center"/>
          </w:tcPr>
          <w:p w14:paraId="61BABB97" w14:textId="77777777" w:rsidR="00B526B0" w:rsidRPr="00613DC1" w:rsidRDefault="00B526B0" w:rsidP="00AD4F41">
            <w:pPr>
              <w:pStyle w:val="a5"/>
              <w:rPr>
                <w:rFonts w:cs="Arial"/>
              </w:rPr>
            </w:pPr>
            <w:r w:rsidRPr="00613DC1">
              <w:rPr>
                <w:rFonts w:cs="Arial"/>
              </w:rPr>
              <w:fldChar w:fldCharType="begin">
                <w:ffData>
                  <w:name w:val="ТекстовоеПоле4"/>
                  <w:enabled/>
                  <w:calcOnExit w:val="0"/>
                  <w:textInput/>
                </w:ffData>
              </w:fldChar>
            </w:r>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p>
        </w:tc>
      </w:tr>
    </w:tbl>
    <w:p w14:paraId="598D4F6B" w14:textId="77777777" w:rsidR="00B526B0" w:rsidRPr="00613DC1" w:rsidRDefault="00B526B0" w:rsidP="00B526B0">
      <w:pPr>
        <w:pStyle w:val="ac"/>
        <w:jc w:val="left"/>
        <w:rPr>
          <w:rFonts w:cs="Arial"/>
          <w:sz w:val="20"/>
        </w:rPr>
      </w:pPr>
    </w:p>
    <w:p w14:paraId="1D2CA6CC" w14:textId="77777777" w:rsidR="00B526B0" w:rsidRPr="00613DC1" w:rsidRDefault="00B526B0" w:rsidP="00B526B0">
      <w:pPr>
        <w:pStyle w:val="ac"/>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2410"/>
        <w:gridCol w:w="709"/>
        <w:gridCol w:w="283"/>
        <w:gridCol w:w="236"/>
        <w:gridCol w:w="48"/>
        <w:gridCol w:w="283"/>
        <w:gridCol w:w="236"/>
        <w:gridCol w:w="236"/>
        <w:gridCol w:w="176"/>
      </w:tblGrid>
      <w:tr w:rsidR="00B526B0" w:rsidRPr="00613DC1" w14:paraId="105BCD2B" w14:textId="77777777">
        <w:trPr>
          <w:cantSplit/>
          <w:trHeight w:hRule="exact" w:val="240"/>
        </w:trPr>
        <w:tc>
          <w:tcPr>
            <w:tcW w:w="3119" w:type="dxa"/>
            <w:tcBorders>
              <w:top w:val="single" w:sz="12" w:space="0" w:color="auto"/>
              <w:left w:val="single" w:sz="12" w:space="0" w:color="auto"/>
              <w:bottom w:val="single" w:sz="6" w:space="0" w:color="auto"/>
              <w:right w:val="single" w:sz="12" w:space="0" w:color="auto"/>
            </w:tcBorders>
            <w:shd w:val="clear" w:color="C0C0C0" w:fill="auto"/>
            <w:vAlign w:val="center"/>
          </w:tcPr>
          <w:p w14:paraId="55079B4D" w14:textId="77777777" w:rsidR="00B526B0" w:rsidRPr="00613DC1" w:rsidRDefault="00B526B0" w:rsidP="00AD4F41">
            <w:pPr>
              <w:pStyle w:val="ad"/>
              <w:jc w:val="center"/>
              <w:rPr>
                <w:rFonts w:cs="Arial"/>
                <w:sz w:val="20"/>
              </w:rPr>
            </w:pPr>
            <w:r w:rsidRPr="00613DC1">
              <w:rPr>
                <w:rFonts w:cs="Arial"/>
                <w:sz w:val="20"/>
              </w:rPr>
              <w:t>должность</w:t>
            </w:r>
          </w:p>
        </w:tc>
        <w:tc>
          <w:tcPr>
            <w:tcW w:w="1984" w:type="dxa"/>
            <w:tcBorders>
              <w:top w:val="single" w:sz="12" w:space="0" w:color="auto"/>
              <w:left w:val="nil"/>
              <w:bottom w:val="single" w:sz="6" w:space="0" w:color="auto"/>
              <w:right w:val="single" w:sz="12" w:space="0" w:color="auto"/>
            </w:tcBorders>
            <w:shd w:val="clear" w:color="C0C0C0" w:fill="auto"/>
            <w:vAlign w:val="center"/>
          </w:tcPr>
          <w:p w14:paraId="1FDDC5D9" w14:textId="77777777" w:rsidR="00B526B0" w:rsidRPr="00613DC1" w:rsidRDefault="00B526B0" w:rsidP="00AD4F41">
            <w:pPr>
              <w:pStyle w:val="ad"/>
              <w:jc w:val="center"/>
              <w:rPr>
                <w:rFonts w:cs="Arial"/>
                <w:sz w:val="20"/>
              </w:rPr>
            </w:pPr>
            <w:r w:rsidRPr="00613DC1">
              <w:rPr>
                <w:rFonts w:cs="Arial"/>
                <w:sz w:val="20"/>
              </w:rPr>
              <w:t>подпись</w:t>
            </w:r>
          </w:p>
        </w:tc>
        <w:tc>
          <w:tcPr>
            <w:tcW w:w="2410" w:type="dxa"/>
            <w:tcBorders>
              <w:top w:val="single" w:sz="12" w:space="0" w:color="auto"/>
              <w:left w:val="nil"/>
              <w:bottom w:val="single" w:sz="6" w:space="0" w:color="auto"/>
              <w:right w:val="single" w:sz="12" w:space="0" w:color="auto"/>
            </w:tcBorders>
            <w:shd w:val="clear" w:color="C0C0C0" w:fill="auto"/>
            <w:vAlign w:val="center"/>
          </w:tcPr>
          <w:p w14:paraId="19FBC663" w14:textId="77777777" w:rsidR="00B526B0" w:rsidRPr="00613DC1" w:rsidRDefault="00B526B0" w:rsidP="00AD4F41">
            <w:pPr>
              <w:pStyle w:val="ad"/>
              <w:jc w:val="center"/>
              <w:rPr>
                <w:rFonts w:cs="Arial"/>
                <w:sz w:val="20"/>
              </w:rPr>
            </w:pPr>
            <w:r w:rsidRPr="00613DC1">
              <w:rPr>
                <w:rFonts w:cs="Arial"/>
                <w:sz w:val="20"/>
              </w:rPr>
              <w:t>инициалы, фамилия</w:t>
            </w:r>
          </w:p>
        </w:tc>
        <w:tc>
          <w:tcPr>
            <w:tcW w:w="2207" w:type="dxa"/>
            <w:gridSpan w:val="8"/>
            <w:tcBorders>
              <w:top w:val="single" w:sz="12" w:space="0" w:color="auto"/>
              <w:left w:val="nil"/>
              <w:bottom w:val="single" w:sz="6" w:space="0" w:color="auto"/>
              <w:right w:val="single" w:sz="12" w:space="0" w:color="auto"/>
            </w:tcBorders>
            <w:shd w:val="clear" w:color="C0C0C0" w:fill="auto"/>
            <w:vAlign w:val="center"/>
          </w:tcPr>
          <w:p w14:paraId="6AF6926A" w14:textId="77777777" w:rsidR="00B526B0" w:rsidRPr="00613DC1" w:rsidRDefault="00B526B0" w:rsidP="00AD4F41">
            <w:pPr>
              <w:pStyle w:val="ad"/>
              <w:jc w:val="center"/>
              <w:rPr>
                <w:rFonts w:cs="Arial"/>
                <w:sz w:val="20"/>
              </w:rPr>
            </w:pPr>
            <w:r w:rsidRPr="00613DC1">
              <w:rPr>
                <w:rFonts w:cs="Arial"/>
                <w:sz w:val="20"/>
              </w:rPr>
              <w:t>дата</w:t>
            </w:r>
          </w:p>
        </w:tc>
      </w:tr>
      <w:tr w:rsidR="00B526B0" w:rsidRPr="00613DC1" w14:paraId="2233A3D9" w14:textId="77777777">
        <w:trPr>
          <w:cantSplit/>
          <w:trHeight w:hRule="exact" w:val="420"/>
        </w:trPr>
        <w:tc>
          <w:tcPr>
            <w:tcW w:w="3119" w:type="dxa"/>
            <w:vMerge w:val="restart"/>
            <w:tcBorders>
              <w:left w:val="single" w:sz="12" w:space="0" w:color="auto"/>
              <w:right w:val="single" w:sz="12" w:space="0" w:color="auto"/>
            </w:tcBorders>
            <w:shd w:val="pct20" w:color="C0C0C0" w:fill="auto"/>
            <w:vAlign w:val="bottom"/>
          </w:tcPr>
          <w:p w14:paraId="2CDAAA63" w14:textId="77777777" w:rsidR="00B526B0" w:rsidRPr="00613DC1" w:rsidRDefault="00B526B0" w:rsidP="00AD4F41">
            <w:pPr>
              <w:pStyle w:val="a5"/>
              <w:jc w:val="left"/>
              <w:rPr>
                <w:rFonts w:cs="Arial"/>
              </w:rPr>
            </w:pPr>
            <w:r w:rsidRPr="00613DC1">
              <w:rPr>
                <w:rFonts w:cs="Arial"/>
              </w:rPr>
              <w:fldChar w:fldCharType="begin">
                <w:ffData>
                  <w:name w:val=""/>
                  <w:enabled/>
                  <w:calcOnExit w:val="0"/>
                  <w:textInput/>
                </w:ffData>
              </w:fldChar>
            </w:r>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p>
          <w:p w14:paraId="5BC7618B" w14:textId="77777777" w:rsidR="00B526B0" w:rsidRPr="00613DC1" w:rsidRDefault="00B526B0" w:rsidP="00AD4F41">
            <w:pPr>
              <w:pStyle w:val="ab"/>
              <w:rPr>
                <w:rFonts w:cs="Arial"/>
                <w:sz w:val="20"/>
              </w:rPr>
            </w:pPr>
            <w:r w:rsidRPr="00613DC1">
              <w:rPr>
                <w:rFonts w:cs="Arial"/>
                <w:sz w:val="20"/>
              </w:rPr>
              <w:t>клиентский менеджер</w:t>
            </w:r>
          </w:p>
        </w:tc>
        <w:tc>
          <w:tcPr>
            <w:tcW w:w="1984" w:type="dxa"/>
            <w:vMerge w:val="restart"/>
            <w:tcBorders>
              <w:left w:val="nil"/>
              <w:right w:val="single" w:sz="12" w:space="0" w:color="auto"/>
            </w:tcBorders>
            <w:shd w:val="pct20" w:color="C0C0C0" w:fill="auto"/>
            <w:vAlign w:val="center"/>
          </w:tcPr>
          <w:p w14:paraId="0AF5F993" w14:textId="77777777" w:rsidR="00B526B0" w:rsidRPr="00613DC1" w:rsidRDefault="00B526B0" w:rsidP="00AD4F41">
            <w:pPr>
              <w:pStyle w:val="ad"/>
              <w:rPr>
                <w:rFonts w:cs="Arial"/>
                <w:sz w:val="20"/>
              </w:rPr>
            </w:pPr>
          </w:p>
        </w:tc>
        <w:tc>
          <w:tcPr>
            <w:tcW w:w="2410" w:type="dxa"/>
            <w:vMerge w:val="restart"/>
            <w:tcBorders>
              <w:top w:val="single" w:sz="6" w:space="0" w:color="auto"/>
              <w:left w:val="nil"/>
              <w:bottom w:val="single" w:sz="12" w:space="0" w:color="auto"/>
              <w:right w:val="single" w:sz="12" w:space="0" w:color="auto"/>
            </w:tcBorders>
            <w:shd w:val="pct20" w:color="C0C0C0" w:fill="auto"/>
            <w:vAlign w:val="center"/>
          </w:tcPr>
          <w:p w14:paraId="19743B58" w14:textId="77777777" w:rsidR="00B526B0" w:rsidRPr="00613DC1" w:rsidRDefault="00B526B0" w:rsidP="00AD4F41">
            <w:pPr>
              <w:pStyle w:val="a5"/>
              <w:jc w:val="left"/>
              <w:rPr>
                <w:rFonts w:cs="Arial"/>
              </w:rPr>
            </w:pPr>
            <w:r w:rsidRPr="00613DC1">
              <w:rPr>
                <w:rFonts w:cs="Arial"/>
              </w:rPr>
              <w:fldChar w:fldCharType="begin">
                <w:ffData>
                  <w:name w:val=""/>
                  <w:enabled/>
                  <w:calcOnExit w:val="0"/>
                  <w:textInput/>
                </w:ffData>
              </w:fldChar>
            </w:r>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p>
        </w:tc>
        <w:tc>
          <w:tcPr>
            <w:tcW w:w="709" w:type="dxa"/>
            <w:tcBorders>
              <w:left w:val="nil"/>
              <w:bottom w:val="nil"/>
              <w:right w:val="single" w:sz="6" w:space="0" w:color="auto"/>
            </w:tcBorders>
            <w:shd w:val="pct20" w:color="C0C0C0" w:fill="auto"/>
            <w:vAlign w:val="bottom"/>
          </w:tcPr>
          <w:p w14:paraId="1B1568A0" w14:textId="77777777" w:rsidR="00B526B0" w:rsidRPr="00613DC1" w:rsidRDefault="00B526B0" w:rsidP="00AD4F41">
            <w:pPr>
              <w:pStyle w:val="a5"/>
              <w:ind w:right="-113"/>
              <w:rPr>
                <w:rFonts w:cs="Arial"/>
                <w:spacing w:val="100"/>
              </w:rPr>
            </w:pPr>
            <w:r w:rsidRPr="00613DC1">
              <w:rPr>
                <w:rFonts w:cs="Arial"/>
                <w:spacing w:val="100"/>
              </w:rPr>
              <w:fldChar w:fldCharType="begin">
                <w:ffData>
                  <w:name w:val=""/>
                  <w:enabled/>
                  <w:calcOnExit w:val="0"/>
                  <w:textInput>
                    <w:maxLength w:val="2"/>
                  </w:textInput>
                </w:ffData>
              </w:fldChar>
            </w:r>
            <w:r w:rsidRPr="00613DC1">
              <w:rPr>
                <w:rFonts w:cs="Arial"/>
                <w:spacing w:val="100"/>
              </w:rPr>
              <w:instrText xml:space="preserve"> FORMTEXT </w:instrText>
            </w:r>
            <w:r w:rsidRPr="00613DC1">
              <w:rPr>
                <w:rFonts w:cs="Arial"/>
                <w:spacing w:val="100"/>
              </w:rPr>
            </w:r>
            <w:r w:rsidRPr="00613DC1">
              <w:rPr>
                <w:rFonts w:cs="Arial"/>
                <w:spacing w:val="100"/>
              </w:rPr>
              <w:fldChar w:fldCharType="separate"/>
            </w:r>
            <w:r w:rsidRPr="00613DC1">
              <w:rPr>
                <w:rFonts w:cs="Arial"/>
                <w:noProof/>
                <w:spacing w:val="100"/>
              </w:rPr>
              <w:t> </w:t>
            </w:r>
            <w:r w:rsidRPr="00613DC1">
              <w:rPr>
                <w:rFonts w:cs="Arial"/>
                <w:noProof/>
                <w:spacing w:val="100"/>
              </w:rPr>
              <w:t> </w:t>
            </w:r>
            <w:r w:rsidRPr="00613DC1">
              <w:rPr>
                <w:rFonts w:cs="Arial"/>
                <w:spacing w:val="100"/>
              </w:rPr>
              <w:fldChar w:fldCharType="end"/>
            </w:r>
          </w:p>
        </w:tc>
        <w:tc>
          <w:tcPr>
            <w:tcW w:w="567" w:type="dxa"/>
            <w:gridSpan w:val="3"/>
            <w:tcBorders>
              <w:left w:val="single" w:sz="6" w:space="0" w:color="auto"/>
              <w:bottom w:val="nil"/>
              <w:right w:val="single" w:sz="6" w:space="0" w:color="auto"/>
            </w:tcBorders>
            <w:shd w:val="pct20" w:color="C0C0C0" w:fill="auto"/>
            <w:vAlign w:val="bottom"/>
          </w:tcPr>
          <w:p w14:paraId="1F5B8ACF" w14:textId="77777777" w:rsidR="00B526B0" w:rsidRPr="00613DC1" w:rsidRDefault="00B526B0" w:rsidP="00AD4F41">
            <w:pPr>
              <w:pStyle w:val="a5"/>
              <w:ind w:right="-113"/>
              <w:rPr>
                <w:rFonts w:cs="Arial"/>
                <w:spacing w:val="100"/>
              </w:rPr>
            </w:pPr>
            <w:r w:rsidRPr="00613DC1">
              <w:rPr>
                <w:rFonts w:cs="Arial"/>
                <w:spacing w:val="100"/>
              </w:rPr>
              <w:fldChar w:fldCharType="begin">
                <w:ffData>
                  <w:name w:val=""/>
                  <w:enabled/>
                  <w:calcOnExit w:val="0"/>
                  <w:textInput>
                    <w:maxLength w:val="2"/>
                  </w:textInput>
                </w:ffData>
              </w:fldChar>
            </w:r>
            <w:r w:rsidRPr="00613DC1">
              <w:rPr>
                <w:rFonts w:cs="Arial"/>
                <w:spacing w:val="100"/>
              </w:rPr>
              <w:instrText xml:space="preserve"> FORMTEXT </w:instrText>
            </w:r>
            <w:r w:rsidRPr="00613DC1">
              <w:rPr>
                <w:rFonts w:cs="Arial"/>
                <w:spacing w:val="100"/>
              </w:rPr>
            </w:r>
            <w:r w:rsidRPr="00613DC1">
              <w:rPr>
                <w:rFonts w:cs="Arial"/>
                <w:spacing w:val="100"/>
              </w:rPr>
              <w:fldChar w:fldCharType="separate"/>
            </w:r>
            <w:r w:rsidRPr="00613DC1">
              <w:rPr>
                <w:rFonts w:cs="Arial"/>
                <w:noProof/>
                <w:spacing w:val="100"/>
              </w:rPr>
              <w:t> </w:t>
            </w:r>
            <w:r w:rsidRPr="00613DC1">
              <w:rPr>
                <w:rFonts w:cs="Arial"/>
                <w:noProof/>
                <w:spacing w:val="100"/>
              </w:rPr>
              <w:t> </w:t>
            </w:r>
            <w:r w:rsidRPr="00613DC1">
              <w:rPr>
                <w:rFonts w:cs="Arial"/>
                <w:spacing w:val="100"/>
              </w:rPr>
              <w:fldChar w:fldCharType="end"/>
            </w:r>
          </w:p>
        </w:tc>
        <w:tc>
          <w:tcPr>
            <w:tcW w:w="931" w:type="dxa"/>
            <w:gridSpan w:val="4"/>
            <w:tcBorders>
              <w:left w:val="single" w:sz="6" w:space="0" w:color="auto"/>
              <w:bottom w:val="nil"/>
              <w:right w:val="single" w:sz="12" w:space="0" w:color="auto"/>
            </w:tcBorders>
            <w:shd w:val="pct20" w:color="C0C0C0" w:fill="auto"/>
            <w:vAlign w:val="bottom"/>
          </w:tcPr>
          <w:p w14:paraId="15E8E205" w14:textId="77777777" w:rsidR="00B526B0" w:rsidRPr="00613DC1" w:rsidRDefault="00B526B0" w:rsidP="00AD4F41">
            <w:pPr>
              <w:pStyle w:val="a5"/>
              <w:ind w:right="-113"/>
              <w:rPr>
                <w:rFonts w:cs="Arial"/>
                <w:spacing w:val="60"/>
              </w:rPr>
            </w:pPr>
            <w:r w:rsidRPr="00613DC1">
              <w:rPr>
                <w:rFonts w:cs="Arial"/>
                <w:spacing w:val="60"/>
              </w:rPr>
              <w:fldChar w:fldCharType="begin">
                <w:ffData>
                  <w:name w:val=""/>
                  <w:enabled/>
                  <w:calcOnExit w:val="0"/>
                  <w:textInput>
                    <w:maxLength w:val="4"/>
                  </w:textInput>
                </w:ffData>
              </w:fldChar>
            </w:r>
            <w:r w:rsidRPr="00613DC1">
              <w:rPr>
                <w:rFonts w:cs="Arial"/>
                <w:spacing w:val="60"/>
              </w:rPr>
              <w:instrText xml:space="preserve"> FORMTEXT </w:instrText>
            </w:r>
            <w:r w:rsidRPr="00613DC1">
              <w:rPr>
                <w:rFonts w:cs="Arial"/>
                <w:spacing w:val="60"/>
              </w:rPr>
            </w:r>
            <w:r w:rsidRPr="00613DC1">
              <w:rPr>
                <w:rFonts w:cs="Arial"/>
                <w:spacing w:val="60"/>
              </w:rPr>
              <w:fldChar w:fldCharType="separate"/>
            </w:r>
            <w:r w:rsidRPr="00613DC1">
              <w:rPr>
                <w:rFonts w:cs="Arial"/>
                <w:noProof/>
                <w:spacing w:val="60"/>
              </w:rPr>
              <w:t> </w:t>
            </w:r>
            <w:r w:rsidRPr="00613DC1">
              <w:rPr>
                <w:rFonts w:cs="Arial"/>
                <w:noProof/>
                <w:spacing w:val="60"/>
              </w:rPr>
              <w:t> </w:t>
            </w:r>
            <w:r w:rsidRPr="00613DC1">
              <w:rPr>
                <w:rFonts w:cs="Arial"/>
                <w:noProof/>
                <w:spacing w:val="60"/>
              </w:rPr>
              <w:t> </w:t>
            </w:r>
            <w:r w:rsidRPr="00613DC1">
              <w:rPr>
                <w:rFonts w:cs="Arial"/>
                <w:noProof/>
                <w:spacing w:val="60"/>
              </w:rPr>
              <w:t> </w:t>
            </w:r>
            <w:r w:rsidRPr="00613DC1">
              <w:rPr>
                <w:rFonts w:cs="Arial"/>
                <w:spacing w:val="60"/>
              </w:rPr>
              <w:fldChar w:fldCharType="end"/>
            </w:r>
          </w:p>
        </w:tc>
      </w:tr>
      <w:tr w:rsidR="00B526B0" w:rsidRPr="00613DC1" w14:paraId="676395AC" w14:textId="77777777">
        <w:trPr>
          <w:cantSplit/>
          <w:trHeight w:hRule="exact" w:val="80"/>
        </w:trPr>
        <w:tc>
          <w:tcPr>
            <w:tcW w:w="3119" w:type="dxa"/>
            <w:vMerge/>
            <w:tcBorders>
              <w:top w:val="nil"/>
              <w:left w:val="single" w:sz="12" w:space="0" w:color="auto"/>
              <w:bottom w:val="single" w:sz="12" w:space="0" w:color="auto"/>
              <w:right w:val="single" w:sz="12" w:space="0" w:color="auto"/>
            </w:tcBorders>
            <w:shd w:val="pct20" w:color="C0C0C0" w:fill="auto"/>
            <w:vAlign w:val="center"/>
          </w:tcPr>
          <w:p w14:paraId="322180FE" w14:textId="77777777" w:rsidR="00B526B0" w:rsidRPr="00613DC1" w:rsidRDefault="00B526B0" w:rsidP="00AD4F41">
            <w:pPr>
              <w:jc w:val="center"/>
              <w:rPr>
                <w:rFonts w:ascii="Arial" w:hAnsi="Arial" w:cs="Arial"/>
                <w:sz w:val="20"/>
                <w:szCs w:val="20"/>
              </w:rPr>
            </w:pPr>
          </w:p>
        </w:tc>
        <w:tc>
          <w:tcPr>
            <w:tcW w:w="1984" w:type="dxa"/>
            <w:vMerge/>
            <w:tcBorders>
              <w:top w:val="nil"/>
              <w:left w:val="nil"/>
              <w:bottom w:val="single" w:sz="12" w:space="0" w:color="auto"/>
              <w:right w:val="single" w:sz="12" w:space="0" w:color="auto"/>
            </w:tcBorders>
            <w:shd w:val="pct20" w:color="C0C0C0" w:fill="auto"/>
            <w:vAlign w:val="center"/>
          </w:tcPr>
          <w:p w14:paraId="4A5E5CDA" w14:textId="77777777" w:rsidR="00B526B0" w:rsidRPr="00613DC1" w:rsidRDefault="00B526B0" w:rsidP="00AD4F41">
            <w:pPr>
              <w:pStyle w:val="ad"/>
              <w:rPr>
                <w:rFonts w:cs="Arial"/>
                <w:sz w:val="20"/>
              </w:rPr>
            </w:pPr>
          </w:p>
        </w:tc>
        <w:tc>
          <w:tcPr>
            <w:tcW w:w="2410" w:type="dxa"/>
            <w:vMerge/>
            <w:tcBorders>
              <w:top w:val="nil"/>
              <w:left w:val="nil"/>
              <w:bottom w:val="single" w:sz="12" w:space="0" w:color="auto"/>
              <w:right w:val="single" w:sz="12" w:space="0" w:color="auto"/>
            </w:tcBorders>
            <w:shd w:val="pct20" w:color="C0C0C0" w:fill="auto"/>
            <w:vAlign w:val="center"/>
          </w:tcPr>
          <w:p w14:paraId="211CE31A" w14:textId="77777777" w:rsidR="00B526B0" w:rsidRPr="00613DC1" w:rsidRDefault="00B526B0" w:rsidP="00AD4F41">
            <w:pPr>
              <w:pStyle w:val="ad"/>
              <w:rPr>
                <w:rFonts w:cs="Arial"/>
                <w:sz w:val="20"/>
              </w:rPr>
            </w:pPr>
          </w:p>
        </w:tc>
        <w:tc>
          <w:tcPr>
            <w:tcW w:w="709" w:type="dxa"/>
            <w:tcBorders>
              <w:top w:val="nil"/>
              <w:left w:val="nil"/>
              <w:bottom w:val="single" w:sz="12" w:space="0" w:color="auto"/>
              <w:right w:val="single" w:sz="6" w:space="0" w:color="auto"/>
            </w:tcBorders>
            <w:shd w:val="pct20" w:color="C0C0C0" w:fill="auto"/>
          </w:tcPr>
          <w:p w14:paraId="6C410FFE" w14:textId="77777777" w:rsidR="00B526B0" w:rsidRPr="00613DC1" w:rsidRDefault="00B526B0" w:rsidP="00AD4F41">
            <w:pPr>
              <w:pStyle w:val="ad"/>
              <w:rPr>
                <w:rFonts w:cs="Arial"/>
                <w:caps w:val="0"/>
                <w:sz w:val="20"/>
              </w:rPr>
            </w:pPr>
          </w:p>
        </w:tc>
        <w:tc>
          <w:tcPr>
            <w:tcW w:w="283" w:type="dxa"/>
            <w:tcBorders>
              <w:top w:val="nil"/>
              <w:left w:val="nil"/>
              <w:bottom w:val="single" w:sz="12" w:space="0" w:color="auto"/>
              <w:right w:val="single" w:sz="6" w:space="0" w:color="auto"/>
            </w:tcBorders>
            <w:shd w:val="pct20" w:color="C0C0C0" w:fill="auto"/>
          </w:tcPr>
          <w:p w14:paraId="170F8248" w14:textId="77777777" w:rsidR="00B526B0" w:rsidRPr="00613DC1" w:rsidRDefault="00B526B0" w:rsidP="00AD4F41">
            <w:pPr>
              <w:pStyle w:val="ad"/>
              <w:rPr>
                <w:rFonts w:cs="Arial"/>
                <w:caps w:val="0"/>
                <w:sz w:val="20"/>
              </w:rPr>
            </w:pPr>
          </w:p>
        </w:tc>
        <w:tc>
          <w:tcPr>
            <w:tcW w:w="284" w:type="dxa"/>
            <w:gridSpan w:val="2"/>
            <w:tcBorders>
              <w:top w:val="nil"/>
              <w:left w:val="single" w:sz="6" w:space="0" w:color="auto"/>
              <w:bottom w:val="single" w:sz="12" w:space="0" w:color="auto"/>
              <w:right w:val="single" w:sz="6" w:space="0" w:color="auto"/>
            </w:tcBorders>
            <w:shd w:val="pct20" w:color="C0C0C0" w:fill="auto"/>
          </w:tcPr>
          <w:p w14:paraId="4905B323" w14:textId="77777777" w:rsidR="00B526B0" w:rsidRPr="00613DC1" w:rsidRDefault="00B526B0" w:rsidP="00AD4F41">
            <w:pPr>
              <w:pStyle w:val="ad"/>
              <w:rPr>
                <w:rFonts w:cs="Arial"/>
                <w:caps w:val="0"/>
                <w:sz w:val="20"/>
              </w:rPr>
            </w:pPr>
          </w:p>
        </w:tc>
        <w:tc>
          <w:tcPr>
            <w:tcW w:w="283" w:type="dxa"/>
            <w:tcBorders>
              <w:top w:val="nil"/>
              <w:left w:val="single" w:sz="6" w:space="0" w:color="auto"/>
              <w:bottom w:val="single" w:sz="12" w:space="0" w:color="auto"/>
              <w:right w:val="single" w:sz="6" w:space="0" w:color="auto"/>
            </w:tcBorders>
            <w:shd w:val="pct20" w:color="C0C0C0" w:fill="auto"/>
          </w:tcPr>
          <w:p w14:paraId="7AB61B48" w14:textId="77777777" w:rsidR="00B526B0" w:rsidRPr="00613DC1" w:rsidRDefault="00B526B0" w:rsidP="00AD4F41">
            <w:pPr>
              <w:pStyle w:val="ad"/>
              <w:rPr>
                <w:rFonts w:cs="Arial"/>
                <w:caps w:val="0"/>
                <w:sz w:val="20"/>
              </w:rPr>
            </w:pPr>
          </w:p>
        </w:tc>
        <w:tc>
          <w:tcPr>
            <w:tcW w:w="648" w:type="dxa"/>
            <w:gridSpan w:val="3"/>
            <w:tcBorders>
              <w:top w:val="nil"/>
              <w:left w:val="single" w:sz="6" w:space="0" w:color="auto"/>
              <w:bottom w:val="single" w:sz="12" w:space="0" w:color="auto"/>
              <w:right w:val="single" w:sz="12" w:space="0" w:color="auto"/>
            </w:tcBorders>
            <w:shd w:val="pct20" w:color="C0C0C0" w:fill="auto"/>
          </w:tcPr>
          <w:p w14:paraId="374183A1" w14:textId="77777777" w:rsidR="00B526B0" w:rsidRPr="00613DC1" w:rsidRDefault="00B526B0" w:rsidP="00AD4F41">
            <w:pPr>
              <w:pStyle w:val="ad"/>
              <w:rPr>
                <w:rFonts w:cs="Arial"/>
                <w:caps w:val="0"/>
                <w:sz w:val="20"/>
              </w:rPr>
            </w:pPr>
          </w:p>
        </w:tc>
      </w:tr>
      <w:tr w:rsidR="00B526B0" w:rsidRPr="00613DC1" w14:paraId="35220A35" w14:textId="77777777">
        <w:trPr>
          <w:cantSplit/>
          <w:trHeight w:hRule="exact" w:val="590"/>
        </w:trPr>
        <w:tc>
          <w:tcPr>
            <w:tcW w:w="3119" w:type="dxa"/>
            <w:vMerge w:val="restart"/>
            <w:tcBorders>
              <w:top w:val="single" w:sz="12" w:space="0" w:color="auto"/>
              <w:left w:val="single" w:sz="12" w:space="0" w:color="auto"/>
              <w:right w:val="single" w:sz="12" w:space="0" w:color="auto"/>
            </w:tcBorders>
            <w:shd w:val="pct20" w:color="C0C0C0" w:fill="auto"/>
            <w:vAlign w:val="center"/>
          </w:tcPr>
          <w:p w14:paraId="7271CDAF" w14:textId="77777777" w:rsidR="00B526B0" w:rsidRPr="00613DC1" w:rsidRDefault="00B526B0" w:rsidP="00AD4F41">
            <w:pPr>
              <w:pStyle w:val="a5"/>
              <w:jc w:val="left"/>
              <w:rPr>
                <w:rFonts w:cs="Arial"/>
              </w:rPr>
            </w:pPr>
            <w:r w:rsidRPr="00613DC1">
              <w:rPr>
                <w:rFonts w:cs="Arial"/>
              </w:rPr>
              <w:fldChar w:fldCharType="begin">
                <w:ffData>
                  <w:name w:val=""/>
                  <w:enabled/>
                  <w:calcOnExit w:val="0"/>
                  <w:textInput/>
                </w:ffData>
              </w:fldChar>
            </w:r>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p>
        </w:tc>
        <w:tc>
          <w:tcPr>
            <w:tcW w:w="1984" w:type="dxa"/>
            <w:vMerge w:val="restart"/>
            <w:tcBorders>
              <w:top w:val="single" w:sz="12" w:space="0" w:color="auto"/>
              <w:left w:val="nil"/>
              <w:right w:val="single" w:sz="12" w:space="0" w:color="auto"/>
            </w:tcBorders>
            <w:shd w:val="pct20" w:color="C0C0C0" w:fill="auto"/>
            <w:vAlign w:val="center"/>
          </w:tcPr>
          <w:p w14:paraId="12ECA97D" w14:textId="77777777" w:rsidR="00B526B0" w:rsidRPr="00613DC1" w:rsidRDefault="00B526B0" w:rsidP="00AD4F41">
            <w:pPr>
              <w:pStyle w:val="ad"/>
              <w:rPr>
                <w:rFonts w:cs="Arial"/>
                <w:sz w:val="20"/>
              </w:rPr>
            </w:pPr>
          </w:p>
        </w:tc>
        <w:tc>
          <w:tcPr>
            <w:tcW w:w="2410" w:type="dxa"/>
            <w:vMerge w:val="restart"/>
            <w:tcBorders>
              <w:top w:val="single" w:sz="12" w:space="0" w:color="auto"/>
              <w:left w:val="nil"/>
              <w:bottom w:val="single" w:sz="12" w:space="0" w:color="auto"/>
              <w:right w:val="single" w:sz="12" w:space="0" w:color="auto"/>
            </w:tcBorders>
            <w:shd w:val="pct20" w:color="C0C0C0" w:fill="auto"/>
            <w:vAlign w:val="center"/>
          </w:tcPr>
          <w:p w14:paraId="1C2EDE14" w14:textId="77777777" w:rsidR="00B526B0" w:rsidRPr="00613DC1" w:rsidRDefault="00B526B0" w:rsidP="00AD4F41">
            <w:pPr>
              <w:pStyle w:val="a5"/>
              <w:jc w:val="left"/>
              <w:rPr>
                <w:rFonts w:cs="Arial"/>
              </w:rPr>
            </w:pPr>
            <w:r w:rsidRPr="00613DC1">
              <w:rPr>
                <w:rFonts w:cs="Arial"/>
              </w:rPr>
              <w:fldChar w:fldCharType="begin">
                <w:ffData>
                  <w:name w:val=""/>
                  <w:enabled/>
                  <w:calcOnExit w:val="0"/>
                  <w:textInput/>
                </w:ffData>
              </w:fldChar>
            </w:r>
            <w:r w:rsidRPr="00613DC1">
              <w:rPr>
                <w:rFonts w:cs="Arial"/>
              </w:rPr>
              <w:instrText xml:space="preserve"> FORMTEXT </w:instrText>
            </w:r>
            <w:r w:rsidRPr="00613DC1">
              <w:rPr>
                <w:rFonts w:cs="Arial"/>
              </w:rPr>
            </w:r>
            <w:r w:rsidRPr="00613DC1">
              <w:rPr>
                <w:rFonts w:cs="Arial"/>
              </w:rPr>
              <w:fldChar w:fldCharType="separate"/>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noProof/>
              </w:rPr>
              <w:t> </w:t>
            </w:r>
            <w:r w:rsidRPr="00613DC1">
              <w:rPr>
                <w:rFonts w:cs="Arial"/>
              </w:rPr>
              <w:fldChar w:fldCharType="end"/>
            </w:r>
          </w:p>
        </w:tc>
        <w:tc>
          <w:tcPr>
            <w:tcW w:w="709" w:type="dxa"/>
            <w:tcBorders>
              <w:top w:val="single" w:sz="12" w:space="0" w:color="auto"/>
              <w:left w:val="nil"/>
              <w:bottom w:val="nil"/>
              <w:right w:val="single" w:sz="6" w:space="0" w:color="auto"/>
            </w:tcBorders>
            <w:shd w:val="pct20" w:color="C0C0C0" w:fill="auto"/>
            <w:vAlign w:val="bottom"/>
          </w:tcPr>
          <w:p w14:paraId="4D0A6B8C" w14:textId="77777777" w:rsidR="00B526B0" w:rsidRPr="00613DC1" w:rsidRDefault="00B526B0" w:rsidP="00AD4F41">
            <w:pPr>
              <w:pStyle w:val="a5"/>
              <w:ind w:right="-113"/>
              <w:rPr>
                <w:rFonts w:cs="Arial"/>
                <w:spacing w:val="100"/>
              </w:rPr>
            </w:pPr>
            <w:r w:rsidRPr="00613DC1">
              <w:rPr>
                <w:rFonts w:cs="Arial"/>
                <w:spacing w:val="100"/>
              </w:rPr>
              <w:fldChar w:fldCharType="begin">
                <w:ffData>
                  <w:name w:val=""/>
                  <w:enabled/>
                  <w:calcOnExit w:val="0"/>
                  <w:textInput>
                    <w:maxLength w:val="2"/>
                  </w:textInput>
                </w:ffData>
              </w:fldChar>
            </w:r>
            <w:r w:rsidRPr="00613DC1">
              <w:rPr>
                <w:rFonts w:cs="Arial"/>
                <w:spacing w:val="100"/>
              </w:rPr>
              <w:instrText xml:space="preserve"> FORMTEXT </w:instrText>
            </w:r>
            <w:r w:rsidRPr="00613DC1">
              <w:rPr>
                <w:rFonts w:cs="Arial"/>
                <w:spacing w:val="100"/>
              </w:rPr>
            </w:r>
            <w:r w:rsidRPr="00613DC1">
              <w:rPr>
                <w:rFonts w:cs="Arial"/>
                <w:spacing w:val="100"/>
              </w:rPr>
              <w:fldChar w:fldCharType="separate"/>
            </w:r>
            <w:r w:rsidRPr="00613DC1">
              <w:rPr>
                <w:rFonts w:cs="Arial"/>
                <w:noProof/>
                <w:spacing w:val="100"/>
              </w:rPr>
              <w:t> </w:t>
            </w:r>
            <w:r w:rsidRPr="00613DC1">
              <w:rPr>
                <w:rFonts w:cs="Arial"/>
                <w:noProof/>
                <w:spacing w:val="100"/>
              </w:rPr>
              <w:t> </w:t>
            </w:r>
            <w:r w:rsidRPr="00613DC1">
              <w:rPr>
                <w:rFonts w:cs="Arial"/>
                <w:spacing w:val="100"/>
              </w:rPr>
              <w:fldChar w:fldCharType="end"/>
            </w:r>
          </w:p>
        </w:tc>
        <w:tc>
          <w:tcPr>
            <w:tcW w:w="567" w:type="dxa"/>
            <w:gridSpan w:val="3"/>
            <w:tcBorders>
              <w:top w:val="single" w:sz="12" w:space="0" w:color="auto"/>
              <w:left w:val="single" w:sz="6" w:space="0" w:color="auto"/>
              <w:bottom w:val="nil"/>
              <w:right w:val="single" w:sz="6" w:space="0" w:color="auto"/>
            </w:tcBorders>
            <w:shd w:val="pct20" w:color="C0C0C0" w:fill="auto"/>
            <w:vAlign w:val="bottom"/>
          </w:tcPr>
          <w:p w14:paraId="23CCC23D" w14:textId="77777777" w:rsidR="00B526B0" w:rsidRPr="00613DC1" w:rsidRDefault="00B526B0" w:rsidP="00AD4F41">
            <w:pPr>
              <w:pStyle w:val="a5"/>
              <w:ind w:right="-113"/>
              <w:rPr>
                <w:rFonts w:cs="Arial"/>
                <w:spacing w:val="100"/>
              </w:rPr>
            </w:pPr>
            <w:r w:rsidRPr="00613DC1">
              <w:rPr>
                <w:rFonts w:cs="Arial"/>
                <w:spacing w:val="100"/>
              </w:rPr>
              <w:fldChar w:fldCharType="begin">
                <w:ffData>
                  <w:name w:val=""/>
                  <w:enabled/>
                  <w:calcOnExit w:val="0"/>
                  <w:textInput>
                    <w:maxLength w:val="2"/>
                  </w:textInput>
                </w:ffData>
              </w:fldChar>
            </w:r>
            <w:r w:rsidRPr="00613DC1">
              <w:rPr>
                <w:rFonts w:cs="Arial"/>
                <w:spacing w:val="100"/>
              </w:rPr>
              <w:instrText xml:space="preserve"> FORMTEXT </w:instrText>
            </w:r>
            <w:r w:rsidRPr="00613DC1">
              <w:rPr>
                <w:rFonts w:cs="Arial"/>
                <w:spacing w:val="100"/>
              </w:rPr>
            </w:r>
            <w:r w:rsidRPr="00613DC1">
              <w:rPr>
                <w:rFonts w:cs="Arial"/>
                <w:spacing w:val="100"/>
              </w:rPr>
              <w:fldChar w:fldCharType="separate"/>
            </w:r>
            <w:r w:rsidRPr="00613DC1">
              <w:rPr>
                <w:rFonts w:cs="Arial"/>
                <w:noProof/>
                <w:spacing w:val="100"/>
              </w:rPr>
              <w:t> </w:t>
            </w:r>
            <w:r w:rsidRPr="00613DC1">
              <w:rPr>
                <w:rFonts w:cs="Arial"/>
                <w:noProof/>
                <w:spacing w:val="100"/>
              </w:rPr>
              <w:t> </w:t>
            </w:r>
            <w:r w:rsidRPr="00613DC1">
              <w:rPr>
                <w:rFonts w:cs="Arial"/>
                <w:spacing w:val="100"/>
              </w:rPr>
              <w:fldChar w:fldCharType="end"/>
            </w:r>
          </w:p>
        </w:tc>
        <w:tc>
          <w:tcPr>
            <w:tcW w:w="931" w:type="dxa"/>
            <w:gridSpan w:val="4"/>
            <w:tcBorders>
              <w:top w:val="single" w:sz="12" w:space="0" w:color="auto"/>
              <w:left w:val="single" w:sz="6" w:space="0" w:color="auto"/>
              <w:bottom w:val="nil"/>
              <w:right w:val="single" w:sz="12" w:space="0" w:color="auto"/>
            </w:tcBorders>
            <w:shd w:val="pct20" w:color="C0C0C0" w:fill="auto"/>
            <w:vAlign w:val="bottom"/>
          </w:tcPr>
          <w:p w14:paraId="0144529D" w14:textId="77777777" w:rsidR="00B526B0" w:rsidRPr="00613DC1" w:rsidRDefault="00B526B0" w:rsidP="00AD4F41">
            <w:pPr>
              <w:pStyle w:val="a5"/>
              <w:ind w:right="-113"/>
              <w:rPr>
                <w:rFonts w:cs="Arial"/>
                <w:spacing w:val="60"/>
              </w:rPr>
            </w:pPr>
            <w:r w:rsidRPr="00613DC1">
              <w:rPr>
                <w:rFonts w:cs="Arial"/>
                <w:spacing w:val="60"/>
              </w:rPr>
              <w:fldChar w:fldCharType="begin">
                <w:ffData>
                  <w:name w:val=""/>
                  <w:enabled/>
                  <w:calcOnExit w:val="0"/>
                  <w:textInput>
                    <w:maxLength w:val="4"/>
                  </w:textInput>
                </w:ffData>
              </w:fldChar>
            </w:r>
            <w:r w:rsidRPr="00613DC1">
              <w:rPr>
                <w:rFonts w:cs="Arial"/>
                <w:spacing w:val="60"/>
              </w:rPr>
              <w:instrText xml:space="preserve"> FORMTEXT </w:instrText>
            </w:r>
            <w:r w:rsidRPr="00613DC1">
              <w:rPr>
                <w:rFonts w:cs="Arial"/>
                <w:spacing w:val="60"/>
              </w:rPr>
            </w:r>
            <w:r w:rsidRPr="00613DC1">
              <w:rPr>
                <w:rFonts w:cs="Arial"/>
                <w:spacing w:val="60"/>
              </w:rPr>
              <w:fldChar w:fldCharType="separate"/>
            </w:r>
            <w:r w:rsidRPr="00613DC1">
              <w:rPr>
                <w:rFonts w:cs="Arial"/>
                <w:noProof/>
                <w:spacing w:val="60"/>
              </w:rPr>
              <w:t> </w:t>
            </w:r>
            <w:r w:rsidRPr="00613DC1">
              <w:rPr>
                <w:rFonts w:cs="Arial"/>
                <w:noProof/>
                <w:spacing w:val="60"/>
              </w:rPr>
              <w:t> </w:t>
            </w:r>
            <w:r w:rsidRPr="00613DC1">
              <w:rPr>
                <w:rFonts w:cs="Arial"/>
                <w:noProof/>
                <w:spacing w:val="60"/>
              </w:rPr>
              <w:t> </w:t>
            </w:r>
            <w:r w:rsidRPr="00613DC1">
              <w:rPr>
                <w:rFonts w:cs="Arial"/>
                <w:noProof/>
                <w:spacing w:val="60"/>
              </w:rPr>
              <w:t> </w:t>
            </w:r>
            <w:r w:rsidRPr="00613DC1">
              <w:rPr>
                <w:rFonts w:cs="Arial"/>
                <w:spacing w:val="60"/>
              </w:rPr>
              <w:fldChar w:fldCharType="end"/>
            </w:r>
          </w:p>
        </w:tc>
      </w:tr>
      <w:tr w:rsidR="00B526B0" w:rsidRPr="00613DC1" w14:paraId="310F54B3" w14:textId="77777777">
        <w:trPr>
          <w:gridAfter w:val="1"/>
          <w:wAfter w:w="176" w:type="dxa"/>
          <w:cantSplit/>
          <w:trHeight w:hRule="exact" w:val="80"/>
        </w:trPr>
        <w:tc>
          <w:tcPr>
            <w:tcW w:w="3119" w:type="dxa"/>
            <w:vMerge/>
            <w:tcBorders>
              <w:top w:val="nil"/>
              <w:left w:val="single" w:sz="12" w:space="0" w:color="auto"/>
              <w:bottom w:val="single" w:sz="12" w:space="0" w:color="auto"/>
              <w:right w:val="single" w:sz="12" w:space="0" w:color="auto"/>
            </w:tcBorders>
            <w:shd w:val="pct20" w:color="C0C0C0" w:fill="auto"/>
            <w:vAlign w:val="center"/>
          </w:tcPr>
          <w:p w14:paraId="75EE5D6E" w14:textId="77777777" w:rsidR="00B526B0" w:rsidRPr="00613DC1" w:rsidRDefault="00B526B0" w:rsidP="00AD4F41">
            <w:pPr>
              <w:jc w:val="center"/>
              <w:rPr>
                <w:rFonts w:ascii="Arial" w:hAnsi="Arial" w:cs="Arial"/>
                <w:sz w:val="20"/>
                <w:szCs w:val="20"/>
              </w:rPr>
            </w:pPr>
          </w:p>
        </w:tc>
        <w:tc>
          <w:tcPr>
            <w:tcW w:w="1984" w:type="dxa"/>
            <w:vMerge/>
            <w:tcBorders>
              <w:top w:val="nil"/>
              <w:left w:val="nil"/>
              <w:bottom w:val="single" w:sz="12" w:space="0" w:color="auto"/>
              <w:right w:val="single" w:sz="12" w:space="0" w:color="auto"/>
            </w:tcBorders>
            <w:shd w:val="pct20" w:color="C0C0C0" w:fill="auto"/>
            <w:vAlign w:val="center"/>
          </w:tcPr>
          <w:p w14:paraId="548349EC" w14:textId="77777777" w:rsidR="00B526B0" w:rsidRPr="00613DC1" w:rsidRDefault="00B526B0" w:rsidP="00AD4F41">
            <w:pPr>
              <w:pStyle w:val="ad"/>
              <w:rPr>
                <w:rFonts w:cs="Arial"/>
                <w:sz w:val="20"/>
              </w:rPr>
            </w:pPr>
          </w:p>
        </w:tc>
        <w:tc>
          <w:tcPr>
            <w:tcW w:w="2410" w:type="dxa"/>
            <w:vMerge/>
            <w:tcBorders>
              <w:top w:val="nil"/>
              <w:left w:val="nil"/>
              <w:bottom w:val="single" w:sz="12" w:space="0" w:color="auto"/>
              <w:right w:val="single" w:sz="12" w:space="0" w:color="auto"/>
            </w:tcBorders>
            <w:shd w:val="pct20" w:color="C0C0C0" w:fill="auto"/>
            <w:vAlign w:val="center"/>
          </w:tcPr>
          <w:p w14:paraId="4BB7B5D4" w14:textId="77777777" w:rsidR="00B526B0" w:rsidRPr="00613DC1" w:rsidRDefault="00B526B0" w:rsidP="00AD4F41">
            <w:pPr>
              <w:pStyle w:val="ad"/>
              <w:rPr>
                <w:rFonts w:cs="Arial"/>
                <w:sz w:val="20"/>
              </w:rPr>
            </w:pPr>
          </w:p>
        </w:tc>
        <w:tc>
          <w:tcPr>
            <w:tcW w:w="992" w:type="dxa"/>
            <w:gridSpan w:val="2"/>
            <w:tcBorders>
              <w:top w:val="nil"/>
              <w:left w:val="nil"/>
              <w:bottom w:val="single" w:sz="12" w:space="0" w:color="auto"/>
              <w:right w:val="single" w:sz="6" w:space="0" w:color="auto"/>
            </w:tcBorders>
            <w:shd w:val="pct20" w:color="C0C0C0" w:fill="auto"/>
          </w:tcPr>
          <w:p w14:paraId="61C770B6" w14:textId="77777777" w:rsidR="00B526B0" w:rsidRPr="00613DC1" w:rsidRDefault="00B526B0" w:rsidP="00AD4F41">
            <w:pPr>
              <w:pStyle w:val="ad"/>
              <w:rPr>
                <w:rFonts w:cs="Arial"/>
                <w:caps w:val="0"/>
                <w:sz w:val="20"/>
              </w:rPr>
            </w:pPr>
          </w:p>
        </w:tc>
        <w:tc>
          <w:tcPr>
            <w:tcW w:w="236" w:type="dxa"/>
            <w:tcBorders>
              <w:top w:val="nil"/>
              <w:left w:val="nil"/>
              <w:bottom w:val="single" w:sz="12" w:space="0" w:color="auto"/>
              <w:right w:val="single" w:sz="6" w:space="0" w:color="auto"/>
            </w:tcBorders>
            <w:shd w:val="pct20" w:color="C0C0C0" w:fill="auto"/>
          </w:tcPr>
          <w:p w14:paraId="3B3BE922" w14:textId="77777777" w:rsidR="00B526B0" w:rsidRPr="00613DC1" w:rsidRDefault="00B526B0" w:rsidP="00AD4F41">
            <w:pPr>
              <w:pStyle w:val="ad"/>
              <w:rPr>
                <w:rFonts w:cs="Arial"/>
                <w:caps w:val="0"/>
                <w:sz w:val="20"/>
              </w:rPr>
            </w:pPr>
          </w:p>
        </w:tc>
        <w:tc>
          <w:tcPr>
            <w:tcW w:w="331" w:type="dxa"/>
            <w:gridSpan w:val="2"/>
            <w:tcBorders>
              <w:top w:val="nil"/>
              <w:left w:val="single" w:sz="6" w:space="0" w:color="auto"/>
              <w:bottom w:val="single" w:sz="12" w:space="0" w:color="auto"/>
              <w:right w:val="single" w:sz="6" w:space="0" w:color="auto"/>
            </w:tcBorders>
            <w:shd w:val="pct20" w:color="C0C0C0" w:fill="auto"/>
          </w:tcPr>
          <w:p w14:paraId="046B903A" w14:textId="77777777" w:rsidR="00B526B0" w:rsidRPr="00613DC1" w:rsidRDefault="00B526B0" w:rsidP="00AD4F41">
            <w:pPr>
              <w:pStyle w:val="ad"/>
              <w:rPr>
                <w:rFonts w:cs="Arial"/>
                <w:caps w:val="0"/>
                <w:sz w:val="20"/>
              </w:rPr>
            </w:pPr>
          </w:p>
        </w:tc>
        <w:tc>
          <w:tcPr>
            <w:tcW w:w="236" w:type="dxa"/>
            <w:tcBorders>
              <w:top w:val="nil"/>
              <w:left w:val="single" w:sz="6" w:space="0" w:color="auto"/>
              <w:bottom w:val="single" w:sz="12" w:space="0" w:color="auto"/>
              <w:right w:val="single" w:sz="6" w:space="0" w:color="auto"/>
            </w:tcBorders>
            <w:shd w:val="pct20" w:color="C0C0C0" w:fill="auto"/>
          </w:tcPr>
          <w:p w14:paraId="2D88B080" w14:textId="77777777" w:rsidR="00B526B0" w:rsidRPr="00613DC1" w:rsidRDefault="00B526B0" w:rsidP="00AD4F41">
            <w:pPr>
              <w:pStyle w:val="ad"/>
              <w:rPr>
                <w:rFonts w:cs="Arial"/>
                <w:caps w:val="0"/>
                <w:sz w:val="20"/>
              </w:rPr>
            </w:pPr>
          </w:p>
        </w:tc>
        <w:tc>
          <w:tcPr>
            <w:tcW w:w="236" w:type="dxa"/>
            <w:tcBorders>
              <w:top w:val="nil"/>
              <w:left w:val="single" w:sz="6" w:space="0" w:color="auto"/>
              <w:bottom w:val="single" w:sz="12" w:space="0" w:color="auto"/>
              <w:right w:val="single" w:sz="12" w:space="0" w:color="auto"/>
            </w:tcBorders>
            <w:shd w:val="pct20" w:color="C0C0C0" w:fill="auto"/>
          </w:tcPr>
          <w:p w14:paraId="6FE7F783" w14:textId="77777777" w:rsidR="00B526B0" w:rsidRPr="00613DC1" w:rsidRDefault="00B526B0" w:rsidP="00AD4F41">
            <w:pPr>
              <w:pStyle w:val="ad"/>
              <w:rPr>
                <w:rFonts w:cs="Arial"/>
                <w:caps w:val="0"/>
                <w:sz w:val="20"/>
              </w:rPr>
            </w:pPr>
          </w:p>
        </w:tc>
      </w:tr>
    </w:tbl>
    <w:p w14:paraId="34313776" w14:textId="77777777" w:rsidR="00B526B0" w:rsidRPr="00613DC1" w:rsidRDefault="00B526B0" w:rsidP="00B526B0">
      <w:pPr>
        <w:pStyle w:val="a5"/>
        <w:rPr>
          <w:rFonts w:cs="Arial"/>
        </w:rPr>
      </w:pPr>
    </w:p>
    <w:p w14:paraId="5F297AF0" w14:textId="77777777" w:rsidR="00B526B0" w:rsidRPr="00613DC1" w:rsidRDefault="00B526B0" w:rsidP="00B526B0">
      <w:pPr>
        <w:pStyle w:val="a5"/>
        <w:rPr>
          <w:rFonts w:cs="Arial"/>
        </w:rPr>
      </w:pPr>
    </w:p>
    <w:p w14:paraId="555E378E" w14:textId="77777777" w:rsidR="00B526B0" w:rsidRPr="00613DC1" w:rsidRDefault="00B526B0" w:rsidP="00456F43">
      <w:pPr>
        <w:pStyle w:val="a5"/>
      </w:pPr>
      <w:r w:rsidRPr="00613DC1">
        <w:rPr>
          <w:rFonts w:cs="Arial"/>
        </w:rPr>
        <w:t>М. П.</w:t>
      </w:r>
    </w:p>
    <w:p w14:paraId="1A8631C8" w14:textId="77777777" w:rsidR="00B526B0" w:rsidRPr="00613DC1" w:rsidRDefault="00B526B0" w:rsidP="00B526B0">
      <w:pPr>
        <w:rPr>
          <w:rFonts w:ascii="Arial" w:hAnsi="Arial" w:cs="Arial"/>
          <w:sz w:val="20"/>
          <w:szCs w:val="20"/>
        </w:rPr>
      </w:pPr>
    </w:p>
    <w:p w14:paraId="29308E6A" w14:textId="77777777" w:rsidR="00AD10B8" w:rsidRPr="00613DC1" w:rsidRDefault="00F03B76" w:rsidP="00AD10B8">
      <w:pPr>
        <w:pStyle w:val="a5"/>
        <w:tabs>
          <w:tab w:val="left" w:pos="5479"/>
        </w:tabs>
        <w:ind w:firstLine="709"/>
        <w:rPr>
          <w:rFonts w:cs="Arial"/>
          <w:b/>
        </w:rPr>
      </w:pPr>
      <w:r w:rsidRPr="00613DC1">
        <w:rPr>
          <w:rFonts w:cs="Arial"/>
          <w:b/>
        </w:rPr>
        <w:t>Некоммерческая организация:</w:t>
      </w:r>
      <w:r w:rsidR="00AD10B8" w:rsidRPr="00613DC1">
        <w:rPr>
          <w:rFonts w:cs="Arial"/>
          <w:b/>
        </w:rPr>
        <w:tab/>
        <w:t>Управляющий:</w:t>
      </w:r>
    </w:p>
    <w:p w14:paraId="46D43A4B" w14:textId="77777777" w:rsidR="00456F43" w:rsidRPr="00613DC1" w:rsidRDefault="00456F43" w:rsidP="00AD10B8">
      <w:pPr>
        <w:pStyle w:val="a5"/>
        <w:tabs>
          <w:tab w:val="left" w:pos="5479"/>
        </w:tabs>
        <w:ind w:firstLine="709"/>
        <w:rPr>
          <w:rFonts w:cs="Arial"/>
          <w:b/>
        </w:rPr>
      </w:pPr>
    </w:p>
    <w:p w14:paraId="56CD3B84" w14:textId="77777777" w:rsidR="00456F43" w:rsidRPr="00613DC1" w:rsidRDefault="00456F43" w:rsidP="00AD10B8">
      <w:pPr>
        <w:pStyle w:val="a5"/>
        <w:tabs>
          <w:tab w:val="left" w:pos="5479"/>
        </w:tabs>
        <w:ind w:firstLine="709"/>
        <w:rPr>
          <w:rFonts w:cs="Arial"/>
          <w:b/>
        </w:rPr>
      </w:pPr>
    </w:p>
    <w:tbl>
      <w:tblPr>
        <w:tblW w:w="0" w:type="auto"/>
        <w:tblInd w:w="723" w:type="dxa"/>
        <w:tblLayout w:type="fixed"/>
        <w:tblLook w:val="0000" w:firstRow="0" w:lastRow="0" w:firstColumn="0" w:lastColumn="0" w:noHBand="0" w:noVBand="0"/>
      </w:tblPr>
      <w:tblGrid>
        <w:gridCol w:w="4630"/>
        <w:gridCol w:w="4536"/>
      </w:tblGrid>
      <w:tr w:rsidR="00456F43" w:rsidRPr="00613DC1" w14:paraId="604C7389" w14:textId="77777777">
        <w:trPr>
          <w:trHeight w:hRule="exact" w:val="1250"/>
        </w:trPr>
        <w:tc>
          <w:tcPr>
            <w:tcW w:w="4630" w:type="dxa"/>
          </w:tcPr>
          <w:p w14:paraId="1A7122DA" w14:textId="77777777" w:rsidR="00456F43" w:rsidRPr="00613DC1" w:rsidRDefault="007F2B21" w:rsidP="00456F43">
            <w:pPr>
              <w:pStyle w:val="a5"/>
              <w:tabs>
                <w:tab w:val="left" w:pos="4239"/>
              </w:tabs>
              <w:jc w:val="left"/>
              <w:rPr>
                <w:rFonts w:cs="Arial"/>
              </w:rPr>
            </w:pPr>
            <w:r w:rsidRPr="00613DC1">
              <w:rPr>
                <w:rFonts w:cs="Arial"/>
                <w:b/>
                <w:bCs/>
                <w:sz w:val="22"/>
                <w:szCs w:val="22"/>
              </w:rPr>
              <w:t>Д</w:t>
            </w:r>
            <w:r w:rsidR="0099124B" w:rsidRPr="00613DC1">
              <w:rPr>
                <w:rFonts w:cs="Arial"/>
                <w:b/>
                <w:bCs/>
                <w:sz w:val="22"/>
                <w:szCs w:val="22"/>
              </w:rPr>
              <w:t>иректор</w:t>
            </w:r>
          </w:p>
          <w:p w14:paraId="0152CE41" w14:textId="77777777" w:rsidR="00456F43" w:rsidRPr="00613DC1" w:rsidRDefault="00456F43" w:rsidP="00456F43">
            <w:pPr>
              <w:pStyle w:val="a5"/>
              <w:ind w:left="1829" w:hanging="1829"/>
              <w:rPr>
                <w:rFonts w:cs="Arial"/>
              </w:rPr>
            </w:pPr>
          </w:p>
          <w:p w14:paraId="60BF4AE9" w14:textId="77777777" w:rsidR="00456F43" w:rsidRPr="00613DC1" w:rsidRDefault="00456F43" w:rsidP="00456F43">
            <w:pPr>
              <w:pStyle w:val="a5"/>
              <w:ind w:left="1829" w:hanging="1829"/>
              <w:rPr>
                <w:rFonts w:cs="Arial"/>
                <w:u w:val="single"/>
              </w:rPr>
            </w:pPr>
          </w:p>
          <w:p w14:paraId="25A9A86F" w14:textId="77777777" w:rsidR="00456F43" w:rsidRPr="00613DC1" w:rsidRDefault="00456F43" w:rsidP="00456F43">
            <w:pPr>
              <w:rPr>
                <w:rFonts w:ascii="Arial" w:hAnsi="Arial" w:cs="Arial"/>
                <w:b/>
                <w:snapToGrid w:val="0"/>
                <w:sz w:val="22"/>
                <w:szCs w:val="22"/>
              </w:rPr>
            </w:pPr>
            <w:r w:rsidRPr="00613DC1">
              <w:rPr>
                <w:rFonts w:ascii="Arial" w:hAnsi="Arial" w:cs="Arial"/>
                <w:sz w:val="22"/>
                <w:szCs w:val="22"/>
              </w:rPr>
              <w:t>___________________/</w:t>
            </w:r>
          </w:p>
          <w:p w14:paraId="78AF7CD1" w14:textId="77777777" w:rsidR="00456F43" w:rsidRPr="00613DC1" w:rsidRDefault="00456F43" w:rsidP="00456F43">
            <w:pPr>
              <w:pStyle w:val="a5"/>
              <w:jc w:val="center"/>
              <w:rPr>
                <w:rFonts w:cs="Arial"/>
              </w:rPr>
            </w:pPr>
            <w:proofErr w:type="spellStart"/>
            <w:r w:rsidRPr="00613DC1">
              <w:rPr>
                <w:rFonts w:cs="Arial"/>
                <w:sz w:val="22"/>
                <w:szCs w:val="22"/>
              </w:rPr>
              <w:t>м.п</w:t>
            </w:r>
            <w:proofErr w:type="spellEnd"/>
            <w:r w:rsidRPr="00613DC1">
              <w:rPr>
                <w:rFonts w:cs="Arial"/>
                <w:sz w:val="22"/>
                <w:szCs w:val="22"/>
              </w:rPr>
              <w:t>.</w:t>
            </w:r>
          </w:p>
        </w:tc>
        <w:tc>
          <w:tcPr>
            <w:tcW w:w="4536" w:type="dxa"/>
          </w:tcPr>
          <w:p w14:paraId="7F545D9A" w14:textId="77777777" w:rsidR="00456F43" w:rsidRPr="00613DC1" w:rsidRDefault="00456F43" w:rsidP="00456F43">
            <w:pPr>
              <w:jc w:val="both"/>
              <w:rPr>
                <w:rFonts w:ascii="Arial" w:hAnsi="Arial" w:cs="Arial"/>
                <w:b/>
                <w:bCs/>
                <w:sz w:val="22"/>
                <w:szCs w:val="22"/>
              </w:rPr>
            </w:pPr>
            <w:r w:rsidRPr="00613DC1">
              <w:rPr>
                <w:rFonts w:ascii="Arial" w:hAnsi="Arial" w:cs="Arial"/>
                <w:b/>
                <w:bCs/>
                <w:sz w:val="22"/>
                <w:szCs w:val="22"/>
              </w:rPr>
              <w:t>Генеральный директор</w:t>
            </w:r>
          </w:p>
          <w:p w14:paraId="6297CA90" w14:textId="77777777" w:rsidR="00456F43" w:rsidRPr="00613DC1" w:rsidRDefault="00456F43" w:rsidP="00456F43">
            <w:pPr>
              <w:pStyle w:val="a5"/>
              <w:ind w:left="1829" w:hanging="1829"/>
              <w:rPr>
                <w:rFonts w:cs="Arial"/>
                <w:u w:val="single"/>
              </w:rPr>
            </w:pPr>
          </w:p>
          <w:p w14:paraId="7442EC9F" w14:textId="77777777" w:rsidR="00456F43" w:rsidRPr="00613DC1" w:rsidRDefault="00456F43" w:rsidP="00456F43">
            <w:pPr>
              <w:pStyle w:val="a5"/>
              <w:ind w:left="1829" w:hanging="1829"/>
              <w:rPr>
                <w:rFonts w:cs="Arial"/>
                <w:u w:val="single"/>
              </w:rPr>
            </w:pPr>
          </w:p>
          <w:p w14:paraId="467C88B2" w14:textId="77777777" w:rsidR="00456F43" w:rsidRPr="00613DC1" w:rsidRDefault="00456F43" w:rsidP="00456F43">
            <w:pPr>
              <w:jc w:val="both"/>
              <w:rPr>
                <w:rFonts w:ascii="Arial" w:hAnsi="Arial" w:cs="Arial"/>
                <w:b/>
                <w:bCs/>
                <w:sz w:val="22"/>
                <w:szCs w:val="22"/>
                <w:lang w:val="en-US"/>
              </w:rPr>
            </w:pPr>
            <w:r w:rsidRPr="00613DC1">
              <w:rPr>
                <w:rFonts w:ascii="Arial" w:hAnsi="Arial" w:cs="Arial"/>
                <w:snapToGrid w:val="0"/>
                <w:sz w:val="22"/>
                <w:szCs w:val="22"/>
              </w:rPr>
              <w:t>_________________/</w:t>
            </w:r>
            <w:r w:rsidR="00E9448D" w:rsidRPr="00613DC1">
              <w:rPr>
                <w:rFonts w:ascii="Arial" w:hAnsi="Arial" w:cs="Arial"/>
                <w:b/>
                <w:snapToGrid w:val="0"/>
                <w:sz w:val="22"/>
                <w:szCs w:val="22"/>
                <w:lang w:val="en-US"/>
              </w:rPr>
              <w:t>[   ]</w:t>
            </w:r>
          </w:p>
          <w:p w14:paraId="3294F519" w14:textId="77777777" w:rsidR="00456F43" w:rsidRPr="00613DC1" w:rsidRDefault="00456F43" w:rsidP="00456F43">
            <w:pPr>
              <w:jc w:val="center"/>
              <w:rPr>
                <w:rFonts w:ascii="Arial" w:hAnsi="Arial" w:cs="Arial"/>
                <w:sz w:val="22"/>
                <w:szCs w:val="22"/>
              </w:rPr>
            </w:pPr>
            <w:proofErr w:type="spellStart"/>
            <w:r w:rsidRPr="00613DC1">
              <w:rPr>
                <w:rFonts w:ascii="Arial" w:hAnsi="Arial" w:cs="Arial"/>
                <w:sz w:val="22"/>
                <w:szCs w:val="22"/>
              </w:rPr>
              <w:t>м.п</w:t>
            </w:r>
            <w:proofErr w:type="spellEnd"/>
            <w:r w:rsidRPr="00613DC1">
              <w:rPr>
                <w:rFonts w:ascii="Arial" w:hAnsi="Arial" w:cs="Arial"/>
                <w:sz w:val="22"/>
                <w:szCs w:val="22"/>
              </w:rPr>
              <w:t>.</w:t>
            </w:r>
          </w:p>
          <w:p w14:paraId="178B9128" w14:textId="77777777" w:rsidR="00456F43" w:rsidRPr="00613DC1" w:rsidRDefault="00456F43" w:rsidP="00456F43">
            <w:pPr>
              <w:pStyle w:val="a5"/>
              <w:rPr>
                <w:rFonts w:cs="Arial"/>
              </w:rPr>
            </w:pPr>
          </w:p>
        </w:tc>
      </w:tr>
    </w:tbl>
    <w:p w14:paraId="6FF93DF6" w14:textId="77777777" w:rsidR="00456F43" w:rsidRPr="00613DC1" w:rsidRDefault="00456F43" w:rsidP="00AD10B8">
      <w:pPr>
        <w:pStyle w:val="a5"/>
        <w:tabs>
          <w:tab w:val="left" w:pos="5479"/>
        </w:tabs>
        <w:ind w:firstLine="709"/>
        <w:rPr>
          <w:rFonts w:cs="Arial"/>
          <w:b/>
        </w:rPr>
      </w:pPr>
    </w:p>
    <w:p w14:paraId="47CAF57C" w14:textId="77777777" w:rsidR="00AD10B8" w:rsidRPr="00613DC1" w:rsidRDefault="00AD10B8" w:rsidP="00AD10B8">
      <w:pPr>
        <w:ind w:right="567"/>
        <w:jc w:val="both"/>
        <w:rPr>
          <w:rFonts w:ascii="Arial" w:hAnsi="Arial" w:cs="Arial"/>
          <w:sz w:val="20"/>
          <w:szCs w:val="20"/>
        </w:rPr>
      </w:pPr>
      <w:r w:rsidRPr="00613DC1">
        <w:rPr>
          <w:rFonts w:ascii="Arial" w:hAnsi="Arial" w:cs="Arial"/>
          <w:sz w:val="20"/>
          <w:szCs w:val="20"/>
        </w:rPr>
        <w:t xml:space="preserve">            </w:t>
      </w:r>
    </w:p>
    <w:p w14:paraId="50387E45" w14:textId="77777777" w:rsidR="003E3B7F" w:rsidRPr="00613DC1" w:rsidRDefault="003E3B7F" w:rsidP="00456F43">
      <w:pPr>
        <w:pStyle w:val="a5"/>
        <w:tabs>
          <w:tab w:val="left" w:pos="5479"/>
        </w:tabs>
        <w:ind w:firstLine="709"/>
        <w:rPr>
          <w:rFonts w:cs="Arial"/>
        </w:rPr>
      </w:pPr>
    </w:p>
    <w:p w14:paraId="2251104F" w14:textId="77777777" w:rsidR="007E474D" w:rsidRPr="00613DC1" w:rsidRDefault="005725AF">
      <w:pPr>
        <w:pStyle w:val="a5"/>
        <w:tabs>
          <w:tab w:val="left" w:pos="5479"/>
        </w:tabs>
        <w:ind w:firstLine="709"/>
        <w:rPr>
          <w:rFonts w:cs="Arial"/>
        </w:rPr>
      </w:pPr>
      <w:r w:rsidRPr="00613DC1">
        <w:rPr>
          <w:rFonts w:cs="Arial"/>
        </w:rPr>
        <w:lastRenderedPageBreak/>
        <w:br w:type="page"/>
      </w:r>
    </w:p>
    <w:p w14:paraId="1AEB681D" w14:textId="77777777" w:rsidR="00800DC7" w:rsidRPr="00613DC1" w:rsidRDefault="00800DC7" w:rsidP="00800DC7">
      <w:pPr>
        <w:pStyle w:val="a5"/>
        <w:tabs>
          <w:tab w:val="left" w:pos="5479"/>
        </w:tabs>
        <w:ind w:firstLine="709"/>
        <w:jc w:val="center"/>
        <w:rPr>
          <w:b/>
          <w:u w:val="single"/>
        </w:rPr>
      </w:pPr>
      <w:r w:rsidRPr="00613DC1">
        <w:rPr>
          <w:b/>
          <w:u w:val="single"/>
        </w:rPr>
        <w:lastRenderedPageBreak/>
        <w:t>ОБРАЗЕЦ</w:t>
      </w:r>
    </w:p>
    <w:p w14:paraId="5405E9F7" w14:textId="77777777" w:rsidR="00800DC7" w:rsidRPr="00613DC1" w:rsidRDefault="00800DC7" w:rsidP="00800DC7">
      <w:pPr>
        <w:pStyle w:val="a5"/>
        <w:tabs>
          <w:tab w:val="left" w:pos="5479"/>
        </w:tabs>
        <w:ind w:firstLine="709"/>
        <w:jc w:val="right"/>
        <w:rPr>
          <w:b/>
        </w:rPr>
      </w:pPr>
      <w:r w:rsidRPr="00613DC1">
        <w:rPr>
          <w:b/>
        </w:rPr>
        <w:t>ПРИЛОЖЕНИЕ №</w:t>
      </w:r>
      <w:r w:rsidR="00830BD5" w:rsidRPr="00613DC1">
        <w:rPr>
          <w:b/>
        </w:rPr>
        <w:t xml:space="preserve"> 6</w:t>
      </w:r>
    </w:p>
    <w:p w14:paraId="01ED82E0" w14:textId="77777777" w:rsidR="0080494A" w:rsidRPr="00613DC1" w:rsidRDefault="0080494A" w:rsidP="0080494A">
      <w:pPr>
        <w:jc w:val="right"/>
        <w:rPr>
          <w:rFonts w:ascii="Arial" w:hAnsi="Arial" w:cs="Arial"/>
          <w:sz w:val="20"/>
          <w:szCs w:val="20"/>
        </w:rPr>
      </w:pPr>
      <w:r w:rsidRPr="00613DC1">
        <w:rPr>
          <w:rFonts w:ascii="Arial" w:hAnsi="Arial" w:cs="Arial"/>
          <w:sz w:val="20"/>
          <w:szCs w:val="20"/>
        </w:rPr>
        <w:t xml:space="preserve">к Договору доверительного управления целевым капиталом </w:t>
      </w:r>
    </w:p>
    <w:p w14:paraId="0FC26C32" w14:textId="77777777" w:rsidR="0080494A" w:rsidRPr="00613DC1" w:rsidRDefault="0080494A" w:rsidP="0080494A">
      <w:pPr>
        <w:jc w:val="right"/>
        <w:rPr>
          <w:rFonts w:ascii="Arial" w:hAnsi="Arial" w:cs="Arial"/>
          <w:sz w:val="20"/>
          <w:szCs w:val="20"/>
        </w:rPr>
      </w:pPr>
      <w:r w:rsidRPr="00613DC1">
        <w:rPr>
          <w:rFonts w:ascii="Arial" w:hAnsi="Arial" w:cs="Arial"/>
          <w:sz w:val="20"/>
          <w:szCs w:val="20"/>
        </w:rPr>
        <w:t>№ _____ от «__» _______ 20__ г.</w:t>
      </w:r>
    </w:p>
    <w:p w14:paraId="30BD8313" w14:textId="77777777" w:rsidR="0080494A" w:rsidRPr="00613DC1" w:rsidRDefault="0080494A" w:rsidP="0080494A">
      <w:pPr>
        <w:pStyle w:val="a5"/>
        <w:tabs>
          <w:tab w:val="left" w:pos="5479"/>
        </w:tabs>
        <w:ind w:firstLine="709"/>
        <w:jc w:val="right"/>
        <w:rPr>
          <w:rFonts w:cs="Arial"/>
        </w:rPr>
      </w:pPr>
    </w:p>
    <w:p w14:paraId="715A3043" w14:textId="77777777" w:rsidR="00800DC7" w:rsidRPr="00613DC1" w:rsidRDefault="00800DC7" w:rsidP="00800DC7">
      <w:pPr>
        <w:pStyle w:val="a5"/>
        <w:tabs>
          <w:tab w:val="left" w:pos="5479"/>
        </w:tabs>
        <w:ind w:firstLine="709"/>
      </w:pPr>
    </w:p>
    <w:p w14:paraId="2BFA7BAB" w14:textId="77777777" w:rsidR="00800DC7" w:rsidRPr="00613DC1" w:rsidRDefault="00800DC7" w:rsidP="00800DC7">
      <w:pPr>
        <w:pStyle w:val="a5"/>
        <w:tabs>
          <w:tab w:val="left" w:pos="5479"/>
        </w:tabs>
        <w:ind w:firstLine="709"/>
      </w:pPr>
    </w:p>
    <w:p w14:paraId="43671661" w14:textId="77777777" w:rsidR="00800DC7" w:rsidRPr="00613DC1" w:rsidRDefault="00800DC7" w:rsidP="00800DC7">
      <w:pPr>
        <w:pStyle w:val="a4"/>
      </w:pPr>
      <w:r w:rsidRPr="00613DC1">
        <w:t>уведомление</w:t>
      </w:r>
    </w:p>
    <w:p w14:paraId="64D2571C" w14:textId="77777777" w:rsidR="00800DC7" w:rsidRPr="00613DC1" w:rsidRDefault="00800DC7" w:rsidP="00800DC7">
      <w:pPr>
        <w:pStyle w:val="ac"/>
        <w:ind w:hanging="426"/>
      </w:pPr>
      <w:r w:rsidRPr="00613DC1">
        <w:t>о намерении изъять из управления Активы</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283"/>
        <w:gridCol w:w="851"/>
      </w:tblGrid>
      <w:tr w:rsidR="00800DC7" w:rsidRPr="00613DC1" w14:paraId="5805861E" w14:textId="77777777">
        <w:trPr>
          <w:cantSplit/>
          <w:trHeight w:hRule="exact" w:val="200"/>
          <w:jc w:val="center"/>
        </w:trPr>
        <w:tc>
          <w:tcPr>
            <w:tcW w:w="1985" w:type="dxa"/>
            <w:gridSpan w:val="5"/>
            <w:tcBorders>
              <w:top w:val="single" w:sz="12" w:space="0" w:color="auto"/>
              <w:left w:val="single" w:sz="12" w:space="0" w:color="auto"/>
              <w:bottom w:val="single" w:sz="6" w:space="0" w:color="auto"/>
              <w:right w:val="single" w:sz="12" w:space="0" w:color="auto"/>
            </w:tcBorders>
            <w:vAlign w:val="center"/>
          </w:tcPr>
          <w:p w14:paraId="7464BF23" w14:textId="77777777" w:rsidR="00800DC7" w:rsidRPr="00613DC1" w:rsidRDefault="00800DC7" w:rsidP="00C41A86">
            <w:pPr>
              <w:pStyle w:val="ad"/>
              <w:jc w:val="center"/>
              <w:rPr>
                <w:sz w:val="16"/>
              </w:rPr>
            </w:pPr>
            <w:r w:rsidRPr="00613DC1">
              <w:t>ДАТА</w:t>
            </w:r>
          </w:p>
        </w:tc>
      </w:tr>
      <w:tr w:rsidR="00800DC7" w:rsidRPr="00613DC1" w14:paraId="60DAEEA7" w14:textId="77777777">
        <w:trPr>
          <w:cantSplit/>
          <w:trHeight w:val="242"/>
          <w:jc w:val="center"/>
        </w:trPr>
        <w:tc>
          <w:tcPr>
            <w:tcW w:w="567" w:type="dxa"/>
            <w:gridSpan w:val="2"/>
            <w:tcBorders>
              <w:top w:val="nil"/>
              <w:left w:val="single" w:sz="12" w:space="0" w:color="auto"/>
              <w:bottom w:val="nil"/>
            </w:tcBorders>
            <w:shd w:val="pct20" w:color="C0C0C0" w:fill="auto"/>
            <w:vAlign w:val="bottom"/>
          </w:tcPr>
          <w:p w14:paraId="66F71605" w14:textId="77777777" w:rsidR="00800DC7" w:rsidRPr="00613DC1" w:rsidRDefault="00800DC7" w:rsidP="00C41A86">
            <w:pPr>
              <w:pStyle w:val="a5"/>
              <w:ind w:right="-397"/>
              <w:rPr>
                <w:spacing w:val="120"/>
              </w:rPr>
            </w:pPr>
            <w:r w:rsidRPr="00613DC1">
              <w:rPr>
                <w:spacing w:val="120"/>
              </w:rPr>
              <w:fldChar w:fldCharType="begin">
                <w:ffData>
                  <w:name w:val=""/>
                  <w:enabled/>
                  <w:calcOnExit w:val="0"/>
                  <w:textInput>
                    <w:maxLength w:val="2"/>
                  </w:textInput>
                </w:ffData>
              </w:fldChar>
            </w:r>
            <w:r w:rsidRPr="00613DC1">
              <w:rPr>
                <w:spacing w:val="120"/>
              </w:rPr>
              <w:instrText xml:space="preserve"> FORMTEXT </w:instrText>
            </w:r>
            <w:r w:rsidRPr="00613DC1">
              <w:rPr>
                <w:spacing w:val="120"/>
              </w:rPr>
            </w:r>
            <w:r w:rsidRPr="00613DC1">
              <w:rPr>
                <w:spacing w:val="120"/>
              </w:rPr>
              <w:fldChar w:fldCharType="separate"/>
            </w:r>
            <w:r w:rsidRPr="00613DC1">
              <w:rPr>
                <w:noProof/>
                <w:spacing w:val="120"/>
              </w:rPr>
              <w:t> </w:t>
            </w:r>
            <w:r w:rsidRPr="00613DC1">
              <w:rPr>
                <w:noProof/>
                <w:spacing w:val="120"/>
              </w:rPr>
              <w:t> </w:t>
            </w:r>
            <w:r w:rsidRPr="00613DC1">
              <w:rPr>
                <w:spacing w:val="120"/>
              </w:rPr>
              <w:fldChar w:fldCharType="end"/>
            </w:r>
          </w:p>
        </w:tc>
        <w:tc>
          <w:tcPr>
            <w:tcW w:w="567" w:type="dxa"/>
            <w:gridSpan w:val="2"/>
            <w:tcBorders>
              <w:top w:val="nil"/>
              <w:left w:val="nil"/>
              <w:bottom w:val="nil"/>
            </w:tcBorders>
            <w:shd w:val="pct20" w:color="C0C0C0" w:fill="auto"/>
            <w:vAlign w:val="bottom"/>
          </w:tcPr>
          <w:p w14:paraId="3014B7F3" w14:textId="77777777" w:rsidR="00800DC7" w:rsidRPr="00613DC1" w:rsidRDefault="00800DC7" w:rsidP="00C41A86">
            <w:pPr>
              <w:pStyle w:val="a5"/>
              <w:ind w:right="-397"/>
              <w:rPr>
                <w:spacing w:val="120"/>
              </w:rPr>
            </w:pPr>
            <w:r w:rsidRPr="00613DC1">
              <w:rPr>
                <w:spacing w:val="120"/>
              </w:rPr>
              <w:fldChar w:fldCharType="begin">
                <w:ffData>
                  <w:name w:val=""/>
                  <w:enabled/>
                  <w:calcOnExit w:val="0"/>
                  <w:textInput>
                    <w:maxLength w:val="2"/>
                  </w:textInput>
                </w:ffData>
              </w:fldChar>
            </w:r>
            <w:r w:rsidRPr="00613DC1">
              <w:rPr>
                <w:spacing w:val="120"/>
              </w:rPr>
              <w:instrText xml:space="preserve"> FORMTEXT </w:instrText>
            </w:r>
            <w:r w:rsidRPr="00613DC1">
              <w:rPr>
                <w:spacing w:val="120"/>
              </w:rPr>
            </w:r>
            <w:r w:rsidRPr="00613DC1">
              <w:rPr>
                <w:spacing w:val="120"/>
              </w:rPr>
              <w:fldChar w:fldCharType="separate"/>
            </w:r>
            <w:r w:rsidRPr="00613DC1">
              <w:rPr>
                <w:noProof/>
                <w:spacing w:val="120"/>
              </w:rPr>
              <w:t> </w:t>
            </w:r>
            <w:r w:rsidRPr="00613DC1">
              <w:rPr>
                <w:noProof/>
                <w:spacing w:val="120"/>
              </w:rPr>
              <w:t> </w:t>
            </w:r>
            <w:r w:rsidRPr="00613DC1">
              <w:rPr>
                <w:spacing w:val="120"/>
              </w:rPr>
              <w:fldChar w:fldCharType="end"/>
            </w:r>
          </w:p>
        </w:tc>
        <w:tc>
          <w:tcPr>
            <w:tcW w:w="851" w:type="dxa"/>
            <w:tcBorders>
              <w:top w:val="nil"/>
              <w:left w:val="nil"/>
              <w:bottom w:val="nil"/>
              <w:right w:val="single" w:sz="12" w:space="0" w:color="auto"/>
            </w:tcBorders>
            <w:shd w:val="pct20" w:color="C0C0C0" w:fill="auto"/>
            <w:vAlign w:val="bottom"/>
          </w:tcPr>
          <w:p w14:paraId="25E1C1F7" w14:textId="77777777" w:rsidR="00800DC7" w:rsidRPr="00613DC1" w:rsidRDefault="00800DC7" w:rsidP="00C41A86">
            <w:pPr>
              <w:pStyle w:val="a5"/>
              <w:ind w:right="-397"/>
              <w:rPr>
                <w:spacing w:val="80"/>
              </w:rPr>
            </w:pPr>
            <w:r w:rsidRPr="00613DC1">
              <w:rPr>
                <w:spacing w:val="80"/>
              </w:rPr>
              <w:fldChar w:fldCharType="begin">
                <w:ffData>
                  <w:name w:val=""/>
                  <w:enabled/>
                  <w:calcOnExit w:val="0"/>
                  <w:textInput>
                    <w:maxLength w:val="4"/>
                  </w:textInput>
                </w:ffData>
              </w:fldChar>
            </w:r>
            <w:r w:rsidRPr="00613DC1">
              <w:rPr>
                <w:spacing w:val="80"/>
              </w:rPr>
              <w:instrText xml:space="preserve"> FORMTEXT </w:instrText>
            </w:r>
            <w:r w:rsidRPr="00613DC1">
              <w:rPr>
                <w:spacing w:val="80"/>
              </w:rPr>
            </w:r>
            <w:r w:rsidRPr="00613DC1">
              <w:rPr>
                <w:spacing w:val="80"/>
              </w:rPr>
              <w:fldChar w:fldCharType="separate"/>
            </w:r>
            <w:r w:rsidRPr="00613DC1">
              <w:rPr>
                <w:noProof/>
                <w:spacing w:val="80"/>
              </w:rPr>
              <w:t> </w:t>
            </w:r>
            <w:r w:rsidRPr="00613DC1">
              <w:rPr>
                <w:noProof/>
                <w:spacing w:val="80"/>
              </w:rPr>
              <w:t> </w:t>
            </w:r>
            <w:r w:rsidRPr="00613DC1">
              <w:rPr>
                <w:noProof/>
                <w:spacing w:val="80"/>
              </w:rPr>
              <w:t> </w:t>
            </w:r>
            <w:r w:rsidRPr="00613DC1">
              <w:rPr>
                <w:noProof/>
                <w:spacing w:val="80"/>
              </w:rPr>
              <w:t> </w:t>
            </w:r>
            <w:r w:rsidRPr="00613DC1">
              <w:rPr>
                <w:spacing w:val="80"/>
              </w:rPr>
              <w:fldChar w:fldCharType="end"/>
            </w:r>
          </w:p>
        </w:tc>
      </w:tr>
      <w:tr w:rsidR="00800DC7" w:rsidRPr="00613DC1" w14:paraId="20C2C806" w14:textId="77777777">
        <w:trPr>
          <w:cantSplit/>
          <w:trHeight w:hRule="exact" w:val="80"/>
          <w:jc w:val="center"/>
        </w:trPr>
        <w:tc>
          <w:tcPr>
            <w:tcW w:w="284" w:type="dxa"/>
            <w:tcBorders>
              <w:top w:val="nil"/>
              <w:left w:val="single" w:sz="12" w:space="0" w:color="auto"/>
              <w:bottom w:val="single" w:sz="12" w:space="0" w:color="auto"/>
            </w:tcBorders>
            <w:shd w:val="pct20" w:color="C0C0C0" w:fill="auto"/>
          </w:tcPr>
          <w:p w14:paraId="4A027946" w14:textId="77777777" w:rsidR="00800DC7" w:rsidRPr="00613DC1" w:rsidRDefault="00800DC7" w:rsidP="00C41A86">
            <w:pPr>
              <w:pStyle w:val="a5"/>
              <w:rPr>
                <w:sz w:val="8"/>
              </w:rPr>
            </w:pPr>
          </w:p>
        </w:tc>
        <w:tc>
          <w:tcPr>
            <w:tcW w:w="283" w:type="dxa"/>
            <w:tcBorders>
              <w:top w:val="nil"/>
              <w:left w:val="nil"/>
              <w:bottom w:val="single" w:sz="12" w:space="0" w:color="auto"/>
            </w:tcBorders>
            <w:shd w:val="pct20" w:color="C0C0C0" w:fill="auto"/>
          </w:tcPr>
          <w:p w14:paraId="5BF34EE4" w14:textId="77777777" w:rsidR="00800DC7" w:rsidRPr="00613DC1" w:rsidRDefault="00800DC7" w:rsidP="00C41A86">
            <w:pPr>
              <w:pStyle w:val="a5"/>
              <w:rPr>
                <w:sz w:val="8"/>
              </w:rPr>
            </w:pPr>
          </w:p>
        </w:tc>
        <w:tc>
          <w:tcPr>
            <w:tcW w:w="284" w:type="dxa"/>
            <w:tcBorders>
              <w:top w:val="nil"/>
              <w:left w:val="nil"/>
              <w:bottom w:val="single" w:sz="12" w:space="0" w:color="auto"/>
            </w:tcBorders>
            <w:shd w:val="pct20" w:color="C0C0C0" w:fill="auto"/>
          </w:tcPr>
          <w:p w14:paraId="20266037" w14:textId="77777777" w:rsidR="00800DC7" w:rsidRPr="00613DC1" w:rsidRDefault="00800DC7" w:rsidP="00C41A86">
            <w:pPr>
              <w:pStyle w:val="a5"/>
              <w:rPr>
                <w:sz w:val="8"/>
              </w:rPr>
            </w:pPr>
          </w:p>
        </w:tc>
        <w:tc>
          <w:tcPr>
            <w:tcW w:w="283" w:type="dxa"/>
            <w:tcBorders>
              <w:top w:val="nil"/>
              <w:left w:val="nil"/>
              <w:bottom w:val="single" w:sz="12" w:space="0" w:color="auto"/>
            </w:tcBorders>
            <w:shd w:val="pct20" w:color="C0C0C0" w:fill="auto"/>
          </w:tcPr>
          <w:p w14:paraId="7B45DA38" w14:textId="77777777" w:rsidR="00800DC7" w:rsidRPr="00613DC1" w:rsidRDefault="00800DC7" w:rsidP="00C41A86">
            <w:pPr>
              <w:pStyle w:val="a5"/>
              <w:rPr>
                <w:sz w:val="8"/>
              </w:rPr>
            </w:pPr>
          </w:p>
        </w:tc>
        <w:tc>
          <w:tcPr>
            <w:tcW w:w="851" w:type="dxa"/>
            <w:tcBorders>
              <w:top w:val="nil"/>
              <w:left w:val="nil"/>
              <w:bottom w:val="single" w:sz="12" w:space="0" w:color="auto"/>
              <w:right w:val="single" w:sz="12" w:space="0" w:color="auto"/>
            </w:tcBorders>
            <w:shd w:val="pct20" w:color="C0C0C0" w:fill="auto"/>
          </w:tcPr>
          <w:p w14:paraId="41D1980B" w14:textId="77777777" w:rsidR="00800DC7" w:rsidRPr="00613DC1" w:rsidRDefault="00800DC7" w:rsidP="00C41A86">
            <w:pPr>
              <w:pStyle w:val="a5"/>
              <w:rPr>
                <w:sz w:val="8"/>
              </w:rPr>
            </w:pPr>
          </w:p>
        </w:tc>
      </w:tr>
    </w:tbl>
    <w:p w14:paraId="6B80427A" w14:textId="77777777" w:rsidR="00800DC7" w:rsidRPr="00613DC1" w:rsidRDefault="00800DC7" w:rsidP="00800DC7">
      <w:pPr>
        <w:pStyle w:val="a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60"/>
      </w:tblGrid>
      <w:tr w:rsidR="00800DC7" w:rsidRPr="00613DC1" w14:paraId="44BC15FC" w14:textId="77777777">
        <w:trPr>
          <w:trHeight w:val="340"/>
        </w:trPr>
        <w:tc>
          <w:tcPr>
            <w:tcW w:w="1980" w:type="dxa"/>
            <w:tcBorders>
              <w:top w:val="single" w:sz="12" w:space="0" w:color="auto"/>
              <w:left w:val="single" w:sz="12" w:space="0" w:color="auto"/>
            </w:tcBorders>
            <w:vAlign w:val="center"/>
          </w:tcPr>
          <w:p w14:paraId="32833A48" w14:textId="77777777" w:rsidR="00800DC7" w:rsidRPr="00613DC1" w:rsidRDefault="00800DC7" w:rsidP="00C41A86">
            <w:pPr>
              <w:pStyle w:val="ad"/>
            </w:pPr>
            <w:r w:rsidRPr="00613DC1">
              <w:t>Управляющий</w:t>
            </w:r>
          </w:p>
        </w:tc>
        <w:tc>
          <w:tcPr>
            <w:tcW w:w="8160" w:type="dxa"/>
            <w:tcBorders>
              <w:top w:val="single" w:sz="12" w:space="0" w:color="auto"/>
              <w:right w:val="single" w:sz="12" w:space="0" w:color="auto"/>
            </w:tcBorders>
            <w:shd w:val="pct20" w:color="C0C0C0" w:fill="auto"/>
            <w:vAlign w:val="center"/>
          </w:tcPr>
          <w:p w14:paraId="6F5FAEA6" w14:textId="77777777" w:rsidR="00800DC7" w:rsidRPr="00613DC1" w:rsidRDefault="00800DC7" w:rsidP="00C41A86">
            <w:pPr>
              <w:ind w:right="43"/>
              <w:rPr>
                <w:rFonts w:ascii="Arial" w:hAnsi="Arial"/>
              </w:rPr>
            </w:pPr>
            <w:r w:rsidRPr="00613DC1">
              <w:rPr>
                <w:rFonts w:ascii="Arial" w:hAnsi="Arial"/>
                <w:b/>
              </w:rPr>
              <w:fldChar w:fldCharType="begin">
                <w:ffData>
                  <w:name w:val="ТекстовоеПоле3"/>
                  <w:enabled/>
                  <w:calcOnExit w:val="0"/>
                  <w:textInput/>
                </w:ffData>
              </w:fldChar>
            </w:r>
            <w:r w:rsidRPr="00613DC1">
              <w:rPr>
                <w:rFonts w:ascii="Arial" w:hAnsi="Arial"/>
                <w:b/>
              </w:rPr>
              <w:instrText xml:space="preserve"> FORMTEXT </w:instrText>
            </w:r>
            <w:r w:rsidRPr="00613DC1">
              <w:rPr>
                <w:rFonts w:ascii="Arial" w:hAnsi="Arial"/>
                <w:b/>
              </w:rPr>
            </w:r>
            <w:r w:rsidRPr="00613DC1">
              <w:rPr>
                <w:rFonts w:ascii="Arial" w:hAnsi="Arial"/>
                <w:b/>
              </w:rPr>
              <w:fldChar w:fldCharType="separate"/>
            </w:r>
            <w:r w:rsidRPr="00613DC1">
              <w:rPr>
                <w:rFonts w:ascii="Arial" w:hAnsi="Arial"/>
                <w:b/>
                <w:noProof/>
              </w:rPr>
              <w:t> </w:t>
            </w:r>
            <w:r w:rsidRPr="00613DC1">
              <w:rPr>
                <w:rFonts w:ascii="Arial" w:hAnsi="Arial"/>
                <w:b/>
                <w:noProof/>
              </w:rPr>
              <w:t> </w:t>
            </w:r>
            <w:r w:rsidRPr="00613DC1">
              <w:rPr>
                <w:rFonts w:ascii="Arial" w:hAnsi="Arial"/>
                <w:b/>
                <w:noProof/>
              </w:rPr>
              <w:t> </w:t>
            </w:r>
            <w:r w:rsidRPr="00613DC1">
              <w:rPr>
                <w:rFonts w:ascii="Arial" w:hAnsi="Arial"/>
                <w:b/>
                <w:noProof/>
              </w:rPr>
              <w:t> </w:t>
            </w:r>
            <w:r w:rsidRPr="00613DC1">
              <w:rPr>
                <w:rFonts w:ascii="Arial" w:hAnsi="Arial"/>
                <w:b/>
                <w:noProof/>
              </w:rPr>
              <w:t> </w:t>
            </w:r>
            <w:r w:rsidRPr="00613DC1">
              <w:rPr>
                <w:rFonts w:ascii="Arial" w:hAnsi="Arial"/>
                <w:b/>
              </w:rPr>
              <w:fldChar w:fldCharType="end"/>
            </w:r>
          </w:p>
        </w:tc>
      </w:tr>
      <w:tr w:rsidR="00800DC7" w:rsidRPr="00613DC1" w14:paraId="2D7F0ADF" w14:textId="77777777">
        <w:trPr>
          <w:trHeight w:val="340"/>
        </w:trPr>
        <w:tc>
          <w:tcPr>
            <w:tcW w:w="1980" w:type="dxa"/>
            <w:tcBorders>
              <w:left w:val="single" w:sz="12" w:space="0" w:color="auto"/>
              <w:bottom w:val="single" w:sz="12" w:space="0" w:color="auto"/>
            </w:tcBorders>
            <w:vAlign w:val="center"/>
          </w:tcPr>
          <w:p w14:paraId="7EA42BCD" w14:textId="77777777" w:rsidR="00800DC7" w:rsidRPr="00613DC1" w:rsidRDefault="00F03B76" w:rsidP="00F03B76">
            <w:pPr>
              <w:pStyle w:val="ad"/>
              <w:ind w:left="0" w:firstLine="0"/>
            </w:pPr>
            <w:r w:rsidRPr="00613DC1">
              <w:t>некоммерческая организация</w:t>
            </w:r>
          </w:p>
        </w:tc>
        <w:tc>
          <w:tcPr>
            <w:tcW w:w="8160" w:type="dxa"/>
            <w:tcBorders>
              <w:bottom w:val="single" w:sz="12" w:space="0" w:color="auto"/>
              <w:right w:val="single" w:sz="12" w:space="0" w:color="auto"/>
            </w:tcBorders>
            <w:shd w:val="pct20" w:color="C0C0C0" w:fill="auto"/>
            <w:vAlign w:val="center"/>
          </w:tcPr>
          <w:p w14:paraId="7B314DB5" w14:textId="77777777" w:rsidR="00800DC7" w:rsidRPr="00613DC1" w:rsidRDefault="00800DC7" w:rsidP="00C41A86">
            <w:pPr>
              <w:ind w:right="43"/>
              <w:rPr>
                <w:rFonts w:ascii="Arial" w:hAnsi="Arial"/>
              </w:rPr>
            </w:pPr>
            <w:r w:rsidRPr="00613DC1">
              <w:rPr>
                <w:rFonts w:ascii="Arial" w:hAnsi="Arial"/>
                <w:sz w:val="18"/>
              </w:rPr>
              <w:fldChar w:fldCharType="begin">
                <w:ffData>
                  <w:name w:val=""/>
                  <w:enabled/>
                  <w:calcOnExit w:val="0"/>
                  <w:textInput/>
                </w:ffData>
              </w:fldChar>
            </w:r>
            <w:r w:rsidRPr="00613DC1">
              <w:rPr>
                <w:rFonts w:ascii="Arial" w:hAnsi="Arial"/>
                <w:sz w:val="18"/>
              </w:rPr>
              <w:instrText xml:space="preserve"> FORMTEXT </w:instrText>
            </w:r>
            <w:r w:rsidRPr="00613DC1">
              <w:rPr>
                <w:rFonts w:ascii="Arial" w:hAnsi="Arial"/>
                <w:sz w:val="18"/>
              </w:rPr>
            </w:r>
            <w:r w:rsidRPr="00613DC1">
              <w:rPr>
                <w:rFonts w:ascii="Arial" w:hAnsi="Arial"/>
                <w:sz w:val="18"/>
              </w:rPr>
              <w:fldChar w:fldCharType="separate"/>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sz w:val="18"/>
              </w:rPr>
              <w:fldChar w:fldCharType="end"/>
            </w:r>
          </w:p>
        </w:tc>
      </w:tr>
    </w:tbl>
    <w:p w14:paraId="7DD0D90F" w14:textId="77777777" w:rsidR="00800DC7" w:rsidRPr="00613DC1" w:rsidRDefault="00800DC7" w:rsidP="00800DC7">
      <w:pPr>
        <w:spacing w:before="240" w:after="120"/>
        <w:ind w:left="709" w:right="45" w:hanging="709"/>
        <w:rPr>
          <w:rFonts w:ascii="Arial" w:hAnsi="Arial"/>
          <w:sz w:val="20"/>
          <w:szCs w:val="20"/>
        </w:rPr>
      </w:pPr>
      <w:r w:rsidRPr="00613DC1">
        <w:rPr>
          <w:rFonts w:ascii="Arial" w:hAnsi="Arial"/>
          <w:b/>
        </w:rPr>
        <w:t>1.</w:t>
      </w:r>
      <w:r w:rsidRPr="00613DC1">
        <w:rPr>
          <w:rFonts w:ascii="Arial" w:hAnsi="Arial"/>
          <w:b/>
        </w:rPr>
        <w:tab/>
      </w:r>
      <w:r w:rsidRPr="00613DC1">
        <w:rPr>
          <w:rFonts w:ascii="Arial" w:hAnsi="Arial"/>
          <w:sz w:val="20"/>
          <w:szCs w:val="20"/>
        </w:rPr>
        <w:t xml:space="preserve">В соответствии с Договором доверительного управления от </w:t>
      </w:r>
      <w:r w:rsidR="00D90DF3" w:rsidRPr="00613DC1">
        <w:rPr>
          <w:rFonts w:ascii="Arial" w:hAnsi="Arial"/>
          <w:sz w:val="20"/>
          <w:szCs w:val="20"/>
        </w:rPr>
        <w:t>«</w:t>
      </w:r>
      <w:r w:rsidR="00907941" w:rsidRPr="00613DC1">
        <w:rPr>
          <w:rFonts w:ascii="Arial" w:hAnsi="Arial"/>
          <w:sz w:val="20"/>
          <w:szCs w:val="20"/>
        </w:rPr>
        <w:t>__</w:t>
      </w:r>
      <w:r w:rsidR="0080494A" w:rsidRPr="00613DC1">
        <w:rPr>
          <w:rFonts w:ascii="Arial" w:hAnsi="Arial"/>
          <w:sz w:val="20"/>
          <w:szCs w:val="20"/>
        </w:rPr>
        <w:t>»  ______ 20____</w:t>
      </w:r>
      <w:r w:rsidR="00D90DF3" w:rsidRPr="00613DC1">
        <w:rPr>
          <w:rFonts w:ascii="Arial" w:hAnsi="Arial"/>
          <w:sz w:val="20"/>
          <w:szCs w:val="20"/>
        </w:rPr>
        <w:t xml:space="preserve"> </w:t>
      </w:r>
      <w:r w:rsidRPr="00613DC1">
        <w:rPr>
          <w:rFonts w:ascii="Arial" w:hAnsi="Arial"/>
          <w:sz w:val="20"/>
          <w:szCs w:val="20"/>
        </w:rPr>
        <w:t xml:space="preserve">г.   № </w:t>
      </w:r>
      <w:r w:rsidR="0080494A" w:rsidRPr="00613DC1">
        <w:rPr>
          <w:rFonts w:ascii="Arial" w:hAnsi="Arial"/>
          <w:sz w:val="20"/>
          <w:szCs w:val="20"/>
        </w:rPr>
        <w:t>____</w:t>
      </w:r>
      <w:r w:rsidR="00E027AF" w:rsidRPr="00613DC1">
        <w:rPr>
          <w:rFonts w:ascii="Arial" w:hAnsi="Arial"/>
          <w:sz w:val="20"/>
          <w:szCs w:val="20"/>
        </w:rPr>
        <w:t xml:space="preserve"> </w:t>
      </w:r>
      <w:r w:rsidRPr="00613DC1">
        <w:rPr>
          <w:rFonts w:ascii="Arial" w:hAnsi="Arial"/>
          <w:sz w:val="20"/>
          <w:szCs w:val="20"/>
        </w:rPr>
        <w:t>просим вывести из управления Активы в виде денежных средств на сумму: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60"/>
      </w:tblGrid>
      <w:tr w:rsidR="00800DC7" w:rsidRPr="00613DC1" w14:paraId="1E76284B" w14:textId="77777777">
        <w:trPr>
          <w:trHeight w:val="249"/>
        </w:trPr>
        <w:tc>
          <w:tcPr>
            <w:tcW w:w="1560" w:type="dxa"/>
          </w:tcPr>
          <w:p w14:paraId="502422AA" w14:textId="77777777" w:rsidR="00800DC7" w:rsidRPr="00613DC1" w:rsidRDefault="00800DC7" w:rsidP="00C41A86">
            <w:pPr>
              <w:pStyle w:val="af2"/>
              <w:rPr>
                <w:rFonts w:ascii="Arial" w:hAnsi="Arial"/>
                <w:b w:val="0"/>
              </w:rPr>
            </w:pPr>
            <w:r w:rsidRPr="00613DC1">
              <w:rPr>
                <w:rFonts w:ascii="Arial" w:hAnsi="Arial"/>
                <w:b w:val="0"/>
                <w:caps/>
                <w:sz w:val="12"/>
              </w:rPr>
              <w:t>Цифрой</w:t>
            </w:r>
          </w:p>
        </w:tc>
        <w:tc>
          <w:tcPr>
            <w:tcW w:w="8160" w:type="dxa"/>
          </w:tcPr>
          <w:p w14:paraId="1552A44F" w14:textId="77777777" w:rsidR="00800DC7" w:rsidRPr="00613DC1" w:rsidRDefault="00800DC7" w:rsidP="00C41A86">
            <w:pPr>
              <w:pStyle w:val="af2"/>
              <w:rPr>
                <w:rFonts w:ascii="Arial" w:hAnsi="Arial"/>
                <w:b w:val="0"/>
              </w:rPr>
            </w:pPr>
            <w:r w:rsidRPr="00613DC1">
              <w:rPr>
                <w:rFonts w:ascii="Arial" w:hAnsi="Arial"/>
                <w:b w:val="0"/>
              </w:rPr>
              <w:fldChar w:fldCharType="begin">
                <w:ffData>
                  <w:name w:val="ТекстовоеПоле1"/>
                  <w:enabled/>
                  <w:calcOnExit w:val="0"/>
                  <w:textInput/>
                </w:ffData>
              </w:fldChar>
            </w:r>
            <w:r w:rsidRPr="00613DC1">
              <w:rPr>
                <w:rFonts w:ascii="Arial" w:hAnsi="Arial"/>
                <w:b w:val="0"/>
              </w:rPr>
              <w:instrText xml:space="preserve"> FORMTEXT </w:instrText>
            </w:r>
            <w:r w:rsidRPr="00613DC1">
              <w:rPr>
                <w:rFonts w:ascii="Arial" w:hAnsi="Arial"/>
                <w:b w:val="0"/>
              </w:rPr>
            </w:r>
            <w:r w:rsidRPr="00613DC1">
              <w:rPr>
                <w:rFonts w:ascii="Arial" w:hAnsi="Arial"/>
                <w:b w:val="0"/>
              </w:rPr>
              <w:fldChar w:fldCharType="separate"/>
            </w:r>
            <w:r w:rsidRPr="00613DC1">
              <w:rPr>
                <w:rFonts w:ascii="Arial" w:hAnsi="Arial"/>
                <w:b w:val="0"/>
                <w:noProof/>
              </w:rPr>
              <w:t> </w:t>
            </w:r>
            <w:r w:rsidRPr="00613DC1">
              <w:rPr>
                <w:rFonts w:ascii="Arial" w:hAnsi="Arial"/>
                <w:b w:val="0"/>
                <w:noProof/>
              </w:rPr>
              <w:t> </w:t>
            </w:r>
            <w:r w:rsidRPr="00613DC1">
              <w:rPr>
                <w:rFonts w:ascii="Arial" w:hAnsi="Arial"/>
                <w:b w:val="0"/>
                <w:noProof/>
              </w:rPr>
              <w:t> </w:t>
            </w:r>
            <w:r w:rsidRPr="00613DC1">
              <w:rPr>
                <w:rFonts w:ascii="Arial" w:hAnsi="Arial"/>
                <w:b w:val="0"/>
                <w:noProof/>
              </w:rPr>
              <w:t> </w:t>
            </w:r>
            <w:r w:rsidRPr="00613DC1">
              <w:rPr>
                <w:rFonts w:ascii="Arial" w:hAnsi="Arial"/>
                <w:b w:val="0"/>
                <w:noProof/>
              </w:rPr>
              <w:t> </w:t>
            </w:r>
            <w:r w:rsidRPr="00613DC1">
              <w:rPr>
                <w:rFonts w:ascii="Arial" w:hAnsi="Arial"/>
                <w:b w:val="0"/>
              </w:rPr>
              <w:fldChar w:fldCharType="end"/>
            </w:r>
          </w:p>
        </w:tc>
      </w:tr>
      <w:tr w:rsidR="00800DC7" w:rsidRPr="00613DC1" w14:paraId="6E6445DA" w14:textId="77777777">
        <w:trPr>
          <w:trHeight w:val="736"/>
        </w:trPr>
        <w:tc>
          <w:tcPr>
            <w:tcW w:w="1560" w:type="dxa"/>
          </w:tcPr>
          <w:p w14:paraId="35F48490" w14:textId="77777777" w:rsidR="00800DC7" w:rsidRPr="00613DC1" w:rsidRDefault="00800DC7" w:rsidP="00C41A86">
            <w:pPr>
              <w:pStyle w:val="af2"/>
              <w:rPr>
                <w:rFonts w:ascii="Arial" w:hAnsi="Arial"/>
                <w:b w:val="0"/>
              </w:rPr>
            </w:pPr>
            <w:r w:rsidRPr="00613DC1">
              <w:rPr>
                <w:rFonts w:ascii="Arial" w:hAnsi="Arial"/>
                <w:b w:val="0"/>
                <w:caps/>
                <w:sz w:val="12"/>
              </w:rPr>
              <w:t>Прописью</w:t>
            </w:r>
          </w:p>
        </w:tc>
        <w:tc>
          <w:tcPr>
            <w:tcW w:w="8160" w:type="dxa"/>
          </w:tcPr>
          <w:p w14:paraId="008E4E73" w14:textId="77777777" w:rsidR="00800DC7" w:rsidRPr="00613DC1" w:rsidRDefault="00800DC7" w:rsidP="00C41A86">
            <w:pPr>
              <w:pStyle w:val="af2"/>
              <w:rPr>
                <w:rFonts w:ascii="Arial" w:hAnsi="Arial"/>
                <w:b w:val="0"/>
              </w:rPr>
            </w:pPr>
            <w:r w:rsidRPr="00613DC1">
              <w:rPr>
                <w:rFonts w:ascii="Arial" w:hAnsi="Arial"/>
                <w:b w:val="0"/>
              </w:rPr>
              <w:fldChar w:fldCharType="begin">
                <w:ffData>
                  <w:name w:val="ТекстовоеПоле2"/>
                  <w:enabled/>
                  <w:calcOnExit w:val="0"/>
                  <w:textInput/>
                </w:ffData>
              </w:fldChar>
            </w:r>
            <w:r w:rsidRPr="00613DC1">
              <w:rPr>
                <w:rFonts w:ascii="Arial" w:hAnsi="Arial"/>
                <w:b w:val="0"/>
              </w:rPr>
              <w:instrText xml:space="preserve"> FORMTEXT </w:instrText>
            </w:r>
            <w:r w:rsidRPr="00613DC1">
              <w:rPr>
                <w:rFonts w:ascii="Arial" w:hAnsi="Arial"/>
                <w:b w:val="0"/>
              </w:rPr>
            </w:r>
            <w:r w:rsidRPr="00613DC1">
              <w:rPr>
                <w:rFonts w:ascii="Arial" w:hAnsi="Arial"/>
                <w:b w:val="0"/>
              </w:rPr>
              <w:fldChar w:fldCharType="separate"/>
            </w:r>
            <w:r w:rsidRPr="00613DC1">
              <w:rPr>
                <w:rFonts w:ascii="Arial" w:hAnsi="Arial"/>
                <w:b w:val="0"/>
                <w:noProof/>
              </w:rPr>
              <w:t> </w:t>
            </w:r>
            <w:r w:rsidRPr="00613DC1">
              <w:rPr>
                <w:rFonts w:ascii="Arial" w:hAnsi="Arial"/>
                <w:b w:val="0"/>
                <w:noProof/>
              </w:rPr>
              <w:t> </w:t>
            </w:r>
            <w:r w:rsidRPr="00613DC1">
              <w:rPr>
                <w:rFonts w:ascii="Arial" w:hAnsi="Arial"/>
                <w:b w:val="0"/>
                <w:noProof/>
              </w:rPr>
              <w:t> </w:t>
            </w:r>
            <w:r w:rsidRPr="00613DC1">
              <w:rPr>
                <w:rFonts w:ascii="Arial" w:hAnsi="Arial"/>
                <w:b w:val="0"/>
                <w:noProof/>
              </w:rPr>
              <w:t> </w:t>
            </w:r>
            <w:r w:rsidRPr="00613DC1">
              <w:rPr>
                <w:rFonts w:ascii="Arial" w:hAnsi="Arial"/>
                <w:b w:val="0"/>
                <w:noProof/>
              </w:rPr>
              <w:t> </w:t>
            </w:r>
            <w:r w:rsidRPr="00613DC1">
              <w:rPr>
                <w:rFonts w:ascii="Arial" w:hAnsi="Arial"/>
                <w:b w:val="0"/>
              </w:rPr>
              <w:fldChar w:fldCharType="end"/>
            </w:r>
          </w:p>
        </w:tc>
      </w:tr>
    </w:tbl>
    <w:p w14:paraId="17D89F41" w14:textId="77777777" w:rsidR="00800DC7" w:rsidRPr="00613DC1" w:rsidRDefault="00800DC7" w:rsidP="00800DC7">
      <w:pPr>
        <w:pStyle w:val="af2"/>
        <w:rPr>
          <w:rFonts w:ascii="Arial" w:hAnsi="Arial"/>
          <w:b w:val="0"/>
        </w:rPr>
      </w:pPr>
    </w:p>
    <w:p w14:paraId="6C624492" w14:textId="77777777" w:rsidR="00800DC7" w:rsidRPr="00613DC1" w:rsidRDefault="00800DC7" w:rsidP="00800DC7">
      <w:pPr>
        <w:pStyle w:val="BodyText21"/>
        <w:widowControl/>
        <w:spacing w:before="120" w:after="120"/>
        <w:ind w:firstLine="0"/>
        <w:rPr>
          <w:rFonts w:ascii="Arial" w:hAnsi="Arial"/>
          <w:b/>
          <w:sz w:val="20"/>
          <w:lang w:val="ru-RU"/>
        </w:rPr>
      </w:pPr>
      <w:r w:rsidRPr="00613DC1">
        <w:rPr>
          <w:rFonts w:ascii="Arial" w:hAnsi="Arial"/>
          <w:b/>
          <w:sz w:val="20"/>
          <w:lang w:val="ru-RU"/>
        </w:rPr>
        <w:t>2.</w:t>
      </w:r>
      <w:r w:rsidRPr="00613DC1">
        <w:rPr>
          <w:rFonts w:ascii="Arial" w:hAnsi="Arial"/>
          <w:b/>
          <w:sz w:val="20"/>
          <w:lang w:val="ru-RU"/>
        </w:rPr>
        <w:tab/>
      </w:r>
      <w:r w:rsidRPr="00613DC1">
        <w:rPr>
          <w:rFonts w:ascii="Arial" w:hAnsi="Arial"/>
          <w:sz w:val="20"/>
          <w:lang w:val="ru-RU"/>
        </w:rPr>
        <w:t>Вышеуказанные денежные средства просим перечислить на расчетный счет:</w:t>
      </w:r>
    </w:p>
    <w:p w14:paraId="10ED8B94" w14:textId="77777777" w:rsidR="00800DC7" w:rsidRPr="00613DC1" w:rsidRDefault="00800DC7" w:rsidP="00800DC7">
      <w:pPr>
        <w:ind w:right="43" w:firstLine="567"/>
        <w:rPr>
          <w:rFonts w:ascii="Arial" w:hAnsi="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395"/>
        <w:gridCol w:w="1559"/>
        <w:gridCol w:w="1498"/>
      </w:tblGrid>
      <w:tr w:rsidR="00800DC7" w:rsidRPr="00613DC1" w14:paraId="649BFF6F" w14:textId="77777777">
        <w:trPr>
          <w:cantSplit/>
          <w:trHeight w:hRule="exact" w:val="340"/>
        </w:trPr>
        <w:tc>
          <w:tcPr>
            <w:tcW w:w="2268" w:type="dxa"/>
            <w:tcBorders>
              <w:top w:val="single" w:sz="12" w:space="0" w:color="auto"/>
              <w:left w:val="single" w:sz="12" w:space="0" w:color="auto"/>
              <w:bottom w:val="single" w:sz="6" w:space="0" w:color="auto"/>
              <w:right w:val="nil"/>
            </w:tcBorders>
            <w:shd w:val="clear" w:color="C0C0C0" w:fill="auto"/>
            <w:vAlign w:val="center"/>
          </w:tcPr>
          <w:p w14:paraId="04106E08" w14:textId="77777777" w:rsidR="00800DC7" w:rsidRPr="00613DC1" w:rsidRDefault="00800DC7" w:rsidP="00C41A86">
            <w:pPr>
              <w:pStyle w:val="ad"/>
              <w:ind w:left="34"/>
            </w:pPr>
            <w:r w:rsidRPr="00613DC1">
              <w:t>расчетный счет р      расчетный счет</w:t>
            </w:r>
          </w:p>
        </w:tc>
        <w:tc>
          <w:tcPr>
            <w:tcW w:w="7452" w:type="dxa"/>
            <w:gridSpan w:val="3"/>
            <w:tcBorders>
              <w:top w:val="single" w:sz="12" w:space="0" w:color="auto"/>
              <w:left w:val="single" w:sz="6" w:space="0" w:color="auto"/>
              <w:bottom w:val="single" w:sz="6" w:space="0" w:color="auto"/>
              <w:right w:val="single" w:sz="12" w:space="0" w:color="auto"/>
            </w:tcBorders>
            <w:shd w:val="pct20" w:color="C0C0C0" w:fill="auto"/>
            <w:vAlign w:val="center"/>
          </w:tcPr>
          <w:p w14:paraId="0559E467" w14:textId="77777777" w:rsidR="00800DC7" w:rsidRPr="00613DC1" w:rsidRDefault="00800DC7" w:rsidP="00C41A86">
            <w:pPr>
              <w:ind w:right="-170"/>
              <w:rPr>
                <w:rFonts w:ascii="Arial" w:hAnsi="Arial"/>
                <w:spacing w:val="268"/>
                <w:sz w:val="18"/>
              </w:rPr>
            </w:pPr>
            <w:r w:rsidRPr="00613DC1">
              <w:rPr>
                <w:rFonts w:ascii="Arial" w:hAnsi="Arial"/>
                <w:spacing w:val="268"/>
                <w:sz w:val="18"/>
              </w:rPr>
              <w:fldChar w:fldCharType="begin">
                <w:ffData>
                  <w:name w:val=""/>
                  <w:enabled/>
                  <w:calcOnExit w:val="0"/>
                  <w:textInput>
                    <w:maxLength w:val="20"/>
                  </w:textInput>
                </w:ffData>
              </w:fldChar>
            </w:r>
            <w:r w:rsidRPr="00613DC1">
              <w:rPr>
                <w:rFonts w:ascii="Arial" w:hAnsi="Arial"/>
                <w:spacing w:val="268"/>
                <w:sz w:val="18"/>
              </w:rPr>
              <w:instrText xml:space="preserve"> FORMTEXT </w:instrText>
            </w:r>
            <w:r w:rsidRPr="00613DC1">
              <w:rPr>
                <w:rFonts w:ascii="Arial" w:hAnsi="Arial"/>
                <w:spacing w:val="268"/>
                <w:sz w:val="18"/>
              </w:rPr>
            </w:r>
            <w:r w:rsidRPr="00613DC1">
              <w:rPr>
                <w:rFonts w:ascii="Arial" w:hAnsi="Arial"/>
                <w:spacing w:val="268"/>
                <w:sz w:val="18"/>
              </w:rPr>
              <w:fldChar w:fldCharType="separate"/>
            </w:r>
            <w:r w:rsidRPr="00613DC1">
              <w:rPr>
                <w:rFonts w:ascii="Arial" w:hAnsi="Arial"/>
                <w:noProof/>
                <w:spacing w:val="268"/>
                <w:sz w:val="18"/>
              </w:rPr>
              <w:t> </w:t>
            </w:r>
            <w:r w:rsidRPr="00613DC1">
              <w:rPr>
                <w:rFonts w:ascii="Arial" w:hAnsi="Arial"/>
                <w:noProof/>
                <w:spacing w:val="268"/>
                <w:sz w:val="18"/>
              </w:rPr>
              <w:t> </w:t>
            </w:r>
            <w:r w:rsidRPr="00613DC1">
              <w:rPr>
                <w:rFonts w:ascii="Arial" w:hAnsi="Arial"/>
                <w:noProof/>
                <w:spacing w:val="268"/>
                <w:sz w:val="18"/>
              </w:rPr>
              <w:t> </w:t>
            </w:r>
            <w:r w:rsidRPr="00613DC1">
              <w:rPr>
                <w:rFonts w:ascii="Arial" w:hAnsi="Arial"/>
                <w:noProof/>
                <w:spacing w:val="268"/>
                <w:sz w:val="18"/>
              </w:rPr>
              <w:t> </w:t>
            </w:r>
            <w:r w:rsidRPr="00613DC1">
              <w:rPr>
                <w:rFonts w:ascii="Arial" w:hAnsi="Arial"/>
                <w:noProof/>
                <w:spacing w:val="268"/>
                <w:sz w:val="18"/>
              </w:rPr>
              <w:t> </w:t>
            </w:r>
            <w:r w:rsidRPr="00613DC1">
              <w:rPr>
                <w:rFonts w:ascii="Arial" w:hAnsi="Arial"/>
                <w:spacing w:val="268"/>
                <w:sz w:val="18"/>
              </w:rPr>
              <w:fldChar w:fldCharType="end"/>
            </w:r>
          </w:p>
        </w:tc>
      </w:tr>
      <w:tr w:rsidR="00800DC7" w:rsidRPr="00613DC1" w14:paraId="47DEC638" w14:textId="77777777">
        <w:trPr>
          <w:cantSplit/>
          <w:trHeight w:hRule="exact" w:val="340"/>
        </w:trPr>
        <w:tc>
          <w:tcPr>
            <w:tcW w:w="2268" w:type="dxa"/>
            <w:tcBorders>
              <w:top w:val="single" w:sz="6" w:space="0" w:color="auto"/>
              <w:left w:val="single" w:sz="12" w:space="0" w:color="auto"/>
              <w:bottom w:val="single" w:sz="6" w:space="0" w:color="auto"/>
              <w:right w:val="single" w:sz="6" w:space="0" w:color="auto"/>
            </w:tcBorders>
            <w:shd w:val="clear" w:color="C0C0C0" w:fill="auto"/>
            <w:vAlign w:val="center"/>
          </w:tcPr>
          <w:p w14:paraId="4FA3321F" w14:textId="77777777" w:rsidR="00800DC7" w:rsidRPr="00613DC1" w:rsidRDefault="00800DC7" w:rsidP="00C41A86">
            <w:pPr>
              <w:pStyle w:val="ad"/>
              <w:ind w:left="34"/>
            </w:pPr>
            <w:r w:rsidRPr="00613DC1">
              <w:t>наименование ба      наименование банка получателя</w:t>
            </w:r>
          </w:p>
        </w:tc>
        <w:tc>
          <w:tcPr>
            <w:tcW w:w="4395" w:type="dxa"/>
            <w:tcBorders>
              <w:top w:val="single" w:sz="6" w:space="0" w:color="auto"/>
              <w:left w:val="single" w:sz="6" w:space="0" w:color="auto"/>
              <w:bottom w:val="single" w:sz="6" w:space="0" w:color="auto"/>
              <w:right w:val="single" w:sz="6" w:space="0" w:color="auto"/>
            </w:tcBorders>
            <w:shd w:val="pct20" w:color="C0C0C0" w:fill="auto"/>
            <w:vAlign w:val="center"/>
          </w:tcPr>
          <w:p w14:paraId="42C69F36" w14:textId="77777777" w:rsidR="00800DC7" w:rsidRPr="00613DC1" w:rsidRDefault="00800DC7" w:rsidP="00C41A86">
            <w:pPr>
              <w:rPr>
                <w:rFonts w:ascii="Arial" w:hAnsi="Arial"/>
                <w:caps/>
              </w:rPr>
            </w:pPr>
            <w:r w:rsidRPr="00613DC1">
              <w:rPr>
                <w:rFonts w:ascii="Arial" w:hAnsi="Arial"/>
                <w:sz w:val="18"/>
              </w:rPr>
              <w:fldChar w:fldCharType="begin">
                <w:ffData>
                  <w:name w:val=""/>
                  <w:enabled/>
                  <w:calcOnExit w:val="0"/>
                  <w:textInput/>
                </w:ffData>
              </w:fldChar>
            </w:r>
            <w:r w:rsidRPr="00613DC1">
              <w:rPr>
                <w:rFonts w:ascii="Arial" w:hAnsi="Arial"/>
                <w:sz w:val="18"/>
              </w:rPr>
              <w:instrText xml:space="preserve"> FORMTEXT </w:instrText>
            </w:r>
            <w:r w:rsidRPr="00613DC1">
              <w:rPr>
                <w:rFonts w:ascii="Arial" w:hAnsi="Arial"/>
                <w:sz w:val="18"/>
              </w:rPr>
            </w:r>
            <w:r w:rsidRPr="00613DC1">
              <w:rPr>
                <w:rFonts w:ascii="Arial" w:hAnsi="Arial"/>
                <w:sz w:val="18"/>
              </w:rPr>
              <w:fldChar w:fldCharType="separate"/>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sz w:val="18"/>
              </w:rPr>
              <w:fldChar w:fldCharType="end"/>
            </w:r>
          </w:p>
        </w:tc>
        <w:tc>
          <w:tcPr>
            <w:tcW w:w="1559" w:type="dxa"/>
            <w:tcBorders>
              <w:top w:val="single" w:sz="6" w:space="0" w:color="auto"/>
              <w:left w:val="single" w:sz="6" w:space="0" w:color="auto"/>
              <w:bottom w:val="single" w:sz="6" w:space="0" w:color="auto"/>
              <w:right w:val="single" w:sz="6" w:space="0" w:color="auto"/>
            </w:tcBorders>
            <w:shd w:val="clear" w:color="C0C0C0" w:fill="auto"/>
            <w:vAlign w:val="center"/>
          </w:tcPr>
          <w:p w14:paraId="58D6AD30" w14:textId="77777777" w:rsidR="00800DC7" w:rsidRPr="00613DC1" w:rsidRDefault="00800DC7" w:rsidP="00C41A86">
            <w:pPr>
              <w:pStyle w:val="ad"/>
            </w:pPr>
            <w:r w:rsidRPr="00613DC1">
              <w:t>место нахождения</w:t>
            </w:r>
          </w:p>
          <w:p w14:paraId="3EBEEAB9" w14:textId="77777777" w:rsidR="00800DC7" w:rsidRPr="00613DC1" w:rsidRDefault="00800DC7" w:rsidP="00C41A86">
            <w:pPr>
              <w:pStyle w:val="ad"/>
            </w:pPr>
            <w:r w:rsidRPr="00613DC1">
              <w:t xml:space="preserve"> (город) </w:t>
            </w:r>
          </w:p>
        </w:tc>
        <w:tc>
          <w:tcPr>
            <w:tcW w:w="1498" w:type="dxa"/>
            <w:tcBorders>
              <w:top w:val="single" w:sz="6" w:space="0" w:color="auto"/>
              <w:left w:val="single" w:sz="6" w:space="0" w:color="auto"/>
              <w:bottom w:val="single" w:sz="6" w:space="0" w:color="auto"/>
              <w:right w:val="single" w:sz="12" w:space="0" w:color="auto"/>
            </w:tcBorders>
            <w:shd w:val="pct20" w:color="C0C0C0" w:fill="auto"/>
            <w:vAlign w:val="center"/>
          </w:tcPr>
          <w:p w14:paraId="3D3F7E58" w14:textId="77777777" w:rsidR="00800DC7" w:rsidRPr="00613DC1" w:rsidRDefault="00800DC7" w:rsidP="00C41A86">
            <w:pPr>
              <w:rPr>
                <w:rFonts w:ascii="Arial" w:hAnsi="Arial"/>
                <w:caps/>
              </w:rPr>
            </w:pPr>
            <w:r w:rsidRPr="00613DC1">
              <w:rPr>
                <w:rFonts w:ascii="Arial" w:hAnsi="Arial"/>
                <w:sz w:val="18"/>
              </w:rPr>
              <w:fldChar w:fldCharType="begin">
                <w:ffData>
                  <w:name w:val=""/>
                  <w:enabled/>
                  <w:calcOnExit w:val="0"/>
                  <w:textInput/>
                </w:ffData>
              </w:fldChar>
            </w:r>
            <w:r w:rsidRPr="00613DC1">
              <w:rPr>
                <w:rFonts w:ascii="Arial" w:hAnsi="Arial"/>
                <w:sz w:val="18"/>
              </w:rPr>
              <w:instrText xml:space="preserve"> FORMTEXT </w:instrText>
            </w:r>
            <w:r w:rsidRPr="00613DC1">
              <w:rPr>
                <w:rFonts w:ascii="Arial" w:hAnsi="Arial"/>
                <w:sz w:val="18"/>
              </w:rPr>
            </w:r>
            <w:r w:rsidRPr="00613DC1">
              <w:rPr>
                <w:rFonts w:ascii="Arial" w:hAnsi="Arial"/>
                <w:sz w:val="18"/>
              </w:rPr>
              <w:fldChar w:fldCharType="separate"/>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sz w:val="18"/>
              </w:rPr>
              <w:fldChar w:fldCharType="end"/>
            </w:r>
          </w:p>
        </w:tc>
      </w:tr>
      <w:tr w:rsidR="00800DC7" w:rsidRPr="00613DC1" w14:paraId="2555E8B1" w14:textId="77777777">
        <w:trPr>
          <w:cantSplit/>
          <w:trHeight w:hRule="exact" w:val="340"/>
        </w:trPr>
        <w:tc>
          <w:tcPr>
            <w:tcW w:w="2268" w:type="dxa"/>
            <w:tcBorders>
              <w:top w:val="single" w:sz="6" w:space="0" w:color="auto"/>
              <w:left w:val="single" w:sz="12" w:space="0" w:color="auto"/>
              <w:bottom w:val="single" w:sz="6" w:space="0" w:color="auto"/>
              <w:right w:val="single" w:sz="6" w:space="0" w:color="auto"/>
            </w:tcBorders>
            <w:shd w:val="clear" w:color="C0C0C0" w:fill="auto"/>
            <w:vAlign w:val="center"/>
          </w:tcPr>
          <w:p w14:paraId="48671A6D" w14:textId="77777777" w:rsidR="00800DC7" w:rsidRPr="00613DC1" w:rsidRDefault="00800DC7" w:rsidP="00C41A86">
            <w:pPr>
              <w:pStyle w:val="ad"/>
              <w:ind w:left="34"/>
            </w:pPr>
            <w:r w:rsidRPr="00613DC1">
              <w:t>корреспондентск     корреспондентский счет</w:t>
            </w:r>
          </w:p>
        </w:tc>
        <w:tc>
          <w:tcPr>
            <w:tcW w:w="7452" w:type="dxa"/>
            <w:gridSpan w:val="3"/>
            <w:tcBorders>
              <w:top w:val="single" w:sz="6" w:space="0" w:color="auto"/>
              <w:left w:val="single" w:sz="6" w:space="0" w:color="auto"/>
              <w:bottom w:val="single" w:sz="6" w:space="0" w:color="auto"/>
              <w:right w:val="single" w:sz="12" w:space="0" w:color="auto"/>
            </w:tcBorders>
            <w:shd w:val="pct20" w:color="C0C0C0" w:fill="auto"/>
            <w:vAlign w:val="center"/>
          </w:tcPr>
          <w:p w14:paraId="366D9766" w14:textId="77777777" w:rsidR="00800DC7" w:rsidRPr="00613DC1" w:rsidRDefault="00800DC7" w:rsidP="00C41A86">
            <w:pPr>
              <w:rPr>
                <w:rFonts w:ascii="Arial" w:hAnsi="Arial"/>
                <w:caps/>
              </w:rPr>
            </w:pPr>
            <w:r w:rsidRPr="00613DC1">
              <w:rPr>
                <w:rFonts w:ascii="Arial" w:hAnsi="Arial"/>
                <w:sz w:val="18"/>
              </w:rPr>
              <w:fldChar w:fldCharType="begin">
                <w:ffData>
                  <w:name w:val=""/>
                  <w:enabled/>
                  <w:calcOnExit w:val="0"/>
                  <w:textInput/>
                </w:ffData>
              </w:fldChar>
            </w:r>
            <w:r w:rsidRPr="00613DC1">
              <w:rPr>
                <w:rFonts w:ascii="Arial" w:hAnsi="Arial"/>
                <w:sz w:val="18"/>
              </w:rPr>
              <w:instrText xml:space="preserve"> FORMTEXT </w:instrText>
            </w:r>
            <w:r w:rsidRPr="00613DC1">
              <w:rPr>
                <w:rFonts w:ascii="Arial" w:hAnsi="Arial"/>
                <w:sz w:val="18"/>
              </w:rPr>
            </w:r>
            <w:r w:rsidRPr="00613DC1">
              <w:rPr>
                <w:rFonts w:ascii="Arial" w:hAnsi="Arial"/>
                <w:sz w:val="18"/>
              </w:rPr>
              <w:fldChar w:fldCharType="separate"/>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sz w:val="18"/>
              </w:rPr>
              <w:fldChar w:fldCharType="end"/>
            </w:r>
          </w:p>
        </w:tc>
      </w:tr>
      <w:tr w:rsidR="00800DC7" w:rsidRPr="00613DC1" w14:paraId="19986FD8" w14:textId="77777777">
        <w:trPr>
          <w:cantSplit/>
          <w:trHeight w:hRule="exact" w:val="340"/>
        </w:trPr>
        <w:tc>
          <w:tcPr>
            <w:tcW w:w="2268" w:type="dxa"/>
            <w:tcBorders>
              <w:top w:val="single" w:sz="6" w:space="0" w:color="auto"/>
              <w:left w:val="single" w:sz="12" w:space="0" w:color="auto"/>
              <w:bottom w:val="single" w:sz="6" w:space="0" w:color="auto"/>
              <w:right w:val="single" w:sz="6" w:space="0" w:color="auto"/>
            </w:tcBorders>
            <w:shd w:val="clear" w:color="C0C0C0" w:fill="auto"/>
            <w:vAlign w:val="center"/>
          </w:tcPr>
          <w:p w14:paraId="6BCC9076" w14:textId="77777777" w:rsidR="00800DC7" w:rsidRPr="00613DC1" w:rsidRDefault="00800DC7" w:rsidP="00C41A86">
            <w:pPr>
              <w:pStyle w:val="ad"/>
              <w:ind w:left="34"/>
            </w:pPr>
            <w:r w:rsidRPr="00613DC1">
              <w:t>филиал (если есть    филиал (если есть)</w:t>
            </w:r>
          </w:p>
        </w:tc>
        <w:tc>
          <w:tcPr>
            <w:tcW w:w="7452" w:type="dxa"/>
            <w:gridSpan w:val="3"/>
            <w:tcBorders>
              <w:top w:val="single" w:sz="6" w:space="0" w:color="auto"/>
              <w:left w:val="single" w:sz="6" w:space="0" w:color="auto"/>
              <w:bottom w:val="single" w:sz="6" w:space="0" w:color="auto"/>
              <w:right w:val="single" w:sz="12" w:space="0" w:color="auto"/>
            </w:tcBorders>
            <w:shd w:val="pct20" w:color="C0C0C0" w:fill="auto"/>
            <w:vAlign w:val="center"/>
          </w:tcPr>
          <w:p w14:paraId="21CEE79E" w14:textId="77777777" w:rsidR="00800DC7" w:rsidRPr="00613DC1" w:rsidRDefault="00800DC7" w:rsidP="00C41A86">
            <w:pPr>
              <w:rPr>
                <w:rFonts w:ascii="Arial" w:hAnsi="Arial"/>
                <w:caps/>
              </w:rPr>
            </w:pPr>
            <w:r w:rsidRPr="00613DC1">
              <w:rPr>
                <w:rFonts w:ascii="Arial" w:hAnsi="Arial"/>
                <w:sz w:val="18"/>
              </w:rPr>
              <w:fldChar w:fldCharType="begin">
                <w:ffData>
                  <w:name w:val=""/>
                  <w:enabled/>
                  <w:calcOnExit w:val="0"/>
                  <w:textInput/>
                </w:ffData>
              </w:fldChar>
            </w:r>
            <w:r w:rsidRPr="00613DC1">
              <w:rPr>
                <w:rFonts w:ascii="Arial" w:hAnsi="Arial"/>
                <w:sz w:val="18"/>
              </w:rPr>
              <w:instrText xml:space="preserve"> FORMTEXT </w:instrText>
            </w:r>
            <w:r w:rsidRPr="00613DC1">
              <w:rPr>
                <w:rFonts w:ascii="Arial" w:hAnsi="Arial"/>
                <w:sz w:val="18"/>
              </w:rPr>
            </w:r>
            <w:r w:rsidRPr="00613DC1">
              <w:rPr>
                <w:rFonts w:ascii="Arial" w:hAnsi="Arial"/>
                <w:sz w:val="18"/>
              </w:rPr>
              <w:fldChar w:fldCharType="separate"/>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sz w:val="18"/>
              </w:rPr>
              <w:fldChar w:fldCharType="end"/>
            </w:r>
          </w:p>
        </w:tc>
      </w:tr>
      <w:tr w:rsidR="00800DC7" w:rsidRPr="00613DC1" w14:paraId="0A24184E" w14:textId="77777777">
        <w:trPr>
          <w:cantSplit/>
          <w:trHeight w:hRule="exact" w:val="340"/>
        </w:trPr>
        <w:tc>
          <w:tcPr>
            <w:tcW w:w="2268" w:type="dxa"/>
            <w:tcBorders>
              <w:top w:val="single" w:sz="6" w:space="0" w:color="auto"/>
              <w:left w:val="single" w:sz="12" w:space="0" w:color="auto"/>
              <w:bottom w:val="single" w:sz="6" w:space="0" w:color="auto"/>
              <w:right w:val="single" w:sz="6" w:space="0" w:color="auto"/>
            </w:tcBorders>
            <w:shd w:val="clear" w:color="C0C0C0" w:fill="auto"/>
            <w:vAlign w:val="center"/>
          </w:tcPr>
          <w:p w14:paraId="080763F9" w14:textId="77777777" w:rsidR="00800DC7" w:rsidRPr="00613DC1" w:rsidRDefault="00800DC7" w:rsidP="00C41A86">
            <w:pPr>
              <w:pStyle w:val="ad"/>
              <w:ind w:left="34"/>
            </w:pPr>
            <w:r w:rsidRPr="00613DC1">
              <w:t>корреспондентск     корреспондентский счет филиала (если есть)</w:t>
            </w:r>
          </w:p>
        </w:tc>
        <w:tc>
          <w:tcPr>
            <w:tcW w:w="7452" w:type="dxa"/>
            <w:gridSpan w:val="3"/>
            <w:tcBorders>
              <w:top w:val="single" w:sz="6" w:space="0" w:color="auto"/>
              <w:left w:val="single" w:sz="6" w:space="0" w:color="auto"/>
              <w:bottom w:val="single" w:sz="6" w:space="0" w:color="auto"/>
              <w:right w:val="single" w:sz="12" w:space="0" w:color="auto"/>
            </w:tcBorders>
            <w:shd w:val="pct20" w:color="C0C0C0" w:fill="auto"/>
            <w:vAlign w:val="center"/>
          </w:tcPr>
          <w:p w14:paraId="1E930B45" w14:textId="77777777" w:rsidR="00800DC7" w:rsidRPr="00613DC1" w:rsidRDefault="00800DC7" w:rsidP="00C41A86">
            <w:pPr>
              <w:rPr>
                <w:rFonts w:ascii="Arial" w:hAnsi="Arial"/>
                <w:caps/>
              </w:rPr>
            </w:pPr>
            <w:r w:rsidRPr="00613DC1">
              <w:rPr>
                <w:rFonts w:ascii="Arial" w:hAnsi="Arial"/>
                <w:sz w:val="18"/>
              </w:rPr>
              <w:fldChar w:fldCharType="begin">
                <w:ffData>
                  <w:name w:val=""/>
                  <w:enabled/>
                  <w:calcOnExit w:val="0"/>
                  <w:textInput/>
                </w:ffData>
              </w:fldChar>
            </w:r>
            <w:r w:rsidRPr="00613DC1">
              <w:rPr>
                <w:rFonts w:ascii="Arial" w:hAnsi="Arial"/>
                <w:sz w:val="18"/>
              </w:rPr>
              <w:instrText xml:space="preserve"> FORMTEXT </w:instrText>
            </w:r>
            <w:r w:rsidRPr="00613DC1">
              <w:rPr>
                <w:rFonts w:ascii="Arial" w:hAnsi="Arial"/>
                <w:sz w:val="18"/>
              </w:rPr>
            </w:r>
            <w:r w:rsidRPr="00613DC1">
              <w:rPr>
                <w:rFonts w:ascii="Arial" w:hAnsi="Arial"/>
                <w:sz w:val="18"/>
              </w:rPr>
              <w:fldChar w:fldCharType="separate"/>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sz w:val="18"/>
              </w:rPr>
              <w:fldChar w:fldCharType="end"/>
            </w:r>
          </w:p>
        </w:tc>
      </w:tr>
      <w:tr w:rsidR="00800DC7" w:rsidRPr="00613DC1" w14:paraId="1BA0BB43" w14:textId="77777777">
        <w:trPr>
          <w:cantSplit/>
          <w:trHeight w:hRule="exact" w:val="340"/>
        </w:trPr>
        <w:tc>
          <w:tcPr>
            <w:tcW w:w="2268" w:type="dxa"/>
            <w:tcBorders>
              <w:top w:val="single" w:sz="6" w:space="0" w:color="auto"/>
              <w:left w:val="single" w:sz="12" w:space="0" w:color="auto"/>
              <w:bottom w:val="single" w:sz="12" w:space="0" w:color="auto"/>
              <w:right w:val="single" w:sz="6" w:space="0" w:color="auto"/>
            </w:tcBorders>
            <w:shd w:val="clear" w:color="C0C0C0" w:fill="auto"/>
            <w:vAlign w:val="center"/>
          </w:tcPr>
          <w:p w14:paraId="25C531B1" w14:textId="77777777" w:rsidR="00800DC7" w:rsidRPr="00613DC1" w:rsidRDefault="00800DC7" w:rsidP="00C41A86">
            <w:pPr>
              <w:pStyle w:val="ad"/>
              <w:ind w:left="34"/>
            </w:pPr>
            <w:r w:rsidRPr="00613DC1">
              <w:t>Бик банка получат    Бик банка получателя</w:t>
            </w:r>
          </w:p>
        </w:tc>
        <w:tc>
          <w:tcPr>
            <w:tcW w:w="7452" w:type="dxa"/>
            <w:gridSpan w:val="3"/>
            <w:tcBorders>
              <w:top w:val="single" w:sz="6" w:space="0" w:color="auto"/>
              <w:left w:val="single" w:sz="6" w:space="0" w:color="auto"/>
              <w:bottom w:val="single" w:sz="12" w:space="0" w:color="auto"/>
              <w:right w:val="single" w:sz="12" w:space="0" w:color="auto"/>
            </w:tcBorders>
            <w:shd w:val="pct20" w:color="C0C0C0" w:fill="auto"/>
            <w:vAlign w:val="center"/>
          </w:tcPr>
          <w:p w14:paraId="19102679" w14:textId="77777777" w:rsidR="00800DC7" w:rsidRPr="00613DC1" w:rsidRDefault="00800DC7" w:rsidP="00C41A86">
            <w:pPr>
              <w:rPr>
                <w:rFonts w:ascii="Arial" w:hAnsi="Arial"/>
                <w:caps/>
              </w:rPr>
            </w:pPr>
            <w:r w:rsidRPr="00613DC1">
              <w:rPr>
                <w:rFonts w:ascii="Arial" w:hAnsi="Arial"/>
                <w:sz w:val="18"/>
              </w:rPr>
              <w:fldChar w:fldCharType="begin">
                <w:ffData>
                  <w:name w:val=""/>
                  <w:enabled/>
                  <w:calcOnExit w:val="0"/>
                  <w:textInput/>
                </w:ffData>
              </w:fldChar>
            </w:r>
            <w:r w:rsidRPr="00613DC1">
              <w:rPr>
                <w:rFonts w:ascii="Arial" w:hAnsi="Arial"/>
                <w:sz w:val="18"/>
              </w:rPr>
              <w:instrText xml:space="preserve"> FORMTEXT </w:instrText>
            </w:r>
            <w:r w:rsidRPr="00613DC1">
              <w:rPr>
                <w:rFonts w:ascii="Arial" w:hAnsi="Arial"/>
                <w:sz w:val="18"/>
              </w:rPr>
            </w:r>
            <w:r w:rsidRPr="00613DC1">
              <w:rPr>
                <w:rFonts w:ascii="Arial" w:hAnsi="Arial"/>
                <w:sz w:val="18"/>
              </w:rPr>
              <w:fldChar w:fldCharType="separate"/>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noProof/>
                <w:sz w:val="18"/>
              </w:rPr>
              <w:t> </w:t>
            </w:r>
            <w:r w:rsidRPr="00613DC1">
              <w:rPr>
                <w:rFonts w:ascii="Arial" w:hAnsi="Arial"/>
                <w:sz w:val="18"/>
              </w:rPr>
              <w:fldChar w:fldCharType="end"/>
            </w:r>
          </w:p>
        </w:tc>
      </w:tr>
    </w:tbl>
    <w:p w14:paraId="003CC1E0" w14:textId="77777777" w:rsidR="00800DC7" w:rsidRPr="00613DC1" w:rsidRDefault="00800DC7" w:rsidP="00800DC7">
      <w:pPr>
        <w:ind w:right="43"/>
        <w:rPr>
          <w:rFonts w:ascii="Arial" w:hAnsi="Arial"/>
          <w:sz w:val="18"/>
        </w:rPr>
      </w:pPr>
    </w:p>
    <w:p w14:paraId="35E65B42" w14:textId="77777777" w:rsidR="00800DC7" w:rsidRPr="00613DC1" w:rsidRDefault="00800DC7" w:rsidP="00800DC7">
      <w:pPr>
        <w:ind w:right="43"/>
        <w:rPr>
          <w:rFonts w:ascii="Arial" w:hAnsi="Arial"/>
          <w:sz w:val="18"/>
        </w:rPr>
      </w:pPr>
    </w:p>
    <w:p w14:paraId="6147C53F" w14:textId="77777777" w:rsidR="00F03B76" w:rsidRPr="00613DC1" w:rsidRDefault="00F03B76" w:rsidP="00F03B76">
      <w:pPr>
        <w:pStyle w:val="a5"/>
        <w:rPr>
          <w:rFonts w:cs="Arial"/>
          <w:b/>
        </w:rPr>
      </w:pPr>
      <w:r w:rsidRPr="00613DC1">
        <w:rPr>
          <w:rFonts w:cs="Arial"/>
          <w:b/>
        </w:rPr>
        <w:t>Некоммерческая организация:</w:t>
      </w:r>
    </w:p>
    <w:p w14:paraId="1966FB0C" w14:textId="77777777" w:rsidR="00800DC7" w:rsidRPr="00613DC1" w:rsidRDefault="00800DC7" w:rsidP="00800DC7">
      <w:pPr>
        <w:pStyle w:val="a5"/>
      </w:pPr>
    </w:p>
    <w:tbl>
      <w:tblPr>
        <w:tblW w:w="0" w:type="auto"/>
        <w:tblInd w:w="723" w:type="dxa"/>
        <w:tblLayout w:type="fixed"/>
        <w:tblLook w:val="0000" w:firstRow="0" w:lastRow="0" w:firstColumn="0" w:lastColumn="0" w:noHBand="0" w:noVBand="0"/>
      </w:tblPr>
      <w:tblGrid>
        <w:gridCol w:w="4772"/>
      </w:tblGrid>
      <w:tr w:rsidR="00800DC7" w:rsidRPr="00613DC1" w14:paraId="10E95DFA" w14:textId="77777777">
        <w:trPr>
          <w:trHeight w:hRule="exact" w:val="1340"/>
        </w:trPr>
        <w:tc>
          <w:tcPr>
            <w:tcW w:w="4772" w:type="dxa"/>
          </w:tcPr>
          <w:p w14:paraId="1EB9CA30" w14:textId="77777777" w:rsidR="00456F43" w:rsidRPr="00613DC1" w:rsidRDefault="007F2B21" w:rsidP="00456F43">
            <w:pPr>
              <w:pStyle w:val="a5"/>
              <w:tabs>
                <w:tab w:val="left" w:pos="4239"/>
              </w:tabs>
              <w:jc w:val="left"/>
              <w:rPr>
                <w:rFonts w:cs="Arial"/>
              </w:rPr>
            </w:pPr>
            <w:r w:rsidRPr="00613DC1">
              <w:rPr>
                <w:rFonts w:ascii="Courier New" w:hAnsi="Courier New" w:cs="Courier New"/>
                <w:b/>
                <w:bCs/>
                <w:sz w:val="22"/>
                <w:szCs w:val="22"/>
              </w:rPr>
              <w:t>Д</w:t>
            </w:r>
            <w:r w:rsidR="00C10A3E" w:rsidRPr="00613DC1">
              <w:rPr>
                <w:rFonts w:ascii="Courier New" w:hAnsi="Courier New" w:cs="Courier New"/>
                <w:b/>
                <w:bCs/>
                <w:sz w:val="22"/>
                <w:szCs w:val="22"/>
              </w:rPr>
              <w:t>иректор</w:t>
            </w:r>
          </w:p>
          <w:p w14:paraId="588E4A35" w14:textId="77777777" w:rsidR="00456F43" w:rsidRPr="00613DC1" w:rsidRDefault="00456F43" w:rsidP="00456F43">
            <w:pPr>
              <w:pStyle w:val="a5"/>
              <w:ind w:left="1829" w:hanging="1829"/>
              <w:rPr>
                <w:rFonts w:cs="Arial"/>
              </w:rPr>
            </w:pPr>
          </w:p>
          <w:p w14:paraId="65C1CAFD" w14:textId="77777777" w:rsidR="00456F43" w:rsidRPr="00613DC1" w:rsidRDefault="00456F43" w:rsidP="00456F43">
            <w:pPr>
              <w:pStyle w:val="a5"/>
              <w:ind w:left="1829" w:hanging="1829"/>
              <w:rPr>
                <w:rFonts w:cs="Arial"/>
                <w:u w:val="single"/>
              </w:rPr>
            </w:pPr>
          </w:p>
          <w:p w14:paraId="56952FCA" w14:textId="77777777" w:rsidR="00456F43" w:rsidRPr="00613DC1" w:rsidRDefault="00456F43" w:rsidP="00456F43">
            <w:pPr>
              <w:rPr>
                <w:rFonts w:ascii="Courier New" w:hAnsi="Courier New" w:cs="Courier New"/>
                <w:b/>
                <w:snapToGrid w:val="0"/>
                <w:sz w:val="22"/>
                <w:szCs w:val="22"/>
              </w:rPr>
            </w:pPr>
            <w:r w:rsidRPr="00613DC1">
              <w:rPr>
                <w:rFonts w:ascii="Courier New" w:hAnsi="Courier New" w:cs="Courier New"/>
                <w:sz w:val="22"/>
                <w:szCs w:val="22"/>
              </w:rPr>
              <w:t>___________________/</w:t>
            </w:r>
          </w:p>
          <w:p w14:paraId="34573718" w14:textId="77777777" w:rsidR="00800DC7" w:rsidRPr="00613DC1" w:rsidRDefault="00456F43" w:rsidP="00456F43">
            <w:pPr>
              <w:pStyle w:val="a5"/>
              <w:tabs>
                <w:tab w:val="left" w:pos="4380"/>
              </w:tabs>
              <w:jc w:val="center"/>
            </w:pPr>
            <w:proofErr w:type="spellStart"/>
            <w:r w:rsidRPr="00613DC1">
              <w:rPr>
                <w:rFonts w:ascii="Courier New" w:hAnsi="Courier New" w:cs="Courier New"/>
                <w:sz w:val="22"/>
                <w:szCs w:val="22"/>
              </w:rPr>
              <w:t>м.п</w:t>
            </w:r>
            <w:proofErr w:type="spellEnd"/>
            <w:r w:rsidRPr="00613DC1">
              <w:rPr>
                <w:rFonts w:ascii="Courier New" w:hAnsi="Courier New" w:cs="Courier New"/>
                <w:sz w:val="22"/>
                <w:szCs w:val="22"/>
              </w:rPr>
              <w:t>.</w:t>
            </w:r>
          </w:p>
        </w:tc>
      </w:tr>
    </w:tbl>
    <w:p w14:paraId="63C6F385" w14:textId="77777777" w:rsidR="00800DC7" w:rsidRPr="00613DC1" w:rsidRDefault="00800DC7" w:rsidP="00800DC7">
      <w:pPr>
        <w:pStyle w:val="a5"/>
      </w:pPr>
    </w:p>
    <w:p w14:paraId="62791BE4" w14:textId="77777777" w:rsidR="00800DC7" w:rsidRPr="00613DC1" w:rsidRDefault="00800DC7" w:rsidP="00800DC7">
      <w:pPr>
        <w:pStyle w:val="a5"/>
        <w:tabs>
          <w:tab w:val="left" w:pos="5479"/>
        </w:tabs>
        <w:ind w:firstLine="709"/>
      </w:pPr>
    </w:p>
    <w:p w14:paraId="5B2FED37" w14:textId="77777777" w:rsidR="00800DC7" w:rsidRPr="00613DC1" w:rsidRDefault="00800DC7" w:rsidP="00800DC7">
      <w:pPr>
        <w:pStyle w:val="a5"/>
        <w:tabs>
          <w:tab w:val="left" w:pos="5479"/>
        </w:tabs>
        <w:ind w:firstLine="709"/>
      </w:pPr>
    </w:p>
    <w:p w14:paraId="58AC4CB1" w14:textId="77777777" w:rsidR="003E3B7F" w:rsidRPr="00613DC1" w:rsidRDefault="003E3B7F" w:rsidP="00800DC7">
      <w:pPr>
        <w:pStyle w:val="a5"/>
        <w:tabs>
          <w:tab w:val="left" w:pos="5479"/>
        </w:tabs>
        <w:ind w:firstLine="709"/>
      </w:pPr>
    </w:p>
    <w:p w14:paraId="650709DA" w14:textId="77777777" w:rsidR="00800DC7" w:rsidRPr="00613DC1" w:rsidRDefault="00F03B76" w:rsidP="00456F43">
      <w:pPr>
        <w:pStyle w:val="a5"/>
        <w:ind w:firstLine="708"/>
        <w:jc w:val="left"/>
        <w:rPr>
          <w:b/>
        </w:rPr>
      </w:pPr>
      <w:r w:rsidRPr="00613DC1">
        <w:rPr>
          <w:rFonts w:cs="Arial"/>
          <w:b/>
        </w:rPr>
        <w:t>Некоммерческая организация:</w:t>
      </w:r>
      <w:r w:rsidR="00456F43" w:rsidRPr="00613DC1">
        <w:rPr>
          <w:b/>
        </w:rPr>
        <w:tab/>
      </w:r>
      <w:r w:rsidR="00456F43" w:rsidRPr="00613DC1">
        <w:rPr>
          <w:b/>
        </w:rPr>
        <w:tab/>
      </w:r>
      <w:r w:rsidR="00456F43" w:rsidRPr="00613DC1">
        <w:rPr>
          <w:b/>
        </w:rPr>
        <w:tab/>
      </w:r>
      <w:r w:rsidR="00800DC7" w:rsidRPr="00613DC1">
        <w:rPr>
          <w:b/>
        </w:rPr>
        <w:t>Управляющий:</w:t>
      </w:r>
    </w:p>
    <w:p w14:paraId="5A11CB15" w14:textId="77777777" w:rsidR="00456F43" w:rsidRPr="00613DC1" w:rsidRDefault="00456F43" w:rsidP="00456F43">
      <w:pPr>
        <w:pStyle w:val="a5"/>
        <w:jc w:val="left"/>
        <w:rPr>
          <w:b/>
        </w:rPr>
      </w:pPr>
    </w:p>
    <w:tbl>
      <w:tblPr>
        <w:tblW w:w="0" w:type="auto"/>
        <w:tblInd w:w="723" w:type="dxa"/>
        <w:tblLayout w:type="fixed"/>
        <w:tblLook w:val="0000" w:firstRow="0" w:lastRow="0" w:firstColumn="0" w:lastColumn="0" w:noHBand="0" w:noVBand="0"/>
      </w:tblPr>
      <w:tblGrid>
        <w:gridCol w:w="4630"/>
        <w:gridCol w:w="4536"/>
      </w:tblGrid>
      <w:tr w:rsidR="00456F43" w:rsidRPr="00613DC1" w14:paraId="76AA7DC9" w14:textId="77777777">
        <w:trPr>
          <w:trHeight w:hRule="exact" w:val="1250"/>
        </w:trPr>
        <w:tc>
          <w:tcPr>
            <w:tcW w:w="4630" w:type="dxa"/>
          </w:tcPr>
          <w:p w14:paraId="77A8CB21" w14:textId="77777777" w:rsidR="00456F43" w:rsidRPr="00613DC1" w:rsidRDefault="007F2B21" w:rsidP="00456F43">
            <w:pPr>
              <w:pStyle w:val="a5"/>
              <w:tabs>
                <w:tab w:val="left" w:pos="4239"/>
              </w:tabs>
              <w:jc w:val="left"/>
              <w:rPr>
                <w:rFonts w:cs="Arial"/>
              </w:rPr>
            </w:pPr>
            <w:r w:rsidRPr="00613DC1">
              <w:rPr>
                <w:rFonts w:cs="Arial"/>
                <w:b/>
                <w:bCs/>
                <w:sz w:val="22"/>
                <w:szCs w:val="22"/>
              </w:rPr>
              <w:t>Д</w:t>
            </w:r>
            <w:r w:rsidR="00C10A3E" w:rsidRPr="00613DC1">
              <w:rPr>
                <w:rFonts w:cs="Arial"/>
                <w:b/>
                <w:bCs/>
                <w:sz w:val="22"/>
                <w:szCs w:val="22"/>
              </w:rPr>
              <w:t>иректор</w:t>
            </w:r>
          </w:p>
          <w:p w14:paraId="21859D69" w14:textId="77777777" w:rsidR="00456F43" w:rsidRPr="00613DC1" w:rsidRDefault="00456F43" w:rsidP="00456F43">
            <w:pPr>
              <w:pStyle w:val="a5"/>
              <w:ind w:left="1829" w:hanging="1829"/>
              <w:rPr>
                <w:rFonts w:cs="Arial"/>
              </w:rPr>
            </w:pPr>
          </w:p>
          <w:p w14:paraId="1DF498B1" w14:textId="77777777" w:rsidR="00456F43" w:rsidRPr="00613DC1" w:rsidRDefault="00456F43" w:rsidP="00456F43">
            <w:pPr>
              <w:pStyle w:val="a5"/>
              <w:ind w:left="1829" w:hanging="1829"/>
              <w:rPr>
                <w:rFonts w:cs="Arial"/>
                <w:u w:val="single"/>
              </w:rPr>
            </w:pPr>
          </w:p>
          <w:p w14:paraId="4B928615" w14:textId="77777777" w:rsidR="00456F43" w:rsidRPr="00613DC1" w:rsidRDefault="00456F43" w:rsidP="00456F43">
            <w:pPr>
              <w:rPr>
                <w:rFonts w:ascii="Arial" w:hAnsi="Arial" w:cs="Arial"/>
                <w:b/>
                <w:snapToGrid w:val="0"/>
                <w:sz w:val="22"/>
                <w:szCs w:val="22"/>
              </w:rPr>
            </w:pPr>
            <w:r w:rsidRPr="00613DC1">
              <w:rPr>
                <w:rFonts w:ascii="Arial" w:hAnsi="Arial" w:cs="Arial"/>
                <w:sz w:val="22"/>
                <w:szCs w:val="22"/>
              </w:rPr>
              <w:t>___________________/</w:t>
            </w:r>
          </w:p>
          <w:p w14:paraId="4F2EADEB" w14:textId="77777777" w:rsidR="00456F43" w:rsidRPr="00613DC1" w:rsidRDefault="00456F43" w:rsidP="00456F43">
            <w:pPr>
              <w:pStyle w:val="a5"/>
              <w:jc w:val="center"/>
              <w:rPr>
                <w:rFonts w:cs="Arial"/>
              </w:rPr>
            </w:pPr>
            <w:proofErr w:type="spellStart"/>
            <w:r w:rsidRPr="00613DC1">
              <w:rPr>
                <w:rFonts w:cs="Arial"/>
                <w:sz w:val="22"/>
                <w:szCs w:val="22"/>
              </w:rPr>
              <w:t>м.п</w:t>
            </w:r>
            <w:proofErr w:type="spellEnd"/>
            <w:r w:rsidRPr="00613DC1">
              <w:rPr>
                <w:rFonts w:cs="Arial"/>
                <w:sz w:val="22"/>
                <w:szCs w:val="22"/>
              </w:rPr>
              <w:t>.</w:t>
            </w:r>
          </w:p>
        </w:tc>
        <w:tc>
          <w:tcPr>
            <w:tcW w:w="4536" w:type="dxa"/>
          </w:tcPr>
          <w:p w14:paraId="4CD2E57D" w14:textId="77777777" w:rsidR="00456F43" w:rsidRPr="00613DC1" w:rsidRDefault="00456F43" w:rsidP="00456F43">
            <w:pPr>
              <w:jc w:val="both"/>
              <w:rPr>
                <w:rFonts w:ascii="Arial" w:hAnsi="Arial" w:cs="Arial"/>
                <w:b/>
                <w:bCs/>
                <w:sz w:val="22"/>
                <w:szCs w:val="22"/>
              </w:rPr>
            </w:pPr>
            <w:r w:rsidRPr="00613DC1">
              <w:rPr>
                <w:rFonts w:ascii="Arial" w:hAnsi="Arial" w:cs="Arial"/>
                <w:b/>
                <w:bCs/>
                <w:sz w:val="22"/>
                <w:szCs w:val="22"/>
              </w:rPr>
              <w:t>Генеральный директор</w:t>
            </w:r>
          </w:p>
          <w:p w14:paraId="51BAD370" w14:textId="77777777" w:rsidR="00456F43" w:rsidRPr="00613DC1" w:rsidRDefault="00456F43" w:rsidP="00456F43">
            <w:pPr>
              <w:pStyle w:val="a5"/>
              <w:ind w:left="1829" w:hanging="1829"/>
              <w:rPr>
                <w:rFonts w:cs="Arial"/>
                <w:u w:val="single"/>
              </w:rPr>
            </w:pPr>
          </w:p>
          <w:p w14:paraId="074E402A" w14:textId="77777777" w:rsidR="00456F43" w:rsidRPr="00613DC1" w:rsidRDefault="00456F43" w:rsidP="00456F43">
            <w:pPr>
              <w:pStyle w:val="a5"/>
              <w:ind w:left="1829" w:hanging="1829"/>
              <w:rPr>
                <w:rFonts w:cs="Arial"/>
                <w:u w:val="single"/>
              </w:rPr>
            </w:pPr>
          </w:p>
          <w:p w14:paraId="600041E1" w14:textId="77777777" w:rsidR="00456F43" w:rsidRPr="00613DC1" w:rsidRDefault="00830BD5" w:rsidP="00456F43">
            <w:pPr>
              <w:jc w:val="both"/>
              <w:rPr>
                <w:rFonts w:ascii="Arial" w:hAnsi="Arial" w:cs="Arial"/>
                <w:b/>
                <w:bCs/>
                <w:sz w:val="22"/>
                <w:szCs w:val="22"/>
              </w:rPr>
            </w:pPr>
            <w:r w:rsidRPr="00613DC1">
              <w:rPr>
                <w:rFonts w:ascii="Arial" w:hAnsi="Arial" w:cs="Arial"/>
                <w:snapToGrid w:val="0"/>
                <w:sz w:val="22"/>
                <w:szCs w:val="22"/>
              </w:rPr>
              <w:t>_______________</w:t>
            </w:r>
            <w:r w:rsidR="00456F43" w:rsidRPr="00613DC1">
              <w:rPr>
                <w:rFonts w:ascii="Arial" w:hAnsi="Arial" w:cs="Arial"/>
                <w:snapToGrid w:val="0"/>
                <w:sz w:val="22"/>
                <w:szCs w:val="22"/>
              </w:rPr>
              <w:t>/</w:t>
            </w:r>
          </w:p>
          <w:p w14:paraId="04EC3E8A" w14:textId="77777777" w:rsidR="00456F43" w:rsidRPr="00613DC1" w:rsidRDefault="00456F43" w:rsidP="00456F43">
            <w:pPr>
              <w:jc w:val="center"/>
              <w:rPr>
                <w:rFonts w:ascii="Arial" w:hAnsi="Arial" w:cs="Arial"/>
                <w:sz w:val="22"/>
                <w:szCs w:val="22"/>
              </w:rPr>
            </w:pPr>
            <w:proofErr w:type="spellStart"/>
            <w:r w:rsidRPr="00613DC1">
              <w:rPr>
                <w:rFonts w:ascii="Arial" w:hAnsi="Arial" w:cs="Arial"/>
                <w:sz w:val="22"/>
                <w:szCs w:val="22"/>
              </w:rPr>
              <w:t>м.п</w:t>
            </w:r>
            <w:proofErr w:type="spellEnd"/>
            <w:r w:rsidRPr="00613DC1">
              <w:rPr>
                <w:rFonts w:ascii="Arial" w:hAnsi="Arial" w:cs="Arial"/>
                <w:sz w:val="22"/>
                <w:szCs w:val="22"/>
              </w:rPr>
              <w:t>.</w:t>
            </w:r>
          </w:p>
          <w:p w14:paraId="7627F9E3" w14:textId="77777777" w:rsidR="00456F43" w:rsidRPr="00613DC1" w:rsidRDefault="00456F43" w:rsidP="00456F43">
            <w:pPr>
              <w:pStyle w:val="a5"/>
              <w:rPr>
                <w:rFonts w:cs="Arial"/>
              </w:rPr>
            </w:pPr>
          </w:p>
        </w:tc>
      </w:tr>
    </w:tbl>
    <w:p w14:paraId="05A87FD5" w14:textId="77777777" w:rsidR="00456F43" w:rsidRPr="00613DC1" w:rsidRDefault="00456F43" w:rsidP="00456F43">
      <w:pPr>
        <w:pStyle w:val="a5"/>
        <w:jc w:val="left"/>
        <w:rPr>
          <w:b/>
        </w:rPr>
      </w:pPr>
    </w:p>
    <w:p w14:paraId="2C3CD2F1" w14:textId="77777777" w:rsidR="00800DC7" w:rsidRPr="00613DC1" w:rsidRDefault="00800DC7" w:rsidP="00800DC7">
      <w:pPr>
        <w:ind w:right="567"/>
        <w:jc w:val="both"/>
        <w:rPr>
          <w:rFonts w:ascii="Arial" w:hAnsi="Arial"/>
        </w:rPr>
      </w:pPr>
      <w:r w:rsidRPr="00613DC1">
        <w:rPr>
          <w:rFonts w:ascii="Arial" w:hAnsi="Arial"/>
        </w:rPr>
        <w:t xml:space="preserve">            </w:t>
      </w:r>
    </w:p>
    <w:p w14:paraId="347522BF" w14:textId="77777777" w:rsidR="003E3B7F" w:rsidRPr="00613DC1" w:rsidRDefault="003E3B7F" w:rsidP="00800DC7">
      <w:pPr>
        <w:pStyle w:val="a5"/>
        <w:tabs>
          <w:tab w:val="left" w:pos="5479"/>
        </w:tabs>
        <w:ind w:firstLine="709"/>
      </w:pPr>
    </w:p>
    <w:p w14:paraId="0CC2BFE6" w14:textId="77777777" w:rsidR="003E3B7F" w:rsidRPr="00613DC1" w:rsidRDefault="003E3B7F" w:rsidP="00800DC7">
      <w:pPr>
        <w:pStyle w:val="a5"/>
        <w:tabs>
          <w:tab w:val="left" w:pos="5479"/>
        </w:tabs>
        <w:ind w:firstLine="709"/>
      </w:pPr>
    </w:p>
    <w:p w14:paraId="26488B1C" w14:textId="77777777" w:rsidR="00800DC7" w:rsidRPr="00613DC1" w:rsidRDefault="00800DC7" w:rsidP="00800DC7">
      <w:pPr>
        <w:pStyle w:val="a5"/>
        <w:tabs>
          <w:tab w:val="left" w:pos="5479"/>
        </w:tabs>
        <w:ind w:firstLine="709"/>
        <w:jc w:val="center"/>
        <w:rPr>
          <w:b/>
        </w:rPr>
      </w:pPr>
    </w:p>
    <w:p w14:paraId="480D7F9F" w14:textId="77777777" w:rsidR="005725AF" w:rsidRPr="00613DC1" w:rsidRDefault="005725AF" w:rsidP="005725AF"/>
    <w:p w14:paraId="48E5D76B" w14:textId="77777777" w:rsidR="00800DC7" w:rsidRPr="00613DC1" w:rsidRDefault="00800DC7" w:rsidP="00800DC7">
      <w:pPr>
        <w:pStyle w:val="a5"/>
        <w:tabs>
          <w:tab w:val="left" w:pos="5479"/>
        </w:tabs>
        <w:ind w:firstLine="709"/>
        <w:jc w:val="center"/>
        <w:rPr>
          <w:b/>
          <w:u w:val="single"/>
        </w:rPr>
      </w:pPr>
      <w:r w:rsidRPr="00613DC1">
        <w:rPr>
          <w:b/>
          <w:u w:val="single"/>
        </w:rPr>
        <w:t>ОБРАЗЕЦ</w:t>
      </w:r>
    </w:p>
    <w:p w14:paraId="348609D9" w14:textId="77777777" w:rsidR="00800DC7" w:rsidRPr="00613DC1" w:rsidRDefault="00800DC7" w:rsidP="00800DC7">
      <w:pPr>
        <w:pStyle w:val="a5"/>
        <w:tabs>
          <w:tab w:val="left" w:pos="5479"/>
        </w:tabs>
        <w:ind w:firstLine="709"/>
        <w:jc w:val="right"/>
        <w:rPr>
          <w:b/>
        </w:rPr>
      </w:pPr>
      <w:r w:rsidRPr="00613DC1">
        <w:rPr>
          <w:b/>
        </w:rPr>
        <w:t>ПРИЛОЖЕНИЕ №</w:t>
      </w:r>
      <w:r w:rsidR="00830BD5" w:rsidRPr="00613DC1">
        <w:rPr>
          <w:b/>
        </w:rPr>
        <w:t xml:space="preserve"> 7</w:t>
      </w:r>
    </w:p>
    <w:p w14:paraId="1534ABD7" w14:textId="77777777" w:rsidR="0080494A" w:rsidRPr="00613DC1" w:rsidRDefault="0080494A" w:rsidP="0080494A">
      <w:pPr>
        <w:jc w:val="right"/>
        <w:rPr>
          <w:rFonts w:ascii="Arial" w:hAnsi="Arial" w:cs="Arial"/>
          <w:sz w:val="20"/>
          <w:szCs w:val="20"/>
        </w:rPr>
      </w:pPr>
      <w:r w:rsidRPr="00613DC1">
        <w:rPr>
          <w:rFonts w:ascii="Arial" w:hAnsi="Arial" w:cs="Arial"/>
          <w:sz w:val="20"/>
          <w:szCs w:val="20"/>
        </w:rPr>
        <w:t xml:space="preserve">к Договору доверительного управления целевым капиталом </w:t>
      </w:r>
    </w:p>
    <w:p w14:paraId="20B12110" w14:textId="77777777" w:rsidR="0080494A" w:rsidRPr="00613DC1" w:rsidRDefault="0080494A" w:rsidP="0080494A">
      <w:pPr>
        <w:jc w:val="right"/>
        <w:rPr>
          <w:rFonts w:ascii="Arial" w:hAnsi="Arial" w:cs="Arial"/>
          <w:sz w:val="20"/>
          <w:szCs w:val="20"/>
        </w:rPr>
      </w:pPr>
      <w:r w:rsidRPr="00613DC1">
        <w:rPr>
          <w:rFonts w:ascii="Arial" w:hAnsi="Arial" w:cs="Arial"/>
          <w:sz w:val="20"/>
          <w:szCs w:val="20"/>
        </w:rPr>
        <w:t>№ _____ от «__» _______ 20__ г.</w:t>
      </w:r>
    </w:p>
    <w:p w14:paraId="464E2101" w14:textId="77777777" w:rsidR="0080494A" w:rsidRPr="00613DC1" w:rsidRDefault="0080494A" w:rsidP="00800DC7">
      <w:pPr>
        <w:pStyle w:val="a5"/>
        <w:tabs>
          <w:tab w:val="left" w:pos="5479"/>
        </w:tabs>
        <w:ind w:firstLine="709"/>
        <w:jc w:val="right"/>
        <w:rPr>
          <w:b/>
        </w:rPr>
      </w:pPr>
    </w:p>
    <w:p w14:paraId="3E54F410" w14:textId="77777777" w:rsidR="00FC082F" w:rsidRPr="00613DC1" w:rsidRDefault="00FC082F" w:rsidP="00FC082F">
      <w:pPr>
        <w:pStyle w:val="a8"/>
        <w:tabs>
          <w:tab w:val="left" w:pos="804"/>
        </w:tabs>
        <w:spacing w:line="288" w:lineRule="auto"/>
        <w:jc w:val="center"/>
        <w:rPr>
          <w:rFonts w:cs="Arial"/>
          <w:b/>
          <w:sz w:val="20"/>
        </w:rPr>
      </w:pPr>
      <w:r w:rsidRPr="00613DC1">
        <w:rPr>
          <w:rFonts w:cs="Arial"/>
          <w:b/>
          <w:sz w:val="20"/>
        </w:rPr>
        <w:t>РАСПОРЯЖЕНИЕ</w:t>
      </w:r>
    </w:p>
    <w:p w14:paraId="5C23D557" w14:textId="77777777" w:rsidR="00FC082F" w:rsidRPr="00613DC1" w:rsidRDefault="00FC082F" w:rsidP="00FC082F">
      <w:pPr>
        <w:pStyle w:val="a8"/>
        <w:tabs>
          <w:tab w:val="left" w:pos="804"/>
        </w:tabs>
        <w:spacing w:line="288" w:lineRule="auto"/>
        <w:jc w:val="center"/>
        <w:rPr>
          <w:rFonts w:cs="Arial"/>
          <w:b/>
          <w:sz w:val="20"/>
        </w:rPr>
      </w:pPr>
      <w:r w:rsidRPr="00613DC1">
        <w:rPr>
          <w:rFonts w:cs="Arial"/>
          <w:b/>
          <w:sz w:val="20"/>
        </w:rPr>
        <w:t xml:space="preserve">о полном возврате Имущества по договору Доверительного управления целевым капиталом </w:t>
      </w:r>
    </w:p>
    <w:p w14:paraId="65BC480A" w14:textId="77777777" w:rsidR="00FC082F" w:rsidRPr="00613DC1" w:rsidRDefault="00FC082F" w:rsidP="00FC082F">
      <w:pPr>
        <w:pStyle w:val="a8"/>
        <w:tabs>
          <w:tab w:val="left" w:pos="804"/>
        </w:tabs>
        <w:spacing w:line="288" w:lineRule="auto"/>
        <w:jc w:val="center"/>
        <w:rPr>
          <w:rFonts w:cs="Arial"/>
          <w:b/>
          <w:sz w:val="20"/>
        </w:rPr>
      </w:pPr>
      <w:r w:rsidRPr="00613DC1">
        <w:rPr>
          <w:rFonts w:cs="Arial"/>
          <w:b/>
          <w:sz w:val="20"/>
        </w:rPr>
        <w:t xml:space="preserve">№ </w:t>
      </w:r>
      <w:r w:rsidRPr="00613DC1">
        <w:rPr>
          <w:rFonts w:cs="Arial"/>
          <w:b/>
          <w:sz w:val="20"/>
        </w:rPr>
        <w:fldChar w:fldCharType="begin">
          <w:ffData>
            <w:name w:val="ТекстовоеПоле69"/>
            <w:enabled/>
            <w:calcOnExit w:val="0"/>
            <w:textInput/>
          </w:ffData>
        </w:fldChar>
      </w:r>
      <w:bookmarkStart w:id="10" w:name="ТекстовоеПоле69"/>
      <w:r w:rsidRPr="00613DC1">
        <w:rPr>
          <w:rFonts w:cs="Arial"/>
          <w:b/>
          <w:sz w:val="20"/>
        </w:rPr>
        <w:instrText xml:space="preserve"> FORMTEXT </w:instrText>
      </w:r>
      <w:r w:rsidRPr="00613DC1">
        <w:rPr>
          <w:rFonts w:cs="Arial"/>
          <w:b/>
          <w:sz w:val="20"/>
        </w:rPr>
      </w:r>
      <w:r w:rsidRPr="00613DC1">
        <w:rPr>
          <w:rFonts w:cs="Arial"/>
          <w:b/>
          <w:sz w:val="20"/>
        </w:rPr>
        <w:fldChar w:fldCharType="separate"/>
      </w:r>
      <w:r w:rsidRPr="00613DC1">
        <w:rPr>
          <w:rFonts w:cs="Arial"/>
          <w:b/>
          <w:noProof/>
          <w:sz w:val="20"/>
        </w:rPr>
        <w:t> </w:t>
      </w:r>
      <w:r w:rsidRPr="00613DC1">
        <w:rPr>
          <w:rFonts w:cs="Arial"/>
          <w:b/>
          <w:noProof/>
          <w:sz w:val="20"/>
        </w:rPr>
        <w:t> </w:t>
      </w:r>
      <w:r w:rsidRPr="00613DC1">
        <w:rPr>
          <w:rFonts w:cs="Arial"/>
          <w:b/>
          <w:noProof/>
          <w:sz w:val="20"/>
        </w:rPr>
        <w:t> </w:t>
      </w:r>
      <w:r w:rsidRPr="00613DC1">
        <w:rPr>
          <w:rFonts w:cs="Arial"/>
          <w:b/>
          <w:noProof/>
          <w:sz w:val="20"/>
        </w:rPr>
        <w:t> </w:t>
      </w:r>
      <w:r w:rsidRPr="00613DC1">
        <w:rPr>
          <w:rFonts w:cs="Arial"/>
          <w:b/>
          <w:noProof/>
          <w:sz w:val="20"/>
        </w:rPr>
        <w:t> </w:t>
      </w:r>
      <w:r w:rsidRPr="00613DC1">
        <w:rPr>
          <w:rFonts w:cs="Arial"/>
          <w:b/>
          <w:sz w:val="20"/>
        </w:rPr>
        <w:fldChar w:fldCharType="end"/>
      </w:r>
      <w:bookmarkEnd w:id="10"/>
      <w:r w:rsidRPr="00613DC1">
        <w:rPr>
          <w:rFonts w:cs="Arial"/>
          <w:b/>
          <w:sz w:val="20"/>
        </w:rPr>
        <w:t xml:space="preserve"> от </w:t>
      </w:r>
      <w:r w:rsidRPr="00613DC1">
        <w:rPr>
          <w:rFonts w:cs="Arial"/>
          <w:b/>
          <w:sz w:val="20"/>
        </w:rPr>
        <w:fldChar w:fldCharType="begin">
          <w:ffData>
            <w:name w:val="ТекстовоеПоле70"/>
            <w:enabled/>
            <w:calcOnExit w:val="0"/>
            <w:textInput/>
          </w:ffData>
        </w:fldChar>
      </w:r>
      <w:bookmarkStart w:id="11" w:name="ТекстовоеПоле70"/>
      <w:r w:rsidRPr="00613DC1">
        <w:rPr>
          <w:rFonts w:cs="Arial"/>
          <w:b/>
          <w:sz w:val="20"/>
        </w:rPr>
        <w:instrText xml:space="preserve"> FORMTEXT </w:instrText>
      </w:r>
      <w:r w:rsidRPr="00613DC1">
        <w:rPr>
          <w:rFonts w:cs="Arial"/>
          <w:b/>
          <w:sz w:val="20"/>
        </w:rPr>
      </w:r>
      <w:r w:rsidRPr="00613DC1">
        <w:rPr>
          <w:rFonts w:cs="Arial"/>
          <w:b/>
          <w:sz w:val="20"/>
        </w:rPr>
        <w:fldChar w:fldCharType="separate"/>
      </w:r>
      <w:r w:rsidRPr="00613DC1">
        <w:rPr>
          <w:rFonts w:cs="Arial"/>
          <w:b/>
          <w:noProof/>
          <w:sz w:val="20"/>
        </w:rPr>
        <w:t> </w:t>
      </w:r>
      <w:r w:rsidRPr="00613DC1">
        <w:rPr>
          <w:rFonts w:cs="Arial"/>
          <w:b/>
          <w:noProof/>
          <w:sz w:val="20"/>
        </w:rPr>
        <w:t> </w:t>
      </w:r>
      <w:r w:rsidRPr="00613DC1">
        <w:rPr>
          <w:rFonts w:cs="Arial"/>
          <w:b/>
          <w:noProof/>
          <w:sz w:val="20"/>
        </w:rPr>
        <w:t> </w:t>
      </w:r>
      <w:r w:rsidRPr="00613DC1">
        <w:rPr>
          <w:rFonts w:cs="Arial"/>
          <w:b/>
          <w:noProof/>
          <w:sz w:val="20"/>
        </w:rPr>
        <w:t> </w:t>
      </w:r>
      <w:r w:rsidRPr="00613DC1">
        <w:rPr>
          <w:rFonts w:cs="Arial"/>
          <w:b/>
          <w:noProof/>
          <w:sz w:val="20"/>
        </w:rPr>
        <w:t> </w:t>
      </w:r>
      <w:r w:rsidRPr="00613DC1">
        <w:rPr>
          <w:rFonts w:cs="Arial"/>
          <w:b/>
          <w:sz w:val="20"/>
        </w:rPr>
        <w:fldChar w:fldCharType="end"/>
      </w:r>
      <w:bookmarkEnd w:id="11"/>
      <w:r w:rsidRPr="00613DC1">
        <w:rPr>
          <w:rFonts w:cs="Arial"/>
          <w:b/>
          <w:sz w:val="20"/>
        </w:rPr>
        <w:t xml:space="preserve"> года (далее – Договор)</w:t>
      </w:r>
    </w:p>
    <w:p w14:paraId="032494E2" w14:textId="77777777" w:rsidR="00FC082F" w:rsidRPr="00613DC1" w:rsidRDefault="00FC082F" w:rsidP="00FC082F">
      <w:pPr>
        <w:pStyle w:val="a8"/>
        <w:tabs>
          <w:tab w:val="left" w:pos="804"/>
        </w:tabs>
        <w:spacing w:line="288" w:lineRule="auto"/>
        <w:rPr>
          <w:rFonts w:cs="Arial"/>
          <w:sz w:val="20"/>
        </w:rPr>
      </w:pPr>
    </w:p>
    <w:p w14:paraId="2D704F23" w14:textId="77777777" w:rsidR="00FC082F" w:rsidRPr="00613DC1" w:rsidRDefault="00FC082F" w:rsidP="00FC082F">
      <w:pPr>
        <w:pStyle w:val="a8"/>
        <w:tabs>
          <w:tab w:val="left" w:pos="804"/>
        </w:tabs>
        <w:spacing w:line="288" w:lineRule="auto"/>
        <w:rPr>
          <w:rFonts w:cs="Arial"/>
          <w:sz w:val="20"/>
        </w:rPr>
      </w:pPr>
      <w:r w:rsidRPr="00613DC1">
        <w:rPr>
          <w:rFonts w:cs="Arial"/>
          <w:sz w:val="20"/>
        </w:rPr>
        <w:t xml:space="preserve">Настоящим « </w:t>
      </w:r>
      <w:r w:rsidRPr="00613DC1">
        <w:rPr>
          <w:rFonts w:cs="Arial"/>
          <w:sz w:val="20"/>
        </w:rPr>
        <w:fldChar w:fldCharType="begin">
          <w:ffData>
            <w:name w:val="ТекстовоеПоле71"/>
            <w:enabled/>
            <w:calcOnExit w:val="0"/>
            <w:textInput/>
          </w:ffData>
        </w:fldChar>
      </w:r>
      <w:bookmarkStart w:id="12" w:name="ТекстовоеПоле71"/>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bookmarkEnd w:id="12"/>
      <w:r w:rsidRPr="00613DC1">
        <w:rPr>
          <w:rFonts w:cs="Arial"/>
          <w:sz w:val="20"/>
        </w:rPr>
        <w:t xml:space="preserve">», далее «Некоммерческая организация» в лице </w:t>
      </w:r>
      <w:r w:rsidRPr="00613DC1">
        <w:rPr>
          <w:rFonts w:cs="Arial"/>
          <w:sz w:val="20"/>
        </w:rPr>
        <w:fldChar w:fldCharType="begin">
          <w:ffData>
            <w:name w:val="ТекстовоеПоле72"/>
            <w:enabled/>
            <w:calcOnExit w:val="0"/>
            <w:textInput/>
          </w:ffData>
        </w:fldChar>
      </w:r>
      <w:bookmarkStart w:id="13" w:name="ТекстовоеПоле72"/>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bookmarkEnd w:id="13"/>
      <w:r w:rsidRPr="00613DC1">
        <w:rPr>
          <w:rFonts w:cs="Arial"/>
          <w:sz w:val="20"/>
        </w:rPr>
        <w:t xml:space="preserve">, действующего на основании </w:t>
      </w:r>
      <w:r w:rsidRPr="00613DC1">
        <w:rPr>
          <w:rFonts w:cs="Arial"/>
          <w:sz w:val="20"/>
        </w:rPr>
        <w:fldChar w:fldCharType="begin">
          <w:ffData>
            <w:name w:val="ТекстовоеПоле73"/>
            <w:enabled/>
            <w:calcOnExit w:val="0"/>
            <w:textInput/>
          </w:ffData>
        </w:fldChar>
      </w:r>
      <w:bookmarkStart w:id="14" w:name="ТекстовоеПоле73"/>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bookmarkEnd w:id="14"/>
      <w:r w:rsidRPr="00613DC1">
        <w:rPr>
          <w:rFonts w:cs="Arial"/>
          <w:sz w:val="20"/>
        </w:rPr>
        <w:t xml:space="preserve">, предъявляет требования о </w:t>
      </w:r>
      <w:r w:rsidRPr="00613DC1">
        <w:rPr>
          <w:rFonts w:cs="Arial"/>
          <w:i/>
          <w:sz w:val="20"/>
          <w:u w:val="single"/>
        </w:rPr>
        <w:t>полном</w:t>
      </w:r>
      <w:r w:rsidRPr="00613DC1">
        <w:rPr>
          <w:rFonts w:cs="Arial"/>
          <w:sz w:val="20"/>
        </w:rPr>
        <w:t xml:space="preserve"> возврате из доверительного управления в порядке и сроки, установленные Договором, следующего Имущества: </w:t>
      </w:r>
    </w:p>
    <w:p w14:paraId="4898AB90" w14:textId="77777777" w:rsidR="00FC082F" w:rsidRPr="00613DC1" w:rsidRDefault="00FC082F" w:rsidP="00FC082F">
      <w:pPr>
        <w:pStyle w:val="a8"/>
        <w:tabs>
          <w:tab w:val="left" w:pos="804"/>
        </w:tabs>
        <w:spacing w:line="288" w:lineRule="auto"/>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160"/>
        <w:gridCol w:w="4243"/>
      </w:tblGrid>
      <w:tr w:rsidR="00FC082F" w:rsidRPr="00613DC1" w14:paraId="4DF59351" w14:textId="77777777" w:rsidTr="00D419F4">
        <w:tc>
          <w:tcPr>
            <w:tcW w:w="3168" w:type="dxa"/>
          </w:tcPr>
          <w:p w14:paraId="23FA867C" w14:textId="77777777" w:rsidR="00FC082F" w:rsidRPr="00613DC1" w:rsidRDefault="00FC082F" w:rsidP="00D419F4">
            <w:pPr>
              <w:pStyle w:val="a8"/>
              <w:tabs>
                <w:tab w:val="left" w:pos="804"/>
              </w:tabs>
              <w:spacing w:line="288" w:lineRule="auto"/>
              <w:rPr>
                <w:rFonts w:cs="Arial"/>
                <w:sz w:val="20"/>
              </w:rPr>
            </w:pPr>
            <w:r w:rsidRPr="00613DC1">
              <w:rPr>
                <w:rFonts w:cs="Arial"/>
                <w:sz w:val="20"/>
              </w:rPr>
              <w:t xml:space="preserve">Наименование и описание  Имущества, подлежащего возврату </w:t>
            </w:r>
          </w:p>
        </w:tc>
        <w:tc>
          <w:tcPr>
            <w:tcW w:w="2160" w:type="dxa"/>
          </w:tcPr>
          <w:p w14:paraId="5D060E59" w14:textId="77777777" w:rsidR="00FC082F" w:rsidRPr="00613DC1" w:rsidRDefault="00FC082F" w:rsidP="00D419F4">
            <w:pPr>
              <w:pStyle w:val="a8"/>
              <w:tabs>
                <w:tab w:val="left" w:pos="804"/>
              </w:tabs>
              <w:spacing w:line="288" w:lineRule="auto"/>
              <w:rPr>
                <w:rFonts w:cs="Arial"/>
                <w:sz w:val="20"/>
              </w:rPr>
            </w:pPr>
            <w:r w:rsidRPr="00613DC1">
              <w:rPr>
                <w:rFonts w:cs="Arial"/>
                <w:sz w:val="20"/>
              </w:rPr>
              <w:t xml:space="preserve">Способ возврата </w:t>
            </w:r>
          </w:p>
        </w:tc>
        <w:tc>
          <w:tcPr>
            <w:tcW w:w="4243" w:type="dxa"/>
          </w:tcPr>
          <w:p w14:paraId="4C615B3A" w14:textId="77777777" w:rsidR="00FC082F" w:rsidRPr="00613DC1" w:rsidRDefault="00FC082F" w:rsidP="00D419F4">
            <w:pPr>
              <w:pStyle w:val="a8"/>
              <w:tabs>
                <w:tab w:val="left" w:pos="804"/>
              </w:tabs>
              <w:spacing w:line="288" w:lineRule="auto"/>
              <w:rPr>
                <w:rFonts w:cs="Arial"/>
                <w:sz w:val="20"/>
              </w:rPr>
            </w:pPr>
            <w:r w:rsidRPr="00613DC1">
              <w:rPr>
                <w:rFonts w:cs="Arial"/>
                <w:sz w:val="20"/>
              </w:rPr>
              <w:t xml:space="preserve">Данные, необходимые для возврата Имущества </w:t>
            </w:r>
          </w:p>
        </w:tc>
      </w:tr>
    </w:tbl>
    <w:p w14:paraId="61215CB2" w14:textId="77777777" w:rsidR="00FC082F" w:rsidRPr="00613DC1" w:rsidRDefault="00FC082F" w:rsidP="00FC082F">
      <w:pPr>
        <w:pStyle w:val="a8"/>
        <w:tabs>
          <w:tab w:val="left" w:pos="804"/>
        </w:tabs>
        <w:spacing w:line="288" w:lineRule="auto"/>
        <w:rPr>
          <w:rFonts w:cs="Arial"/>
          <w:sz w:val="20"/>
        </w:rPr>
      </w:pPr>
      <w:r w:rsidRPr="00613DC1">
        <w:rPr>
          <w:rFonts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160"/>
        <w:gridCol w:w="4243"/>
      </w:tblGrid>
      <w:tr w:rsidR="00FC082F" w:rsidRPr="00613DC1" w14:paraId="2FE78E18" w14:textId="77777777" w:rsidTr="00D419F4">
        <w:tc>
          <w:tcPr>
            <w:tcW w:w="3168" w:type="dxa"/>
          </w:tcPr>
          <w:p w14:paraId="57EE0370" w14:textId="77777777" w:rsidR="00FC082F" w:rsidRPr="00613DC1" w:rsidRDefault="00FC082F" w:rsidP="00D419F4">
            <w:pPr>
              <w:pStyle w:val="a8"/>
              <w:tabs>
                <w:tab w:val="left" w:pos="804"/>
              </w:tabs>
              <w:spacing w:line="288" w:lineRule="auto"/>
              <w:rPr>
                <w:rFonts w:cs="Arial"/>
                <w:sz w:val="20"/>
              </w:rPr>
            </w:pPr>
            <w:r w:rsidRPr="00613DC1">
              <w:rPr>
                <w:rFonts w:cs="Arial"/>
                <w:sz w:val="20"/>
              </w:rPr>
              <w:t xml:space="preserve">Денежные средства на сумму </w:t>
            </w:r>
            <w:r w:rsidRPr="00613DC1">
              <w:rPr>
                <w:rFonts w:cs="Arial"/>
                <w:sz w:val="20"/>
              </w:rPr>
              <w:fldChar w:fldCharType="begin">
                <w:ffData>
                  <w:name w:val="ТекстовоеПоле97"/>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r w:rsidRPr="00613DC1">
              <w:rPr>
                <w:rFonts w:cs="Arial"/>
                <w:sz w:val="20"/>
              </w:rPr>
              <w:t xml:space="preserve"> рублей </w:t>
            </w:r>
            <w:r w:rsidRPr="00613DC1">
              <w:rPr>
                <w:rFonts w:cs="Arial"/>
                <w:sz w:val="20"/>
              </w:rPr>
              <w:fldChar w:fldCharType="begin">
                <w:ffData>
                  <w:name w:val="ТекстовоеПоле73"/>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r w:rsidRPr="00613DC1">
              <w:rPr>
                <w:rFonts w:cs="Arial"/>
                <w:sz w:val="20"/>
              </w:rPr>
              <w:t>коп.</w:t>
            </w:r>
          </w:p>
          <w:p w14:paraId="6106B34E" w14:textId="77777777" w:rsidR="00FC082F" w:rsidRPr="00613DC1" w:rsidRDefault="00FC082F" w:rsidP="00D419F4">
            <w:pPr>
              <w:pStyle w:val="a8"/>
              <w:tabs>
                <w:tab w:val="left" w:pos="804"/>
              </w:tabs>
              <w:spacing w:line="288" w:lineRule="auto"/>
              <w:rPr>
                <w:rFonts w:cs="Arial"/>
                <w:sz w:val="20"/>
              </w:rPr>
            </w:pPr>
          </w:p>
          <w:p w14:paraId="5919AC73" w14:textId="77777777" w:rsidR="00FC082F" w:rsidRPr="00613DC1" w:rsidRDefault="00FC082F" w:rsidP="00D419F4">
            <w:pPr>
              <w:pStyle w:val="a8"/>
              <w:tabs>
                <w:tab w:val="left" w:pos="804"/>
              </w:tabs>
              <w:spacing w:line="288" w:lineRule="auto"/>
              <w:rPr>
                <w:rFonts w:cs="Arial"/>
                <w:sz w:val="20"/>
              </w:rPr>
            </w:pPr>
          </w:p>
          <w:p w14:paraId="48F98DF2" w14:textId="77777777" w:rsidR="00FC082F" w:rsidRPr="00613DC1" w:rsidRDefault="00FC082F" w:rsidP="00D419F4">
            <w:pPr>
              <w:pStyle w:val="a8"/>
              <w:tabs>
                <w:tab w:val="left" w:pos="804"/>
              </w:tabs>
              <w:spacing w:line="288" w:lineRule="auto"/>
              <w:rPr>
                <w:rFonts w:cs="Arial"/>
                <w:sz w:val="20"/>
              </w:rPr>
            </w:pPr>
          </w:p>
          <w:p w14:paraId="28C75269" w14:textId="77777777" w:rsidR="00FC082F" w:rsidRPr="00613DC1" w:rsidRDefault="00FC082F" w:rsidP="00D419F4">
            <w:pPr>
              <w:pStyle w:val="a8"/>
              <w:tabs>
                <w:tab w:val="left" w:pos="804"/>
              </w:tabs>
              <w:spacing w:line="288" w:lineRule="auto"/>
              <w:rPr>
                <w:rFonts w:cs="Arial"/>
                <w:sz w:val="20"/>
              </w:rPr>
            </w:pPr>
          </w:p>
        </w:tc>
        <w:tc>
          <w:tcPr>
            <w:tcW w:w="2160" w:type="dxa"/>
          </w:tcPr>
          <w:p w14:paraId="01B1434A" w14:textId="77777777" w:rsidR="00FC082F" w:rsidRPr="00613DC1" w:rsidRDefault="00FC082F" w:rsidP="00D419F4">
            <w:pPr>
              <w:pStyle w:val="a8"/>
              <w:tabs>
                <w:tab w:val="left" w:pos="804"/>
              </w:tabs>
              <w:spacing w:line="288" w:lineRule="auto"/>
              <w:rPr>
                <w:rFonts w:cs="Arial"/>
                <w:sz w:val="20"/>
              </w:rPr>
            </w:pPr>
            <w:r w:rsidRPr="00613DC1">
              <w:rPr>
                <w:rFonts w:cs="Arial"/>
                <w:sz w:val="20"/>
              </w:rPr>
              <w:t>Безналичный перевод денежных средств.</w:t>
            </w:r>
          </w:p>
          <w:p w14:paraId="086F29C1" w14:textId="77777777" w:rsidR="00FC082F" w:rsidRPr="00613DC1" w:rsidRDefault="00FC082F" w:rsidP="00D419F4">
            <w:pPr>
              <w:pStyle w:val="a8"/>
              <w:tabs>
                <w:tab w:val="left" w:pos="804"/>
              </w:tabs>
              <w:spacing w:line="288" w:lineRule="auto"/>
              <w:rPr>
                <w:rFonts w:cs="Arial"/>
                <w:sz w:val="20"/>
              </w:rPr>
            </w:pPr>
          </w:p>
          <w:p w14:paraId="2BA1899D" w14:textId="77777777" w:rsidR="00FC082F" w:rsidRPr="00613DC1" w:rsidRDefault="00FC082F" w:rsidP="00D419F4">
            <w:pPr>
              <w:pStyle w:val="a8"/>
              <w:tabs>
                <w:tab w:val="left" w:pos="804"/>
              </w:tabs>
              <w:spacing w:line="288" w:lineRule="auto"/>
              <w:rPr>
                <w:rFonts w:cs="Arial"/>
                <w:sz w:val="20"/>
              </w:rPr>
            </w:pPr>
          </w:p>
          <w:p w14:paraId="6F2914DB" w14:textId="77777777" w:rsidR="00FC082F" w:rsidRPr="00613DC1" w:rsidRDefault="00FC082F" w:rsidP="00D419F4">
            <w:pPr>
              <w:pStyle w:val="a8"/>
              <w:tabs>
                <w:tab w:val="left" w:pos="804"/>
              </w:tabs>
              <w:spacing w:line="288" w:lineRule="auto"/>
              <w:rPr>
                <w:rFonts w:cs="Arial"/>
                <w:sz w:val="20"/>
              </w:rPr>
            </w:pPr>
          </w:p>
        </w:tc>
        <w:tc>
          <w:tcPr>
            <w:tcW w:w="4243" w:type="dxa"/>
          </w:tcPr>
          <w:p w14:paraId="1611F56F" w14:textId="77777777" w:rsidR="00FC082F" w:rsidRPr="00613DC1" w:rsidRDefault="00FC082F" w:rsidP="00D419F4">
            <w:pPr>
              <w:pStyle w:val="a8"/>
              <w:tabs>
                <w:tab w:val="left" w:pos="804"/>
              </w:tabs>
              <w:spacing w:line="288" w:lineRule="auto"/>
              <w:rPr>
                <w:rFonts w:cs="Arial"/>
                <w:sz w:val="20"/>
              </w:rPr>
            </w:pPr>
            <w:r w:rsidRPr="00613DC1">
              <w:rPr>
                <w:rFonts w:cs="Arial"/>
                <w:sz w:val="20"/>
              </w:rPr>
              <w:t xml:space="preserve">Банковский счет Учредителя управления: </w:t>
            </w:r>
            <w:r w:rsidRPr="00613DC1">
              <w:rPr>
                <w:rFonts w:cs="Arial"/>
                <w:sz w:val="20"/>
              </w:rPr>
              <w:fldChar w:fldCharType="begin">
                <w:ffData>
                  <w:name w:val="ТекстовоеПоле96"/>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p>
          <w:p w14:paraId="4A01535A" w14:textId="77777777" w:rsidR="00FC082F" w:rsidRPr="00613DC1" w:rsidRDefault="00FC082F" w:rsidP="00D419F4">
            <w:pPr>
              <w:pStyle w:val="a8"/>
              <w:tabs>
                <w:tab w:val="left" w:pos="804"/>
              </w:tabs>
              <w:spacing w:line="288" w:lineRule="auto"/>
              <w:rPr>
                <w:rFonts w:cs="Arial"/>
                <w:sz w:val="20"/>
              </w:rPr>
            </w:pPr>
            <w:r w:rsidRPr="00613DC1">
              <w:rPr>
                <w:rFonts w:cs="Arial"/>
                <w:sz w:val="20"/>
              </w:rPr>
              <w:t xml:space="preserve">Назначение платежа: возврат Имущества из доверительного управления по Договору доверительного управления № </w:t>
            </w:r>
            <w:r w:rsidRPr="00613DC1">
              <w:rPr>
                <w:rFonts w:cs="Arial"/>
                <w:sz w:val="20"/>
              </w:rPr>
              <w:fldChar w:fldCharType="begin">
                <w:ffData>
                  <w:name w:val="ТекстовоеПоле76"/>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r w:rsidRPr="00613DC1">
              <w:rPr>
                <w:rFonts w:cs="Arial"/>
                <w:sz w:val="20"/>
              </w:rPr>
              <w:t xml:space="preserve"> от «</w:t>
            </w:r>
            <w:r w:rsidRPr="00613DC1">
              <w:rPr>
                <w:rFonts w:cs="Arial"/>
                <w:sz w:val="20"/>
              </w:rPr>
              <w:fldChar w:fldCharType="begin">
                <w:ffData>
                  <w:name w:val="ТекстовоеПоле77"/>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r w:rsidRPr="00613DC1">
              <w:rPr>
                <w:rFonts w:cs="Arial"/>
                <w:sz w:val="20"/>
              </w:rPr>
              <w:t xml:space="preserve">» </w:t>
            </w:r>
            <w:r w:rsidRPr="00613DC1">
              <w:rPr>
                <w:rFonts w:cs="Arial"/>
                <w:sz w:val="20"/>
              </w:rPr>
              <w:fldChar w:fldCharType="begin">
                <w:ffData>
                  <w:name w:val="ТекстовоеПоле78"/>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r w:rsidRPr="00613DC1">
              <w:rPr>
                <w:rFonts w:cs="Arial"/>
                <w:sz w:val="20"/>
              </w:rPr>
              <w:t xml:space="preserve"> года. </w:t>
            </w:r>
          </w:p>
        </w:tc>
      </w:tr>
    </w:tbl>
    <w:p w14:paraId="614305DC" w14:textId="77777777" w:rsidR="00FC082F" w:rsidRPr="00613DC1" w:rsidRDefault="00FC082F" w:rsidP="00FC082F">
      <w:pPr>
        <w:pStyle w:val="a8"/>
        <w:tabs>
          <w:tab w:val="left" w:pos="804"/>
        </w:tabs>
        <w:spacing w:line="288" w:lineRule="auto"/>
        <w:rPr>
          <w:rFonts w:cs="Arial"/>
          <w:sz w:val="20"/>
        </w:rPr>
      </w:pPr>
      <w:r w:rsidRPr="00613DC1">
        <w:rPr>
          <w:rFonts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160"/>
        <w:gridCol w:w="4243"/>
      </w:tblGrid>
      <w:tr w:rsidR="00FC082F" w:rsidRPr="00613DC1" w14:paraId="5D18CC49" w14:textId="77777777" w:rsidTr="00D419F4">
        <w:tc>
          <w:tcPr>
            <w:tcW w:w="3168" w:type="dxa"/>
          </w:tcPr>
          <w:p w14:paraId="6344AC46" w14:textId="77777777" w:rsidR="00FC082F" w:rsidRPr="00613DC1" w:rsidRDefault="00FC082F" w:rsidP="00D419F4">
            <w:pPr>
              <w:pStyle w:val="a8"/>
              <w:tabs>
                <w:tab w:val="left" w:pos="804"/>
              </w:tabs>
              <w:spacing w:line="288" w:lineRule="auto"/>
              <w:rPr>
                <w:rFonts w:cs="Arial"/>
                <w:sz w:val="20"/>
              </w:rPr>
            </w:pPr>
            <w:r w:rsidRPr="00613DC1">
              <w:rPr>
                <w:rFonts w:cs="Arial"/>
                <w:sz w:val="20"/>
              </w:rPr>
              <w:t xml:space="preserve">Ценные бумаги </w:t>
            </w:r>
          </w:p>
          <w:p w14:paraId="5C91F416" w14:textId="77777777" w:rsidR="00FC082F" w:rsidRPr="00613DC1" w:rsidRDefault="00FC082F" w:rsidP="00D419F4">
            <w:pPr>
              <w:pStyle w:val="a8"/>
              <w:tabs>
                <w:tab w:val="left" w:pos="804"/>
              </w:tabs>
              <w:spacing w:line="288" w:lineRule="auto"/>
              <w:rPr>
                <w:rFonts w:cs="Arial"/>
                <w:sz w:val="20"/>
              </w:rPr>
            </w:pPr>
            <w:r w:rsidRPr="00613DC1">
              <w:rPr>
                <w:rFonts w:cs="Arial"/>
                <w:sz w:val="20"/>
              </w:rPr>
              <w:t xml:space="preserve">согласно перечню (с указанием эмитента, вида, категории, типа, номера </w:t>
            </w:r>
            <w:proofErr w:type="spellStart"/>
            <w:r w:rsidRPr="00613DC1">
              <w:rPr>
                <w:rFonts w:cs="Arial"/>
                <w:sz w:val="20"/>
              </w:rPr>
              <w:t>госрегистрации</w:t>
            </w:r>
            <w:proofErr w:type="spellEnd"/>
            <w:r w:rsidRPr="00613DC1">
              <w:rPr>
                <w:rFonts w:cs="Arial"/>
                <w:sz w:val="20"/>
              </w:rPr>
              <w:t>, количества):</w:t>
            </w:r>
            <w:r w:rsidRPr="00613DC1">
              <w:rPr>
                <w:rFonts w:cs="Arial"/>
                <w:sz w:val="20"/>
              </w:rPr>
              <w:fldChar w:fldCharType="begin">
                <w:ffData>
                  <w:name w:val="ТекстовоеПоле98"/>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p>
          <w:p w14:paraId="664DD717" w14:textId="77777777" w:rsidR="00FC082F" w:rsidRPr="00613DC1" w:rsidRDefault="00FC082F" w:rsidP="00D419F4">
            <w:pPr>
              <w:pStyle w:val="a8"/>
              <w:tabs>
                <w:tab w:val="left" w:pos="804"/>
              </w:tabs>
              <w:spacing w:line="288" w:lineRule="auto"/>
              <w:rPr>
                <w:rFonts w:cs="Arial"/>
                <w:sz w:val="20"/>
              </w:rPr>
            </w:pPr>
          </w:p>
          <w:p w14:paraId="53418B29" w14:textId="77777777" w:rsidR="00FC082F" w:rsidRPr="00613DC1" w:rsidRDefault="00FC082F" w:rsidP="00D419F4">
            <w:pPr>
              <w:pStyle w:val="a8"/>
              <w:tabs>
                <w:tab w:val="left" w:pos="804"/>
              </w:tabs>
              <w:spacing w:line="288" w:lineRule="auto"/>
              <w:rPr>
                <w:rFonts w:cs="Arial"/>
                <w:sz w:val="20"/>
              </w:rPr>
            </w:pPr>
          </w:p>
          <w:p w14:paraId="14847CC3" w14:textId="77777777" w:rsidR="00FC082F" w:rsidRPr="00613DC1" w:rsidRDefault="00FC082F" w:rsidP="00D419F4">
            <w:pPr>
              <w:pStyle w:val="a8"/>
              <w:tabs>
                <w:tab w:val="left" w:pos="804"/>
              </w:tabs>
              <w:spacing w:line="288" w:lineRule="auto"/>
              <w:rPr>
                <w:rFonts w:cs="Arial"/>
                <w:sz w:val="20"/>
              </w:rPr>
            </w:pPr>
          </w:p>
          <w:p w14:paraId="39B308A7" w14:textId="77777777" w:rsidR="00FC082F" w:rsidRPr="00613DC1" w:rsidRDefault="00FC082F" w:rsidP="00D419F4">
            <w:pPr>
              <w:pStyle w:val="a8"/>
              <w:tabs>
                <w:tab w:val="left" w:pos="804"/>
              </w:tabs>
              <w:spacing w:line="288" w:lineRule="auto"/>
              <w:rPr>
                <w:rFonts w:cs="Arial"/>
                <w:sz w:val="20"/>
              </w:rPr>
            </w:pPr>
          </w:p>
        </w:tc>
        <w:tc>
          <w:tcPr>
            <w:tcW w:w="2160" w:type="dxa"/>
          </w:tcPr>
          <w:p w14:paraId="245FB0E8" w14:textId="77777777" w:rsidR="00FC082F" w:rsidRPr="00613DC1" w:rsidRDefault="00FC082F" w:rsidP="00D419F4">
            <w:pPr>
              <w:pStyle w:val="a8"/>
              <w:tabs>
                <w:tab w:val="left" w:pos="804"/>
              </w:tabs>
              <w:spacing w:line="288" w:lineRule="auto"/>
              <w:rPr>
                <w:rFonts w:cs="Arial"/>
                <w:sz w:val="20"/>
              </w:rPr>
            </w:pPr>
            <w:r w:rsidRPr="00613DC1">
              <w:rPr>
                <w:rFonts w:cs="Arial"/>
                <w:sz w:val="20"/>
              </w:rPr>
              <w:t>В виде ценных бумаг.</w:t>
            </w:r>
          </w:p>
        </w:tc>
        <w:tc>
          <w:tcPr>
            <w:tcW w:w="4243" w:type="dxa"/>
          </w:tcPr>
          <w:p w14:paraId="06127DA4" w14:textId="77777777" w:rsidR="00FC082F" w:rsidRPr="00613DC1" w:rsidRDefault="00FC082F" w:rsidP="00D419F4">
            <w:pPr>
              <w:pStyle w:val="a8"/>
              <w:tabs>
                <w:tab w:val="left" w:pos="804"/>
              </w:tabs>
              <w:spacing w:line="288" w:lineRule="auto"/>
              <w:rPr>
                <w:rFonts w:cs="Arial"/>
                <w:sz w:val="20"/>
              </w:rPr>
            </w:pPr>
            <w:r w:rsidRPr="00613DC1">
              <w:rPr>
                <w:rFonts w:cs="Arial"/>
                <w:sz w:val="20"/>
              </w:rPr>
              <w:t xml:space="preserve">Счет депо № </w:t>
            </w:r>
            <w:r w:rsidRPr="00613DC1">
              <w:rPr>
                <w:rFonts w:cs="Arial"/>
                <w:sz w:val="20"/>
              </w:rPr>
              <w:fldChar w:fldCharType="begin">
                <w:ffData>
                  <w:name w:val="ТекстовоеПоле80"/>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r w:rsidRPr="00613DC1">
              <w:rPr>
                <w:rFonts w:cs="Arial"/>
                <w:sz w:val="20"/>
              </w:rPr>
              <w:t xml:space="preserve">, открытый в депозитарии: </w:t>
            </w:r>
            <w:r w:rsidRPr="00613DC1">
              <w:rPr>
                <w:rFonts w:cs="Arial"/>
                <w:sz w:val="20"/>
              </w:rPr>
              <w:fldChar w:fldCharType="begin">
                <w:ffData>
                  <w:name w:val="ТекстовоеПоле81"/>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p>
          <w:p w14:paraId="0E6AA963" w14:textId="77777777" w:rsidR="00FC082F" w:rsidRPr="00613DC1" w:rsidRDefault="00FC082F" w:rsidP="00D419F4">
            <w:pPr>
              <w:pStyle w:val="a8"/>
              <w:tabs>
                <w:tab w:val="left" w:pos="804"/>
              </w:tabs>
              <w:spacing w:line="288" w:lineRule="auto"/>
              <w:rPr>
                <w:rFonts w:cs="Arial"/>
                <w:sz w:val="20"/>
              </w:rPr>
            </w:pPr>
            <w:r w:rsidRPr="00613DC1">
              <w:rPr>
                <w:rFonts w:cs="Arial"/>
                <w:sz w:val="20"/>
              </w:rPr>
              <w:t>Основание перевода ценных бумаг:</w:t>
            </w:r>
          </w:p>
          <w:p w14:paraId="2CF10645" w14:textId="77777777" w:rsidR="00FC082F" w:rsidRPr="00613DC1" w:rsidRDefault="00FC082F" w:rsidP="00D419F4">
            <w:pPr>
              <w:pStyle w:val="a8"/>
              <w:tabs>
                <w:tab w:val="left" w:pos="804"/>
              </w:tabs>
              <w:spacing w:line="288" w:lineRule="auto"/>
              <w:rPr>
                <w:rFonts w:cs="Arial"/>
                <w:sz w:val="20"/>
              </w:rPr>
            </w:pPr>
            <w:r w:rsidRPr="00613DC1">
              <w:rPr>
                <w:rFonts w:cs="Arial"/>
                <w:sz w:val="20"/>
              </w:rPr>
              <w:t>Депозитарный договор №</w:t>
            </w:r>
            <w:r w:rsidRPr="00613DC1">
              <w:rPr>
                <w:rFonts w:cs="Arial"/>
                <w:sz w:val="20"/>
              </w:rPr>
              <w:fldChar w:fldCharType="begin">
                <w:ffData>
                  <w:name w:val="ТекстовоеПоле83"/>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r w:rsidRPr="00613DC1">
              <w:rPr>
                <w:rFonts w:cs="Arial"/>
                <w:sz w:val="20"/>
              </w:rPr>
              <w:t xml:space="preserve"> от «</w:t>
            </w:r>
            <w:r w:rsidRPr="00613DC1">
              <w:rPr>
                <w:rFonts w:cs="Arial"/>
                <w:sz w:val="20"/>
              </w:rPr>
              <w:fldChar w:fldCharType="begin">
                <w:ffData>
                  <w:name w:val="ТекстовоеПоле84"/>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r w:rsidRPr="00613DC1">
              <w:rPr>
                <w:rFonts w:cs="Arial"/>
                <w:sz w:val="20"/>
              </w:rPr>
              <w:t>»</w:t>
            </w:r>
            <w:r w:rsidRPr="00613DC1">
              <w:rPr>
                <w:rFonts w:cs="Arial"/>
                <w:sz w:val="20"/>
              </w:rPr>
              <w:fldChar w:fldCharType="begin">
                <w:ffData>
                  <w:name w:val="ТекстовоеПоле85"/>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r w:rsidRPr="00613DC1">
              <w:rPr>
                <w:rFonts w:cs="Arial"/>
                <w:sz w:val="20"/>
              </w:rPr>
              <w:t xml:space="preserve"> года. </w:t>
            </w:r>
          </w:p>
          <w:p w14:paraId="358A4D99" w14:textId="77777777" w:rsidR="00FC082F" w:rsidRPr="00613DC1" w:rsidRDefault="00FC082F" w:rsidP="00D419F4">
            <w:pPr>
              <w:pStyle w:val="a8"/>
              <w:tabs>
                <w:tab w:val="left" w:pos="804"/>
              </w:tabs>
              <w:spacing w:line="288" w:lineRule="auto"/>
              <w:rPr>
                <w:rFonts w:cs="Arial"/>
                <w:sz w:val="20"/>
              </w:rPr>
            </w:pPr>
            <w:proofErr w:type="spellStart"/>
            <w:r w:rsidRPr="00613DC1">
              <w:rPr>
                <w:rFonts w:cs="Arial"/>
                <w:sz w:val="20"/>
              </w:rPr>
              <w:t>Междепозитарный</w:t>
            </w:r>
            <w:proofErr w:type="spellEnd"/>
            <w:r w:rsidRPr="00613DC1">
              <w:rPr>
                <w:rFonts w:cs="Arial"/>
                <w:sz w:val="20"/>
              </w:rPr>
              <w:t xml:space="preserve"> договор №</w:t>
            </w:r>
            <w:r w:rsidRPr="00613DC1">
              <w:rPr>
                <w:rFonts w:cs="Arial"/>
                <w:sz w:val="20"/>
              </w:rPr>
              <w:fldChar w:fldCharType="begin">
                <w:ffData>
                  <w:name w:val="ТекстовоеПоле86"/>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r w:rsidRPr="00613DC1">
              <w:rPr>
                <w:rFonts w:cs="Arial"/>
                <w:sz w:val="20"/>
              </w:rPr>
              <w:t>от  «</w:t>
            </w:r>
            <w:r w:rsidRPr="00613DC1">
              <w:rPr>
                <w:rFonts w:cs="Arial"/>
                <w:sz w:val="20"/>
              </w:rPr>
              <w:fldChar w:fldCharType="begin">
                <w:ffData>
                  <w:name w:val="ТекстовоеПоле87"/>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r w:rsidRPr="00613DC1">
              <w:rPr>
                <w:rFonts w:cs="Arial"/>
                <w:sz w:val="20"/>
              </w:rPr>
              <w:t xml:space="preserve">» </w:t>
            </w:r>
            <w:r w:rsidRPr="00613DC1">
              <w:rPr>
                <w:rFonts w:cs="Arial"/>
                <w:sz w:val="20"/>
              </w:rPr>
              <w:fldChar w:fldCharType="begin">
                <w:ffData>
                  <w:name w:val="ТекстовоеПоле88"/>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r w:rsidRPr="00613DC1">
              <w:rPr>
                <w:rFonts w:cs="Arial"/>
                <w:sz w:val="20"/>
              </w:rPr>
              <w:t xml:space="preserve">года. </w:t>
            </w:r>
          </w:p>
          <w:p w14:paraId="15CFB9D5" w14:textId="77777777" w:rsidR="00FC082F" w:rsidRPr="00613DC1" w:rsidRDefault="00FC082F" w:rsidP="00D419F4">
            <w:pPr>
              <w:pStyle w:val="a8"/>
              <w:tabs>
                <w:tab w:val="left" w:pos="804"/>
              </w:tabs>
              <w:spacing w:line="288" w:lineRule="auto"/>
              <w:rPr>
                <w:rFonts w:cs="Arial"/>
                <w:sz w:val="20"/>
              </w:rPr>
            </w:pPr>
            <w:r w:rsidRPr="00613DC1">
              <w:rPr>
                <w:rFonts w:cs="Arial"/>
                <w:sz w:val="20"/>
              </w:rPr>
              <w:t xml:space="preserve">Договор доверительного управления № </w:t>
            </w:r>
            <w:r w:rsidRPr="00613DC1">
              <w:rPr>
                <w:rFonts w:cs="Arial"/>
                <w:sz w:val="20"/>
              </w:rPr>
              <w:fldChar w:fldCharType="begin">
                <w:ffData>
                  <w:name w:val="ТекстовоеПоле89"/>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r w:rsidRPr="00613DC1">
              <w:rPr>
                <w:rFonts w:cs="Arial"/>
                <w:sz w:val="20"/>
              </w:rPr>
              <w:t xml:space="preserve"> от «</w:t>
            </w:r>
            <w:r w:rsidRPr="00613DC1">
              <w:rPr>
                <w:rFonts w:cs="Arial"/>
                <w:sz w:val="20"/>
              </w:rPr>
              <w:fldChar w:fldCharType="begin">
                <w:ffData>
                  <w:name w:val="ТекстовоеПоле90"/>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r w:rsidRPr="00613DC1">
              <w:rPr>
                <w:rFonts w:cs="Arial"/>
                <w:sz w:val="20"/>
              </w:rPr>
              <w:t xml:space="preserve">» </w:t>
            </w:r>
            <w:r w:rsidRPr="00613DC1">
              <w:rPr>
                <w:rFonts w:cs="Arial"/>
                <w:sz w:val="20"/>
              </w:rPr>
              <w:fldChar w:fldCharType="begin">
                <w:ffData>
                  <w:name w:val="ТекстовоеПоле91"/>
                  <w:enabled/>
                  <w:calcOnExit w:val="0"/>
                  <w:textInput/>
                </w:ffData>
              </w:fldChar>
            </w:r>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r w:rsidRPr="00613DC1">
              <w:rPr>
                <w:rFonts w:cs="Arial"/>
                <w:sz w:val="20"/>
              </w:rPr>
              <w:t xml:space="preserve"> года. </w:t>
            </w:r>
          </w:p>
        </w:tc>
      </w:tr>
      <w:tr w:rsidR="00701031" w:rsidRPr="00613DC1" w14:paraId="6B2B8976" w14:textId="77777777" w:rsidTr="00D419F4">
        <w:tc>
          <w:tcPr>
            <w:tcW w:w="3168" w:type="dxa"/>
          </w:tcPr>
          <w:p w14:paraId="1B61F74B" w14:textId="77777777" w:rsidR="00701031" w:rsidRPr="00613DC1" w:rsidRDefault="00701031" w:rsidP="00D419F4">
            <w:pPr>
              <w:pStyle w:val="a8"/>
              <w:tabs>
                <w:tab w:val="left" w:pos="804"/>
              </w:tabs>
              <w:spacing w:line="288" w:lineRule="auto"/>
              <w:rPr>
                <w:rFonts w:cs="Arial"/>
                <w:sz w:val="20"/>
              </w:rPr>
            </w:pPr>
            <w:r w:rsidRPr="00613DC1">
              <w:rPr>
                <w:rFonts w:cs="Arial"/>
                <w:sz w:val="20"/>
              </w:rPr>
              <w:t>средства на депозитных счетах</w:t>
            </w:r>
          </w:p>
        </w:tc>
        <w:tc>
          <w:tcPr>
            <w:tcW w:w="2160" w:type="dxa"/>
          </w:tcPr>
          <w:p w14:paraId="1858CBDE" w14:textId="77777777" w:rsidR="00701031" w:rsidRPr="00613DC1" w:rsidRDefault="00701031" w:rsidP="00D419F4">
            <w:pPr>
              <w:pStyle w:val="a8"/>
              <w:tabs>
                <w:tab w:val="left" w:pos="804"/>
              </w:tabs>
              <w:spacing w:line="288" w:lineRule="auto"/>
              <w:rPr>
                <w:rFonts w:cs="Arial"/>
                <w:sz w:val="20"/>
              </w:rPr>
            </w:pPr>
            <w:r w:rsidRPr="00613DC1">
              <w:rPr>
                <w:rFonts w:cs="Arial"/>
                <w:sz w:val="20"/>
              </w:rPr>
              <w:t>Уступка прав требования</w:t>
            </w:r>
          </w:p>
        </w:tc>
        <w:tc>
          <w:tcPr>
            <w:tcW w:w="4243" w:type="dxa"/>
          </w:tcPr>
          <w:p w14:paraId="2191D266" w14:textId="77777777" w:rsidR="00701031" w:rsidRPr="00613DC1" w:rsidRDefault="00701031" w:rsidP="00701031">
            <w:pPr>
              <w:pStyle w:val="a8"/>
              <w:tabs>
                <w:tab w:val="left" w:pos="804"/>
              </w:tabs>
              <w:spacing w:line="288" w:lineRule="auto"/>
              <w:rPr>
                <w:rFonts w:cs="Arial"/>
                <w:sz w:val="20"/>
              </w:rPr>
            </w:pPr>
            <w:r w:rsidRPr="00613DC1">
              <w:rPr>
                <w:rFonts w:cs="Arial"/>
                <w:sz w:val="20"/>
              </w:rPr>
              <w:t xml:space="preserve">Депозитный счет №      , открытый в _____:      </w:t>
            </w:r>
          </w:p>
          <w:p w14:paraId="72416938" w14:textId="77777777" w:rsidR="00701031" w:rsidRPr="00613DC1" w:rsidRDefault="00701031" w:rsidP="00701031">
            <w:pPr>
              <w:pStyle w:val="a8"/>
              <w:tabs>
                <w:tab w:val="left" w:pos="804"/>
              </w:tabs>
              <w:spacing w:line="288" w:lineRule="auto"/>
              <w:rPr>
                <w:rFonts w:cs="Arial"/>
                <w:sz w:val="20"/>
              </w:rPr>
            </w:pPr>
            <w:r w:rsidRPr="00613DC1">
              <w:rPr>
                <w:rFonts w:cs="Arial"/>
                <w:sz w:val="20"/>
              </w:rPr>
              <w:t>Основание перевода ценных бумаг:</w:t>
            </w:r>
          </w:p>
          <w:p w14:paraId="526E8533" w14:textId="77777777" w:rsidR="00701031" w:rsidRPr="00613DC1" w:rsidRDefault="00701031" w:rsidP="00701031">
            <w:pPr>
              <w:pStyle w:val="a8"/>
              <w:tabs>
                <w:tab w:val="left" w:pos="804"/>
              </w:tabs>
              <w:spacing w:line="288" w:lineRule="auto"/>
              <w:rPr>
                <w:rFonts w:cs="Arial"/>
                <w:sz w:val="20"/>
              </w:rPr>
            </w:pPr>
            <w:r w:rsidRPr="00613DC1">
              <w:rPr>
                <w:rFonts w:cs="Arial"/>
                <w:sz w:val="20"/>
              </w:rPr>
              <w:t xml:space="preserve">Депозитный договор №      от «     »      года. </w:t>
            </w:r>
          </w:p>
          <w:p w14:paraId="74F8D91B" w14:textId="77777777" w:rsidR="00701031" w:rsidRPr="00613DC1" w:rsidRDefault="00701031" w:rsidP="00701031">
            <w:pPr>
              <w:pStyle w:val="a8"/>
              <w:tabs>
                <w:tab w:val="left" w:pos="804"/>
              </w:tabs>
              <w:spacing w:line="288" w:lineRule="auto"/>
              <w:rPr>
                <w:rFonts w:cs="Arial"/>
                <w:sz w:val="20"/>
              </w:rPr>
            </w:pPr>
            <w:r w:rsidRPr="00613DC1">
              <w:rPr>
                <w:rFonts w:cs="Arial"/>
                <w:sz w:val="20"/>
              </w:rPr>
              <w:t xml:space="preserve">Договор уступки прав требования №     от  «     »      года. </w:t>
            </w:r>
          </w:p>
          <w:p w14:paraId="09ADCA03" w14:textId="77777777" w:rsidR="00701031" w:rsidRPr="00613DC1" w:rsidRDefault="00701031" w:rsidP="00701031">
            <w:pPr>
              <w:pStyle w:val="a8"/>
              <w:tabs>
                <w:tab w:val="left" w:pos="804"/>
              </w:tabs>
              <w:spacing w:line="288" w:lineRule="auto"/>
              <w:rPr>
                <w:rFonts w:cs="Arial"/>
                <w:sz w:val="20"/>
              </w:rPr>
            </w:pPr>
            <w:r w:rsidRPr="00613DC1">
              <w:rPr>
                <w:rFonts w:cs="Arial"/>
                <w:sz w:val="20"/>
              </w:rPr>
              <w:t>Договор доверительного управления №       от «     »       года.</w:t>
            </w:r>
          </w:p>
        </w:tc>
      </w:tr>
    </w:tbl>
    <w:p w14:paraId="004572CD" w14:textId="77777777" w:rsidR="00FC082F" w:rsidRPr="00613DC1" w:rsidRDefault="00FC082F" w:rsidP="00FC082F">
      <w:pPr>
        <w:pStyle w:val="a5"/>
        <w:rPr>
          <w:rFonts w:cs="Arial"/>
          <w:b/>
        </w:rPr>
      </w:pPr>
      <w:r w:rsidRPr="00613DC1">
        <w:rPr>
          <w:rFonts w:cs="Arial"/>
          <w:b/>
        </w:rPr>
        <w:t>Некоммерческая организация:</w:t>
      </w:r>
    </w:p>
    <w:tbl>
      <w:tblPr>
        <w:tblW w:w="0" w:type="auto"/>
        <w:tblInd w:w="723" w:type="dxa"/>
        <w:tblLayout w:type="fixed"/>
        <w:tblLook w:val="0000" w:firstRow="0" w:lastRow="0" w:firstColumn="0" w:lastColumn="0" w:noHBand="0" w:noVBand="0"/>
      </w:tblPr>
      <w:tblGrid>
        <w:gridCol w:w="4772"/>
      </w:tblGrid>
      <w:tr w:rsidR="00FC082F" w:rsidRPr="00613DC1" w14:paraId="7731B042" w14:textId="77777777">
        <w:trPr>
          <w:trHeight w:hRule="exact" w:val="1340"/>
        </w:trPr>
        <w:tc>
          <w:tcPr>
            <w:tcW w:w="4772" w:type="dxa"/>
          </w:tcPr>
          <w:p w14:paraId="0351CA90" w14:textId="77777777" w:rsidR="00FC082F" w:rsidRPr="00613DC1" w:rsidRDefault="007F2B21" w:rsidP="008C5B70">
            <w:pPr>
              <w:pStyle w:val="a5"/>
              <w:ind w:left="1829" w:hanging="1829"/>
              <w:rPr>
                <w:rFonts w:cs="Arial"/>
                <w:b/>
                <w:bCs/>
                <w:sz w:val="22"/>
                <w:szCs w:val="22"/>
              </w:rPr>
            </w:pPr>
            <w:r w:rsidRPr="00613DC1">
              <w:rPr>
                <w:rFonts w:cs="Arial"/>
                <w:b/>
                <w:bCs/>
                <w:sz w:val="22"/>
                <w:szCs w:val="22"/>
              </w:rPr>
              <w:t>Д</w:t>
            </w:r>
            <w:r w:rsidR="00FC082F" w:rsidRPr="00613DC1">
              <w:rPr>
                <w:rFonts w:cs="Arial"/>
                <w:b/>
                <w:bCs/>
                <w:sz w:val="22"/>
                <w:szCs w:val="22"/>
              </w:rPr>
              <w:t>иректор</w:t>
            </w:r>
          </w:p>
          <w:p w14:paraId="73D4B09B" w14:textId="77777777" w:rsidR="00FC082F" w:rsidRPr="00613DC1" w:rsidRDefault="00FC082F" w:rsidP="008C5B70">
            <w:pPr>
              <w:rPr>
                <w:rFonts w:ascii="Courier New" w:hAnsi="Courier New" w:cs="Courier New"/>
                <w:sz w:val="22"/>
                <w:szCs w:val="22"/>
              </w:rPr>
            </w:pPr>
          </w:p>
          <w:p w14:paraId="41881EA9" w14:textId="77777777" w:rsidR="00FC082F" w:rsidRPr="00613DC1" w:rsidRDefault="00FC082F" w:rsidP="008C5B70">
            <w:pPr>
              <w:rPr>
                <w:rFonts w:ascii="Courier New" w:hAnsi="Courier New" w:cs="Courier New"/>
                <w:b/>
                <w:snapToGrid w:val="0"/>
                <w:sz w:val="22"/>
                <w:szCs w:val="22"/>
              </w:rPr>
            </w:pPr>
            <w:r w:rsidRPr="00613DC1">
              <w:rPr>
                <w:rFonts w:ascii="Courier New" w:hAnsi="Courier New" w:cs="Courier New"/>
                <w:sz w:val="22"/>
                <w:szCs w:val="22"/>
              </w:rPr>
              <w:t>___________________/</w:t>
            </w:r>
          </w:p>
          <w:p w14:paraId="1E0D16D5" w14:textId="77777777" w:rsidR="00FC082F" w:rsidRPr="00613DC1" w:rsidRDefault="00FC082F" w:rsidP="008C5B70">
            <w:pPr>
              <w:pStyle w:val="a5"/>
              <w:tabs>
                <w:tab w:val="left" w:pos="4380"/>
              </w:tabs>
              <w:jc w:val="center"/>
            </w:pPr>
            <w:proofErr w:type="spellStart"/>
            <w:r w:rsidRPr="00613DC1">
              <w:rPr>
                <w:rFonts w:ascii="Courier New" w:hAnsi="Courier New" w:cs="Courier New"/>
                <w:sz w:val="22"/>
                <w:szCs w:val="22"/>
              </w:rPr>
              <w:t>м.п</w:t>
            </w:r>
            <w:proofErr w:type="spellEnd"/>
            <w:r w:rsidRPr="00613DC1">
              <w:rPr>
                <w:rFonts w:ascii="Courier New" w:hAnsi="Courier New" w:cs="Courier New"/>
                <w:sz w:val="22"/>
                <w:szCs w:val="22"/>
              </w:rPr>
              <w:t>.</w:t>
            </w:r>
          </w:p>
        </w:tc>
      </w:tr>
    </w:tbl>
    <w:p w14:paraId="4843CDBC" w14:textId="77777777" w:rsidR="00FC082F" w:rsidRPr="00613DC1" w:rsidRDefault="00FC082F" w:rsidP="00FC082F">
      <w:pPr>
        <w:pStyle w:val="a8"/>
        <w:tabs>
          <w:tab w:val="left" w:pos="804"/>
        </w:tabs>
        <w:spacing w:line="288" w:lineRule="auto"/>
        <w:rPr>
          <w:rFonts w:cs="Arial"/>
          <w:sz w:val="20"/>
        </w:rPr>
      </w:pPr>
      <w:r w:rsidRPr="00613DC1">
        <w:rPr>
          <w:rFonts w:cs="Arial"/>
          <w:sz w:val="20"/>
        </w:rPr>
        <w:t>_____________________________________________________________________________</w:t>
      </w:r>
    </w:p>
    <w:p w14:paraId="6C388594" w14:textId="77777777" w:rsidR="00FC082F" w:rsidRPr="00613DC1" w:rsidRDefault="00FC082F" w:rsidP="00FC082F">
      <w:pPr>
        <w:pStyle w:val="a8"/>
        <w:tabs>
          <w:tab w:val="left" w:pos="804"/>
        </w:tabs>
        <w:spacing w:line="288" w:lineRule="auto"/>
        <w:rPr>
          <w:rFonts w:cs="Arial"/>
          <w:sz w:val="20"/>
        </w:rPr>
      </w:pPr>
      <w:r w:rsidRPr="00613DC1">
        <w:rPr>
          <w:rFonts w:cs="Arial"/>
          <w:sz w:val="20"/>
        </w:rPr>
        <w:t>Принято к исполнению Управляющей компанией:</w:t>
      </w:r>
    </w:p>
    <w:p w14:paraId="4F696844" w14:textId="77777777" w:rsidR="00FC082F" w:rsidRPr="00613DC1" w:rsidRDefault="00FC082F" w:rsidP="00FC082F">
      <w:pPr>
        <w:pStyle w:val="a8"/>
        <w:tabs>
          <w:tab w:val="left" w:pos="804"/>
        </w:tabs>
        <w:spacing w:line="288" w:lineRule="auto"/>
        <w:rPr>
          <w:rFonts w:cs="Arial"/>
          <w:sz w:val="20"/>
        </w:rPr>
      </w:pPr>
    </w:p>
    <w:p w14:paraId="19D1C8F4" w14:textId="77777777" w:rsidR="00FC082F" w:rsidRPr="00613DC1" w:rsidRDefault="00FC082F" w:rsidP="00FC082F">
      <w:pPr>
        <w:pStyle w:val="a8"/>
        <w:tabs>
          <w:tab w:val="left" w:pos="804"/>
        </w:tabs>
        <w:spacing w:line="288" w:lineRule="auto"/>
        <w:rPr>
          <w:rFonts w:cs="Arial"/>
          <w:sz w:val="20"/>
        </w:rPr>
      </w:pPr>
      <w:r w:rsidRPr="00613DC1">
        <w:rPr>
          <w:rFonts w:cs="Arial"/>
          <w:sz w:val="20"/>
        </w:rPr>
        <w:t xml:space="preserve">Специалист </w:t>
      </w:r>
      <w:proofErr w:type="spellStart"/>
      <w:r w:rsidRPr="00613DC1">
        <w:rPr>
          <w:rFonts w:cs="Arial"/>
          <w:sz w:val="20"/>
        </w:rPr>
        <w:t>бэк</w:t>
      </w:r>
      <w:proofErr w:type="spellEnd"/>
      <w:r w:rsidRPr="00613DC1">
        <w:rPr>
          <w:rFonts w:cs="Arial"/>
          <w:sz w:val="20"/>
        </w:rPr>
        <w:t>-офиса: _________________________ /</w:t>
      </w:r>
      <w:r w:rsidRPr="00613DC1">
        <w:rPr>
          <w:rFonts w:cs="Arial"/>
          <w:sz w:val="20"/>
        </w:rPr>
        <w:fldChar w:fldCharType="begin">
          <w:ffData>
            <w:name w:val="ТекстовоеПоле93"/>
            <w:enabled/>
            <w:calcOnExit w:val="0"/>
            <w:textInput/>
          </w:ffData>
        </w:fldChar>
      </w:r>
      <w:bookmarkStart w:id="15" w:name="ТекстовоеПоле93"/>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bookmarkEnd w:id="15"/>
      <w:r w:rsidRPr="00613DC1">
        <w:rPr>
          <w:rFonts w:cs="Arial"/>
          <w:sz w:val="20"/>
        </w:rPr>
        <w:t>/ дата:</w:t>
      </w:r>
    </w:p>
    <w:p w14:paraId="201700B9" w14:textId="77777777" w:rsidR="00FC082F" w:rsidRPr="00613DC1" w:rsidRDefault="00FC082F" w:rsidP="00FC082F">
      <w:pPr>
        <w:pStyle w:val="a8"/>
        <w:tabs>
          <w:tab w:val="left" w:pos="804"/>
        </w:tabs>
        <w:spacing w:line="288" w:lineRule="auto"/>
        <w:rPr>
          <w:rFonts w:cs="Arial"/>
          <w:sz w:val="20"/>
        </w:rPr>
      </w:pPr>
      <w:r w:rsidRPr="00613DC1">
        <w:rPr>
          <w:rFonts w:cs="Arial"/>
          <w:sz w:val="20"/>
        </w:rPr>
        <w:t>Специалист бухгалтерии: _________________________ /</w:t>
      </w:r>
      <w:r w:rsidRPr="00613DC1">
        <w:rPr>
          <w:rFonts w:cs="Arial"/>
          <w:sz w:val="20"/>
        </w:rPr>
        <w:fldChar w:fldCharType="begin">
          <w:ffData>
            <w:name w:val="ТекстовоеПоле94"/>
            <w:enabled/>
            <w:calcOnExit w:val="0"/>
            <w:textInput/>
          </w:ffData>
        </w:fldChar>
      </w:r>
      <w:bookmarkStart w:id="16" w:name="ТекстовоеПоле94"/>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bookmarkEnd w:id="16"/>
      <w:r w:rsidRPr="00613DC1">
        <w:rPr>
          <w:rFonts w:cs="Arial"/>
          <w:sz w:val="20"/>
        </w:rPr>
        <w:t>/ дата:</w:t>
      </w:r>
    </w:p>
    <w:p w14:paraId="2D838902" w14:textId="77777777" w:rsidR="00FC082F" w:rsidRPr="00613DC1" w:rsidRDefault="00FC082F" w:rsidP="00FC082F">
      <w:pPr>
        <w:pStyle w:val="a8"/>
        <w:tabs>
          <w:tab w:val="left" w:pos="804"/>
        </w:tabs>
        <w:spacing w:line="288" w:lineRule="auto"/>
        <w:rPr>
          <w:rFonts w:cs="Arial"/>
          <w:sz w:val="20"/>
        </w:rPr>
      </w:pPr>
      <w:r w:rsidRPr="00613DC1">
        <w:rPr>
          <w:rFonts w:cs="Arial"/>
          <w:sz w:val="20"/>
        </w:rPr>
        <w:t>Специалист подразделения внутреннего контроля: __________________/</w:t>
      </w:r>
      <w:r w:rsidRPr="00613DC1">
        <w:rPr>
          <w:rFonts w:cs="Arial"/>
          <w:sz w:val="20"/>
        </w:rPr>
        <w:fldChar w:fldCharType="begin">
          <w:ffData>
            <w:name w:val="ТекстовоеПоле95"/>
            <w:enabled/>
            <w:calcOnExit w:val="0"/>
            <w:textInput/>
          </w:ffData>
        </w:fldChar>
      </w:r>
      <w:bookmarkStart w:id="17" w:name="ТекстовоеПоле95"/>
      <w:r w:rsidRPr="00613DC1">
        <w:rPr>
          <w:rFonts w:cs="Arial"/>
          <w:sz w:val="20"/>
        </w:rPr>
        <w:instrText xml:space="preserve"> FORMTEXT </w:instrText>
      </w:r>
      <w:r w:rsidRPr="00613DC1">
        <w:rPr>
          <w:rFonts w:cs="Arial"/>
          <w:sz w:val="20"/>
        </w:rPr>
      </w:r>
      <w:r w:rsidRPr="00613DC1">
        <w:rPr>
          <w:rFonts w:cs="Arial"/>
          <w:sz w:val="20"/>
        </w:rPr>
        <w:fldChar w:fldCharType="separate"/>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noProof/>
          <w:sz w:val="20"/>
        </w:rPr>
        <w:t> </w:t>
      </w:r>
      <w:r w:rsidRPr="00613DC1">
        <w:rPr>
          <w:rFonts w:cs="Arial"/>
          <w:sz w:val="20"/>
        </w:rPr>
        <w:fldChar w:fldCharType="end"/>
      </w:r>
      <w:bookmarkEnd w:id="17"/>
      <w:r w:rsidRPr="00613DC1">
        <w:rPr>
          <w:rFonts w:cs="Arial"/>
          <w:sz w:val="20"/>
        </w:rPr>
        <w:t xml:space="preserve">/ дата: </w:t>
      </w:r>
    </w:p>
    <w:p w14:paraId="2A2BD65D" w14:textId="77777777" w:rsidR="00F03B76" w:rsidRPr="00613DC1" w:rsidRDefault="00F03B76" w:rsidP="00F03B76">
      <w:pPr>
        <w:pStyle w:val="a5"/>
        <w:rPr>
          <w:rFonts w:cs="Arial"/>
          <w:b/>
        </w:rPr>
      </w:pPr>
    </w:p>
    <w:p w14:paraId="6ECB6FF2" w14:textId="77777777" w:rsidR="00800DC7" w:rsidRPr="00613DC1" w:rsidRDefault="00F03B76" w:rsidP="00F03B76">
      <w:pPr>
        <w:pStyle w:val="a5"/>
        <w:rPr>
          <w:b/>
        </w:rPr>
      </w:pPr>
      <w:r w:rsidRPr="00613DC1">
        <w:rPr>
          <w:rFonts w:cs="Arial"/>
          <w:b/>
        </w:rPr>
        <w:lastRenderedPageBreak/>
        <w:t xml:space="preserve">Некоммерческая организация:                                    </w:t>
      </w:r>
      <w:r w:rsidR="00800DC7" w:rsidRPr="00613DC1">
        <w:rPr>
          <w:b/>
        </w:rPr>
        <w:tab/>
        <w:t>Управляющий:</w:t>
      </w:r>
    </w:p>
    <w:p w14:paraId="0D927FAB" w14:textId="77777777" w:rsidR="00456F43" w:rsidRPr="00613DC1" w:rsidRDefault="00456F43" w:rsidP="00F03B76">
      <w:pPr>
        <w:pStyle w:val="a5"/>
        <w:rPr>
          <w:b/>
        </w:rPr>
      </w:pPr>
    </w:p>
    <w:tbl>
      <w:tblPr>
        <w:tblW w:w="0" w:type="auto"/>
        <w:tblInd w:w="723" w:type="dxa"/>
        <w:tblLayout w:type="fixed"/>
        <w:tblLook w:val="0000" w:firstRow="0" w:lastRow="0" w:firstColumn="0" w:lastColumn="0" w:noHBand="0" w:noVBand="0"/>
      </w:tblPr>
      <w:tblGrid>
        <w:gridCol w:w="4630"/>
        <w:gridCol w:w="4536"/>
      </w:tblGrid>
      <w:tr w:rsidR="00456F43" w:rsidRPr="00613DC1" w14:paraId="7A841E1F" w14:textId="77777777">
        <w:trPr>
          <w:trHeight w:hRule="exact" w:val="1250"/>
        </w:trPr>
        <w:tc>
          <w:tcPr>
            <w:tcW w:w="4630" w:type="dxa"/>
          </w:tcPr>
          <w:p w14:paraId="48387433" w14:textId="77777777" w:rsidR="00456F43" w:rsidRPr="00613DC1" w:rsidRDefault="007F2B21" w:rsidP="004B386A">
            <w:pPr>
              <w:jc w:val="both"/>
              <w:rPr>
                <w:rFonts w:ascii="Arial" w:hAnsi="Arial" w:cs="Arial"/>
                <w:b/>
                <w:bCs/>
                <w:sz w:val="22"/>
                <w:szCs w:val="22"/>
              </w:rPr>
            </w:pPr>
            <w:r w:rsidRPr="00613DC1">
              <w:rPr>
                <w:rFonts w:ascii="Arial" w:hAnsi="Arial" w:cs="Arial"/>
                <w:b/>
                <w:bCs/>
                <w:sz w:val="22"/>
                <w:szCs w:val="22"/>
              </w:rPr>
              <w:t>Д</w:t>
            </w:r>
            <w:r w:rsidR="00C10A3E" w:rsidRPr="00613DC1">
              <w:rPr>
                <w:rFonts w:ascii="Arial" w:hAnsi="Arial" w:cs="Arial"/>
                <w:b/>
                <w:bCs/>
                <w:sz w:val="22"/>
                <w:szCs w:val="22"/>
              </w:rPr>
              <w:t>иректор</w:t>
            </w:r>
          </w:p>
          <w:p w14:paraId="38CEA165" w14:textId="77777777" w:rsidR="004B386A" w:rsidRPr="00613DC1" w:rsidRDefault="004B386A" w:rsidP="00456F43">
            <w:pPr>
              <w:rPr>
                <w:rFonts w:ascii="Arial" w:hAnsi="Arial" w:cs="Arial"/>
                <w:sz w:val="22"/>
                <w:szCs w:val="22"/>
              </w:rPr>
            </w:pPr>
          </w:p>
          <w:p w14:paraId="6A126380" w14:textId="77777777" w:rsidR="004B386A" w:rsidRPr="00613DC1" w:rsidRDefault="004B386A" w:rsidP="00456F43">
            <w:pPr>
              <w:rPr>
                <w:rFonts w:ascii="Arial" w:hAnsi="Arial" w:cs="Arial"/>
                <w:sz w:val="22"/>
                <w:szCs w:val="22"/>
              </w:rPr>
            </w:pPr>
          </w:p>
          <w:p w14:paraId="5E800E19" w14:textId="77777777" w:rsidR="00456F43" w:rsidRPr="00613DC1" w:rsidRDefault="00456F43" w:rsidP="00456F43">
            <w:pPr>
              <w:rPr>
                <w:rFonts w:ascii="Arial" w:hAnsi="Arial" w:cs="Arial"/>
                <w:b/>
                <w:snapToGrid w:val="0"/>
                <w:sz w:val="22"/>
                <w:szCs w:val="22"/>
              </w:rPr>
            </w:pPr>
            <w:r w:rsidRPr="00613DC1">
              <w:rPr>
                <w:rFonts w:ascii="Arial" w:hAnsi="Arial" w:cs="Arial"/>
                <w:sz w:val="22"/>
                <w:szCs w:val="22"/>
              </w:rPr>
              <w:t>___________________/</w:t>
            </w:r>
          </w:p>
          <w:p w14:paraId="71A9C4CC" w14:textId="77777777" w:rsidR="00456F43" w:rsidRPr="00613DC1" w:rsidRDefault="00456F43" w:rsidP="00456F43">
            <w:pPr>
              <w:pStyle w:val="a5"/>
              <w:jc w:val="center"/>
              <w:rPr>
                <w:rFonts w:cs="Arial"/>
              </w:rPr>
            </w:pPr>
            <w:proofErr w:type="spellStart"/>
            <w:r w:rsidRPr="00613DC1">
              <w:rPr>
                <w:rFonts w:cs="Arial"/>
                <w:sz w:val="22"/>
                <w:szCs w:val="22"/>
              </w:rPr>
              <w:t>м.п</w:t>
            </w:r>
            <w:proofErr w:type="spellEnd"/>
            <w:r w:rsidRPr="00613DC1">
              <w:rPr>
                <w:rFonts w:cs="Arial"/>
                <w:sz w:val="22"/>
                <w:szCs w:val="22"/>
              </w:rPr>
              <w:t>.</w:t>
            </w:r>
          </w:p>
        </w:tc>
        <w:tc>
          <w:tcPr>
            <w:tcW w:w="4536" w:type="dxa"/>
          </w:tcPr>
          <w:p w14:paraId="18EFBFA5" w14:textId="77777777" w:rsidR="00456F43" w:rsidRPr="00613DC1" w:rsidRDefault="00456F43" w:rsidP="00456F43">
            <w:pPr>
              <w:jc w:val="both"/>
              <w:rPr>
                <w:rFonts w:ascii="Arial" w:hAnsi="Arial" w:cs="Arial"/>
                <w:b/>
                <w:bCs/>
                <w:sz w:val="22"/>
                <w:szCs w:val="22"/>
              </w:rPr>
            </w:pPr>
            <w:r w:rsidRPr="00613DC1">
              <w:rPr>
                <w:rFonts w:ascii="Arial" w:hAnsi="Arial" w:cs="Arial"/>
                <w:b/>
                <w:bCs/>
                <w:sz w:val="22"/>
                <w:szCs w:val="22"/>
              </w:rPr>
              <w:t>Генеральный директор</w:t>
            </w:r>
          </w:p>
          <w:p w14:paraId="4097E865" w14:textId="77777777" w:rsidR="00456F43" w:rsidRPr="00613DC1" w:rsidRDefault="00456F43" w:rsidP="00456F43">
            <w:pPr>
              <w:pStyle w:val="a5"/>
              <w:ind w:left="1829" w:hanging="1829"/>
              <w:rPr>
                <w:rFonts w:cs="Arial"/>
                <w:u w:val="single"/>
              </w:rPr>
            </w:pPr>
          </w:p>
          <w:p w14:paraId="1EBB4129" w14:textId="77777777" w:rsidR="00456F43" w:rsidRPr="00613DC1" w:rsidRDefault="00456F43" w:rsidP="00456F43">
            <w:pPr>
              <w:pStyle w:val="a5"/>
              <w:ind w:left="1829" w:hanging="1829"/>
              <w:rPr>
                <w:rFonts w:cs="Arial"/>
                <w:u w:val="single"/>
              </w:rPr>
            </w:pPr>
          </w:p>
          <w:p w14:paraId="10BF8CE7" w14:textId="77777777" w:rsidR="00456F43" w:rsidRPr="00613DC1" w:rsidRDefault="00456F43" w:rsidP="00456F43">
            <w:pPr>
              <w:jc w:val="both"/>
              <w:rPr>
                <w:rFonts w:ascii="Arial" w:hAnsi="Arial" w:cs="Arial"/>
                <w:b/>
                <w:bCs/>
                <w:sz w:val="22"/>
                <w:szCs w:val="22"/>
              </w:rPr>
            </w:pPr>
            <w:r w:rsidRPr="00613DC1">
              <w:rPr>
                <w:rFonts w:ascii="Arial" w:hAnsi="Arial" w:cs="Arial"/>
                <w:snapToGrid w:val="0"/>
                <w:sz w:val="22"/>
                <w:szCs w:val="22"/>
              </w:rPr>
              <w:t>_________________/</w:t>
            </w:r>
            <w:r w:rsidR="00830BD5" w:rsidRPr="00613DC1">
              <w:rPr>
                <w:rFonts w:ascii="Arial" w:hAnsi="Arial" w:cs="Arial"/>
                <w:b/>
                <w:snapToGrid w:val="0"/>
                <w:sz w:val="22"/>
                <w:szCs w:val="22"/>
              </w:rPr>
              <w:t xml:space="preserve"> </w:t>
            </w:r>
          </w:p>
          <w:p w14:paraId="1F8D2694" w14:textId="77777777" w:rsidR="00456F43" w:rsidRPr="00613DC1" w:rsidRDefault="00456F43" w:rsidP="00456F43">
            <w:pPr>
              <w:jc w:val="center"/>
              <w:rPr>
                <w:rFonts w:ascii="Arial" w:hAnsi="Arial" w:cs="Arial"/>
                <w:sz w:val="22"/>
                <w:szCs w:val="22"/>
              </w:rPr>
            </w:pPr>
            <w:proofErr w:type="spellStart"/>
            <w:r w:rsidRPr="00613DC1">
              <w:rPr>
                <w:rFonts w:ascii="Arial" w:hAnsi="Arial" w:cs="Arial"/>
                <w:sz w:val="22"/>
                <w:szCs w:val="22"/>
              </w:rPr>
              <w:t>м.п</w:t>
            </w:r>
            <w:proofErr w:type="spellEnd"/>
            <w:r w:rsidRPr="00613DC1">
              <w:rPr>
                <w:rFonts w:ascii="Arial" w:hAnsi="Arial" w:cs="Arial"/>
                <w:sz w:val="22"/>
                <w:szCs w:val="22"/>
              </w:rPr>
              <w:t>.</w:t>
            </w:r>
          </w:p>
          <w:p w14:paraId="050DB923" w14:textId="77777777" w:rsidR="00456F43" w:rsidRPr="00613DC1" w:rsidRDefault="00456F43" w:rsidP="00456F43">
            <w:pPr>
              <w:pStyle w:val="a5"/>
              <w:rPr>
                <w:rFonts w:cs="Arial"/>
              </w:rPr>
            </w:pPr>
          </w:p>
        </w:tc>
      </w:tr>
    </w:tbl>
    <w:p w14:paraId="3984841F" w14:textId="77777777" w:rsidR="00456F43" w:rsidRPr="00613DC1" w:rsidRDefault="00800DC7" w:rsidP="00800DC7">
      <w:pPr>
        <w:ind w:right="567"/>
        <w:jc w:val="both"/>
        <w:rPr>
          <w:rFonts w:ascii="Arial" w:hAnsi="Arial"/>
        </w:rPr>
      </w:pPr>
      <w:r w:rsidRPr="00613DC1">
        <w:rPr>
          <w:rFonts w:ascii="Arial" w:hAnsi="Arial"/>
        </w:rPr>
        <w:t xml:space="preserve">            </w:t>
      </w:r>
    </w:p>
    <w:p w14:paraId="2BCD72A7" w14:textId="77777777" w:rsidR="00800DC7" w:rsidRPr="00613DC1" w:rsidRDefault="00800DC7" w:rsidP="00800DC7">
      <w:pPr>
        <w:pStyle w:val="a5"/>
        <w:tabs>
          <w:tab w:val="left" w:pos="5479"/>
        </w:tabs>
        <w:ind w:firstLine="709"/>
        <w:jc w:val="right"/>
        <w:rPr>
          <w:b/>
        </w:rPr>
      </w:pPr>
      <w:r w:rsidRPr="00613DC1">
        <w:rPr>
          <w:b/>
        </w:rPr>
        <w:t>ПРИЛОЖЕНИЕ №</w:t>
      </w:r>
      <w:r w:rsidR="00830BD5" w:rsidRPr="00613DC1">
        <w:rPr>
          <w:b/>
        </w:rPr>
        <w:t>8</w:t>
      </w:r>
    </w:p>
    <w:p w14:paraId="03B43EE6" w14:textId="77777777" w:rsidR="0080494A" w:rsidRPr="00613DC1" w:rsidRDefault="0080494A" w:rsidP="0080494A">
      <w:pPr>
        <w:jc w:val="right"/>
        <w:rPr>
          <w:rFonts w:ascii="Arial" w:hAnsi="Arial" w:cs="Arial"/>
          <w:sz w:val="20"/>
          <w:szCs w:val="20"/>
        </w:rPr>
      </w:pPr>
      <w:r w:rsidRPr="00613DC1">
        <w:rPr>
          <w:rFonts w:ascii="Arial" w:hAnsi="Arial" w:cs="Arial"/>
          <w:sz w:val="20"/>
          <w:szCs w:val="20"/>
        </w:rPr>
        <w:t xml:space="preserve">к Договору доверительного управления целевым капиталом </w:t>
      </w:r>
    </w:p>
    <w:p w14:paraId="34DDA2F2" w14:textId="77777777" w:rsidR="0080494A" w:rsidRPr="00613DC1" w:rsidRDefault="0080494A" w:rsidP="0080494A">
      <w:pPr>
        <w:jc w:val="right"/>
        <w:rPr>
          <w:rFonts w:ascii="Arial" w:hAnsi="Arial" w:cs="Arial"/>
          <w:sz w:val="20"/>
          <w:szCs w:val="20"/>
        </w:rPr>
      </w:pPr>
      <w:r w:rsidRPr="00613DC1">
        <w:rPr>
          <w:rFonts w:ascii="Arial" w:hAnsi="Arial" w:cs="Arial"/>
          <w:sz w:val="20"/>
          <w:szCs w:val="20"/>
        </w:rPr>
        <w:t>№ _____ от «__» _______ 20__ г.</w:t>
      </w:r>
    </w:p>
    <w:p w14:paraId="35C0E9E4" w14:textId="77777777" w:rsidR="00800DC7" w:rsidRPr="00613DC1" w:rsidRDefault="00800DC7" w:rsidP="00800DC7">
      <w:pPr>
        <w:rPr>
          <w:rFonts w:ascii="Arial" w:hAnsi="Arial" w:cs="Arial"/>
          <w:sz w:val="20"/>
          <w:szCs w:val="20"/>
        </w:rPr>
      </w:pPr>
    </w:p>
    <w:p w14:paraId="44D9B0B6" w14:textId="77777777" w:rsidR="00800DC7" w:rsidRPr="00613DC1" w:rsidRDefault="00800DC7" w:rsidP="00800DC7">
      <w:pPr>
        <w:jc w:val="right"/>
        <w:rPr>
          <w:rFonts w:ascii="Arial" w:hAnsi="Arial"/>
          <w:sz w:val="20"/>
        </w:rPr>
      </w:pPr>
    </w:p>
    <w:p w14:paraId="6E5D0AA2" w14:textId="77777777" w:rsidR="006A35DC" w:rsidRPr="00613DC1" w:rsidRDefault="006A35DC" w:rsidP="006A35DC">
      <w:pPr>
        <w:jc w:val="center"/>
        <w:rPr>
          <w:rFonts w:ascii="Arial" w:hAnsi="Arial" w:cs="Arial"/>
          <w:b/>
          <w:sz w:val="20"/>
          <w:szCs w:val="20"/>
        </w:rPr>
      </w:pPr>
      <w:r w:rsidRPr="00613DC1">
        <w:rPr>
          <w:rFonts w:ascii="Arial" w:hAnsi="Arial" w:cs="Arial"/>
          <w:b/>
          <w:sz w:val="20"/>
          <w:szCs w:val="20"/>
        </w:rPr>
        <w:t>ДЕКЛАРАЦИЯ (УВЕДОМЛЕНИЕ) О РИСКАХ</w:t>
      </w:r>
    </w:p>
    <w:p w14:paraId="026DE4DD" w14:textId="77777777" w:rsidR="00800DC7" w:rsidRPr="00613DC1" w:rsidRDefault="00800DC7" w:rsidP="00800DC7">
      <w:pPr>
        <w:pStyle w:val="20"/>
        <w:rPr>
          <w:rFonts w:cs="Arial"/>
        </w:rPr>
      </w:pPr>
    </w:p>
    <w:p w14:paraId="4CF19713" w14:textId="77777777" w:rsidR="006A35DC" w:rsidRPr="00613DC1" w:rsidRDefault="006A35DC" w:rsidP="006A35DC">
      <w:pPr>
        <w:pStyle w:val="20"/>
        <w:tabs>
          <w:tab w:val="left" w:pos="1080"/>
        </w:tabs>
        <w:jc w:val="both"/>
        <w:rPr>
          <w:rFonts w:cs="Arial"/>
          <w:b w:val="0"/>
          <w:i/>
          <w:sz w:val="18"/>
          <w:szCs w:val="18"/>
        </w:rPr>
      </w:pPr>
      <w:r w:rsidRPr="00613DC1">
        <w:rPr>
          <w:rFonts w:cs="Arial"/>
          <w:b w:val="0"/>
          <w:i/>
          <w:sz w:val="18"/>
          <w:szCs w:val="18"/>
        </w:rPr>
        <w:t xml:space="preserve">Цель настоящей Декларации (уведомления) – предоставить Учредителю управления информацию о рисках, связанных с передачей Имущества в Доверительное управление, и предупредить о возможных потерях при проведении операций. </w:t>
      </w:r>
    </w:p>
    <w:p w14:paraId="6B3D94DC" w14:textId="77777777" w:rsidR="006A35DC" w:rsidRPr="00613DC1" w:rsidRDefault="006A35DC" w:rsidP="006A35DC">
      <w:pPr>
        <w:numPr>
          <w:ilvl w:val="0"/>
          <w:numId w:val="37"/>
        </w:numPr>
        <w:shd w:val="clear" w:color="auto" w:fill="FFFFFF"/>
        <w:spacing w:before="240"/>
        <w:jc w:val="both"/>
        <w:rPr>
          <w:rFonts w:ascii="Arial" w:hAnsi="Arial" w:cs="Arial"/>
          <w:sz w:val="18"/>
          <w:szCs w:val="18"/>
        </w:rPr>
      </w:pPr>
      <w:r w:rsidRPr="00613DC1">
        <w:rPr>
          <w:rFonts w:ascii="Arial" w:hAnsi="Arial" w:cs="Arial"/>
          <w:sz w:val="18"/>
          <w:szCs w:val="18"/>
        </w:rPr>
        <w:t>Совершение операций с ценными бумагами является рискованным мероприятием, участие в котором может привести к значительным финансовым потерям. При принятии решения о передаче активов в Доверительное управление Учредитель управления должен принимать во внимание следующие риски:</w:t>
      </w:r>
    </w:p>
    <w:p w14:paraId="3484AE6A" w14:textId="77777777" w:rsidR="006A35DC" w:rsidRPr="00613DC1" w:rsidRDefault="006A35DC" w:rsidP="006A35DC">
      <w:pPr>
        <w:pStyle w:val="3"/>
        <w:ind w:left="1080" w:hanging="540"/>
        <w:jc w:val="both"/>
        <w:rPr>
          <w:rFonts w:cs="Arial"/>
          <w:b w:val="0"/>
          <w:sz w:val="18"/>
          <w:szCs w:val="18"/>
        </w:rPr>
      </w:pPr>
      <w:r w:rsidRPr="00613DC1">
        <w:rPr>
          <w:rFonts w:cs="Arial"/>
          <w:b w:val="0"/>
          <w:i/>
          <w:sz w:val="18"/>
          <w:szCs w:val="18"/>
        </w:rPr>
        <w:t>а)      системный риск,</w:t>
      </w:r>
      <w:r w:rsidRPr="00613DC1">
        <w:rPr>
          <w:rFonts w:cs="Arial"/>
          <w:b w:val="0"/>
          <w:sz w:val="18"/>
          <w:szCs w:val="18"/>
        </w:rPr>
        <w:t xml:space="preserve"> связанный с потенциальной неспособностью большего числа финансовых институтов выполнять свои обязательства; к системным рискам относится, в частности, риск банковской системы; </w:t>
      </w:r>
    </w:p>
    <w:p w14:paraId="6123E0F6" w14:textId="77777777" w:rsidR="006A35DC" w:rsidRPr="00613DC1" w:rsidRDefault="006A35DC" w:rsidP="006A35DC">
      <w:pPr>
        <w:pStyle w:val="3"/>
        <w:ind w:left="1080" w:hanging="540"/>
        <w:jc w:val="both"/>
        <w:rPr>
          <w:rFonts w:cs="Arial"/>
          <w:b w:val="0"/>
          <w:sz w:val="18"/>
          <w:szCs w:val="18"/>
        </w:rPr>
      </w:pPr>
      <w:r w:rsidRPr="00613DC1">
        <w:rPr>
          <w:rFonts w:cs="Arial"/>
          <w:b w:val="0"/>
          <w:sz w:val="18"/>
          <w:szCs w:val="18"/>
        </w:rPr>
        <w:t>б)</w:t>
      </w:r>
      <w:r w:rsidRPr="00613DC1">
        <w:rPr>
          <w:rFonts w:cs="Arial"/>
          <w:b w:val="0"/>
          <w:sz w:val="18"/>
          <w:szCs w:val="18"/>
        </w:rPr>
        <w:tab/>
      </w:r>
      <w:r w:rsidRPr="00613DC1">
        <w:rPr>
          <w:rFonts w:cs="Arial"/>
          <w:b w:val="0"/>
          <w:i/>
          <w:sz w:val="18"/>
          <w:szCs w:val="18"/>
        </w:rPr>
        <w:t>экономический риск</w:t>
      </w:r>
      <w:r w:rsidRPr="00613DC1">
        <w:rPr>
          <w:rFonts w:cs="Arial"/>
          <w:b w:val="0"/>
          <w:sz w:val="18"/>
          <w:szCs w:val="18"/>
        </w:rPr>
        <w:t xml:space="preserve"> – риск возникновения неблагоприятных событий экономического характера, в том числе риск потерь от неблагоприятных изменений цен (ценовой риск), валютных курсов (валютный риск), процентных ставок (процентный риск), а также в связи с инфляцией (инфляционный риск);</w:t>
      </w:r>
    </w:p>
    <w:p w14:paraId="387A3002" w14:textId="77777777" w:rsidR="006A35DC" w:rsidRPr="00613DC1" w:rsidRDefault="006A35DC" w:rsidP="006A35DC">
      <w:pPr>
        <w:pStyle w:val="3"/>
        <w:ind w:left="1080" w:hanging="540"/>
        <w:jc w:val="both"/>
        <w:rPr>
          <w:rFonts w:cs="Arial"/>
          <w:b w:val="0"/>
          <w:sz w:val="18"/>
          <w:szCs w:val="18"/>
        </w:rPr>
      </w:pPr>
      <w:r w:rsidRPr="00613DC1">
        <w:rPr>
          <w:rFonts w:cs="Arial"/>
          <w:b w:val="0"/>
          <w:sz w:val="18"/>
          <w:szCs w:val="18"/>
        </w:rPr>
        <w:t>в)</w:t>
      </w:r>
      <w:r w:rsidRPr="00613DC1">
        <w:rPr>
          <w:rFonts w:cs="Arial"/>
          <w:b w:val="0"/>
          <w:sz w:val="18"/>
          <w:szCs w:val="18"/>
        </w:rPr>
        <w:tab/>
      </w:r>
      <w:r w:rsidRPr="00613DC1">
        <w:rPr>
          <w:rFonts w:cs="Arial"/>
          <w:b w:val="0"/>
          <w:i/>
          <w:sz w:val="18"/>
          <w:szCs w:val="18"/>
        </w:rPr>
        <w:t>правовой</w:t>
      </w:r>
      <w:r w:rsidRPr="00613DC1">
        <w:rPr>
          <w:rFonts w:cs="Arial"/>
          <w:b w:val="0"/>
          <w:sz w:val="18"/>
          <w:szCs w:val="18"/>
        </w:rPr>
        <w:t xml:space="preserve"> – риск законодательных изменений (законодательный риск), которые могут повлечь незапланированные расходы или потери Учредителя управления (например, в связи с введением налогообложения конфискационного характера);</w:t>
      </w:r>
    </w:p>
    <w:p w14:paraId="4290931E" w14:textId="77777777" w:rsidR="006A35DC" w:rsidRPr="00613DC1" w:rsidRDefault="006A35DC" w:rsidP="006A35DC">
      <w:pPr>
        <w:pStyle w:val="3"/>
        <w:ind w:left="1080" w:hanging="540"/>
        <w:jc w:val="both"/>
        <w:rPr>
          <w:rFonts w:cs="Arial"/>
          <w:b w:val="0"/>
          <w:sz w:val="18"/>
          <w:szCs w:val="18"/>
        </w:rPr>
      </w:pPr>
      <w:r w:rsidRPr="00613DC1">
        <w:rPr>
          <w:rFonts w:cs="Arial"/>
          <w:b w:val="0"/>
          <w:sz w:val="18"/>
          <w:szCs w:val="18"/>
        </w:rPr>
        <w:t>г)</w:t>
      </w:r>
      <w:r w:rsidRPr="00613DC1">
        <w:rPr>
          <w:rFonts w:cs="Arial"/>
          <w:b w:val="0"/>
          <w:sz w:val="18"/>
          <w:szCs w:val="18"/>
        </w:rPr>
        <w:tab/>
      </w:r>
      <w:r w:rsidRPr="00613DC1">
        <w:rPr>
          <w:rFonts w:cs="Arial"/>
          <w:b w:val="0"/>
          <w:i/>
          <w:sz w:val="18"/>
          <w:szCs w:val="18"/>
        </w:rPr>
        <w:t>социально-политический</w:t>
      </w:r>
      <w:r w:rsidRPr="00613DC1">
        <w:rPr>
          <w:rFonts w:cs="Arial"/>
          <w:b w:val="0"/>
          <w:sz w:val="18"/>
          <w:szCs w:val="18"/>
        </w:rPr>
        <w:t xml:space="preserve"> – риск радикального изменения политического и экономического курса (риск экспроприации, национализации и др.) и социальной нестабильности (риск забастовок, актов гражданского неповиновения, начала военных действий и др.);</w:t>
      </w:r>
    </w:p>
    <w:p w14:paraId="3F68D04C" w14:textId="77777777" w:rsidR="006A35DC" w:rsidRPr="00613DC1" w:rsidRDefault="006A35DC" w:rsidP="006A35DC">
      <w:pPr>
        <w:pStyle w:val="3"/>
        <w:ind w:left="1080" w:hanging="540"/>
        <w:jc w:val="both"/>
        <w:rPr>
          <w:rFonts w:cs="Arial"/>
          <w:b w:val="0"/>
          <w:sz w:val="18"/>
          <w:szCs w:val="18"/>
        </w:rPr>
      </w:pPr>
      <w:r w:rsidRPr="00613DC1">
        <w:rPr>
          <w:rFonts w:cs="Arial"/>
          <w:b w:val="0"/>
          <w:sz w:val="18"/>
          <w:szCs w:val="18"/>
        </w:rPr>
        <w:t>д)</w:t>
      </w:r>
      <w:r w:rsidRPr="00613DC1">
        <w:rPr>
          <w:rFonts w:cs="Arial"/>
          <w:b w:val="0"/>
          <w:sz w:val="18"/>
          <w:szCs w:val="18"/>
        </w:rPr>
        <w:tab/>
      </w:r>
      <w:r w:rsidRPr="00613DC1">
        <w:rPr>
          <w:rFonts w:cs="Arial"/>
          <w:b w:val="0"/>
          <w:i/>
          <w:sz w:val="18"/>
          <w:szCs w:val="18"/>
        </w:rPr>
        <w:t>криминальный</w:t>
      </w:r>
      <w:r w:rsidRPr="00613DC1">
        <w:rPr>
          <w:rFonts w:cs="Arial"/>
          <w:b w:val="0"/>
          <w:sz w:val="18"/>
          <w:szCs w:val="18"/>
        </w:rPr>
        <w:t xml:space="preserve"> – риск, связанный с противоправными действиями (мошенничество, подделка документарных ценных бумаг и др.);</w:t>
      </w:r>
    </w:p>
    <w:p w14:paraId="330BCAC1" w14:textId="77777777" w:rsidR="006A35DC" w:rsidRPr="00613DC1" w:rsidRDefault="006A35DC" w:rsidP="006A35DC">
      <w:pPr>
        <w:pStyle w:val="3"/>
        <w:ind w:left="1080" w:hanging="540"/>
        <w:jc w:val="both"/>
        <w:rPr>
          <w:rFonts w:cs="Arial"/>
          <w:b w:val="0"/>
          <w:sz w:val="18"/>
          <w:szCs w:val="18"/>
        </w:rPr>
      </w:pPr>
      <w:r w:rsidRPr="00613DC1">
        <w:rPr>
          <w:rFonts w:cs="Arial"/>
          <w:b w:val="0"/>
          <w:sz w:val="18"/>
          <w:szCs w:val="18"/>
        </w:rPr>
        <w:t>е)</w:t>
      </w:r>
      <w:r w:rsidRPr="00613DC1">
        <w:rPr>
          <w:rFonts w:cs="Arial"/>
          <w:b w:val="0"/>
          <w:sz w:val="18"/>
          <w:szCs w:val="18"/>
        </w:rPr>
        <w:tab/>
      </w:r>
      <w:r w:rsidRPr="00613DC1">
        <w:rPr>
          <w:rFonts w:cs="Arial"/>
          <w:b w:val="0"/>
          <w:i/>
          <w:sz w:val="18"/>
          <w:szCs w:val="18"/>
        </w:rPr>
        <w:t>операционный</w:t>
      </w:r>
      <w:r w:rsidRPr="00613DC1">
        <w:rPr>
          <w:rFonts w:cs="Arial"/>
          <w:b w:val="0"/>
          <w:sz w:val="18"/>
          <w:szCs w:val="18"/>
        </w:rPr>
        <w:t xml:space="preserve"> (технический, технологический, кадровый) – риск прямых или косвенных потерь в связи с неисправностями информационных, электронных, телекоммуникационных и иных систем, несовершенством инфраструктуры рынка, в том числе технологий проведения операций, процедур управления, учета и контроля, либо действиями (бездействием) персонала;</w:t>
      </w:r>
    </w:p>
    <w:p w14:paraId="666E0B1A" w14:textId="77777777" w:rsidR="006A35DC" w:rsidRPr="00613DC1" w:rsidRDefault="006A35DC" w:rsidP="006A35DC">
      <w:pPr>
        <w:pStyle w:val="3"/>
        <w:ind w:left="1080" w:hanging="540"/>
        <w:jc w:val="both"/>
        <w:rPr>
          <w:rFonts w:cs="Arial"/>
          <w:b w:val="0"/>
          <w:sz w:val="18"/>
          <w:szCs w:val="18"/>
        </w:rPr>
      </w:pPr>
      <w:r w:rsidRPr="00613DC1">
        <w:rPr>
          <w:rFonts w:cs="Arial"/>
          <w:b w:val="0"/>
          <w:sz w:val="18"/>
          <w:szCs w:val="18"/>
        </w:rPr>
        <w:t>ж)</w:t>
      </w:r>
      <w:r w:rsidRPr="00613DC1">
        <w:rPr>
          <w:rFonts w:cs="Arial"/>
          <w:b w:val="0"/>
          <w:sz w:val="18"/>
          <w:szCs w:val="18"/>
        </w:rPr>
        <w:tab/>
      </w:r>
      <w:r w:rsidRPr="00613DC1">
        <w:rPr>
          <w:rFonts w:cs="Arial"/>
          <w:b w:val="0"/>
          <w:i/>
          <w:sz w:val="18"/>
          <w:szCs w:val="18"/>
        </w:rPr>
        <w:t>кредитный риск эмитентов ценных бумаг</w:t>
      </w:r>
      <w:r w:rsidRPr="00613DC1">
        <w:rPr>
          <w:rFonts w:cs="Arial"/>
          <w:b w:val="0"/>
          <w:sz w:val="18"/>
          <w:szCs w:val="18"/>
        </w:rPr>
        <w:t xml:space="preserve"> – при инвестировании в ценные бумаги возникает риск невыполнения обязательств со стороны эмитентов; лиц, предоставляющих гарантию  или обеспечение; а также прочих третьих лиц в отношении выплат основной суммы долга, купонных выплат, выполнения обязательств по досрочному выкупу облигаций и по исполнению условий публичных оферт на выкуп облигаций; данный риск относится как к государственным и муниципальным ценным бумагам, ценным бумагам субъектов федерации, так и корпоративным и банковским бумагам российских эмитентов, а также к аналогичным и любым иным ценным бумагам иностранных эмитентов; </w:t>
      </w:r>
    </w:p>
    <w:p w14:paraId="26ACDF1B" w14:textId="77777777" w:rsidR="006A35DC" w:rsidRPr="00613DC1" w:rsidRDefault="006A35DC" w:rsidP="006A35DC">
      <w:pPr>
        <w:pStyle w:val="3"/>
        <w:ind w:left="1080" w:hanging="540"/>
        <w:jc w:val="both"/>
        <w:rPr>
          <w:rFonts w:cs="Arial"/>
          <w:b w:val="0"/>
          <w:sz w:val="18"/>
          <w:szCs w:val="18"/>
        </w:rPr>
      </w:pPr>
      <w:r w:rsidRPr="00613DC1">
        <w:rPr>
          <w:rFonts w:cs="Arial"/>
          <w:b w:val="0"/>
          <w:sz w:val="18"/>
          <w:szCs w:val="18"/>
        </w:rPr>
        <w:t>з)</w:t>
      </w:r>
      <w:r w:rsidRPr="00613DC1">
        <w:rPr>
          <w:rFonts w:cs="Arial"/>
          <w:b w:val="0"/>
          <w:sz w:val="18"/>
          <w:szCs w:val="18"/>
        </w:rPr>
        <w:tab/>
      </w:r>
      <w:r w:rsidRPr="00613DC1">
        <w:rPr>
          <w:rFonts w:cs="Arial"/>
          <w:b w:val="0"/>
          <w:i/>
          <w:sz w:val="18"/>
          <w:szCs w:val="18"/>
        </w:rPr>
        <w:t>кредитный риск рыночных контрагентов</w:t>
      </w:r>
      <w:r w:rsidRPr="00613DC1">
        <w:rPr>
          <w:rFonts w:cs="Arial"/>
          <w:b w:val="0"/>
          <w:sz w:val="18"/>
          <w:szCs w:val="18"/>
        </w:rPr>
        <w:t xml:space="preserve"> – Доверительный управляющий не гарантирует благие намерения и способность в будущем выполнять принятые финансовые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Учредителя управления, несмотря на предпринимаемые Доверительным управляющим усилия по добросовестному выбору вышеперечисленных структур;</w:t>
      </w:r>
    </w:p>
    <w:p w14:paraId="50F7CF8C" w14:textId="77777777" w:rsidR="006A35DC" w:rsidRPr="00613DC1" w:rsidRDefault="006A35DC" w:rsidP="006A35DC">
      <w:pPr>
        <w:pStyle w:val="3"/>
        <w:ind w:left="1080" w:hanging="540"/>
        <w:jc w:val="both"/>
        <w:rPr>
          <w:rFonts w:cs="Arial"/>
          <w:b w:val="0"/>
          <w:sz w:val="18"/>
          <w:szCs w:val="18"/>
        </w:rPr>
      </w:pPr>
      <w:r w:rsidRPr="00613DC1">
        <w:rPr>
          <w:rFonts w:cs="Arial"/>
          <w:b w:val="0"/>
          <w:sz w:val="18"/>
          <w:szCs w:val="18"/>
        </w:rPr>
        <w:t>и)</w:t>
      </w:r>
      <w:r w:rsidRPr="00613DC1">
        <w:rPr>
          <w:rFonts w:cs="Arial"/>
          <w:b w:val="0"/>
          <w:sz w:val="18"/>
          <w:szCs w:val="18"/>
        </w:rPr>
        <w:tab/>
        <w:t>риск ликвидности – существует возможность существенного ухудшения рыночной ликвидности, что может повлечь необходимость совершения сделок в интересах Учредителя управления по неблагоприятным ценам; при определенных рыночных условиях ликвидировать позиции или оценить их рыночную стоимость может быть невозможно;</w:t>
      </w:r>
    </w:p>
    <w:p w14:paraId="4DE2054D" w14:textId="77777777" w:rsidR="00D368B1" w:rsidRPr="00613DC1" w:rsidRDefault="006A35DC" w:rsidP="00D368B1">
      <w:pPr>
        <w:pStyle w:val="3"/>
        <w:ind w:left="1080" w:hanging="540"/>
        <w:jc w:val="both"/>
        <w:rPr>
          <w:rFonts w:cs="Arial"/>
          <w:b w:val="0"/>
          <w:sz w:val="18"/>
          <w:szCs w:val="18"/>
        </w:rPr>
      </w:pPr>
      <w:r w:rsidRPr="00613DC1">
        <w:rPr>
          <w:rFonts w:cs="Arial"/>
          <w:b w:val="0"/>
          <w:sz w:val="18"/>
          <w:szCs w:val="18"/>
        </w:rPr>
        <w:t>к)</w:t>
      </w:r>
      <w:r w:rsidRPr="00613DC1">
        <w:rPr>
          <w:rFonts w:cs="Arial"/>
          <w:b w:val="0"/>
          <w:sz w:val="18"/>
          <w:szCs w:val="18"/>
        </w:rPr>
        <w:tab/>
        <w:t>налоговый риск – при инвестировании Учредителю управления необходимо рассмотреть возможные налоговые последствия, связанные с операциями с ценными бумагами и другими инструментами финансовых рынков;</w:t>
      </w:r>
    </w:p>
    <w:p w14:paraId="72F233D6" w14:textId="77777777" w:rsidR="00D368B1" w:rsidRPr="00613DC1" w:rsidRDefault="006A35DC" w:rsidP="00D368B1">
      <w:pPr>
        <w:pStyle w:val="20"/>
        <w:tabs>
          <w:tab w:val="left" w:pos="1080"/>
        </w:tabs>
        <w:ind w:left="540" w:hanging="540"/>
        <w:jc w:val="both"/>
        <w:rPr>
          <w:rFonts w:cs="Arial"/>
          <w:b w:val="0"/>
          <w:i/>
          <w:sz w:val="18"/>
          <w:szCs w:val="18"/>
        </w:rPr>
      </w:pPr>
      <w:r w:rsidRPr="00613DC1">
        <w:rPr>
          <w:rFonts w:cs="Arial"/>
          <w:b w:val="0"/>
          <w:i/>
          <w:sz w:val="18"/>
          <w:szCs w:val="18"/>
        </w:rPr>
        <w:t xml:space="preserve">2.      Никакая информация, полученная Учредителем управления от Доверительного управляющего, его работников, уполномоченных представителей не является рекомендацией для выбора объекта инвестиций и не может рассматриваться в таком качестве. </w:t>
      </w:r>
    </w:p>
    <w:p w14:paraId="50BB82EA" w14:textId="77777777" w:rsidR="006A35DC" w:rsidRPr="00613DC1" w:rsidRDefault="006A35DC" w:rsidP="00D368B1">
      <w:pPr>
        <w:pStyle w:val="20"/>
        <w:tabs>
          <w:tab w:val="left" w:pos="1080"/>
        </w:tabs>
        <w:ind w:left="540" w:hanging="540"/>
        <w:jc w:val="both"/>
        <w:rPr>
          <w:rFonts w:cs="Arial"/>
          <w:b w:val="0"/>
          <w:i/>
          <w:sz w:val="18"/>
          <w:szCs w:val="18"/>
        </w:rPr>
      </w:pPr>
      <w:r w:rsidRPr="00613DC1">
        <w:rPr>
          <w:rFonts w:cs="Arial"/>
          <w:b w:val="0"/>
          <w:i/>
          <w:sz w:val="18"/>
          <w:szCs w:val="18"/>
        </w:rPr>
        <w:t>3.</w:t>
      </w:r>
      <w:r w:rsidRPr="00613DC1">
        <w:rPr>
          <w:rFonts w:cs="Arial"/>
          <w:b w:val="0"/>
          <w:i/>
          <w:sz w:val="18"/>
          <w:szCs w:val="18"/>
        </w:rPr>
        <w:tab/>
        <w:t>Учредитель управления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для Учредителя управления.</w:t>
      </w:r>
    </w:p>
    <w:p w14:paraId="449A33AF" w14:textId="77777777" w:rsidR="006A35DC" w:rsidRPr="00613DC1" w:rsidRDefault="006A35DC" w:rsidP="006A35DC">
      <w:pPr>
        <w:pStyle w:val="20"/>
        <w:tabs>
          <w:tab w:val="left" w:pos="1080"/>
        </w:tabs>
        <w:ind w:left="540" w:hanging="540"/>
        <w:jc w:val="both"/>
        <w:rPr>
          <w:rFonts w:cs="Arial"/>
          <w:b w:val="0"/>
          <w:i/>
          <w:sz w:val="18"/>
          <w:szCs w:val="18"/>
        </w:rPr>
      </w:pPr>
      <w:r w:rsidRPr="00613DC1">
        <w:rPr>
          <w:rFonts w:cs="Arial"/>
          <w:b w:val="0"/>
          <w:i/>
          <w:sz w:val="18"/>
          <w:szCs w:val="18"/>
        </w:rPr>
        <w:t>4.</w:t>
      </w:r>
      <w:r w:rsidRPr="00613DC1">
        <w:rPr>
          <w:rFonts w:cs="Arial"/>
          <w:b w:val="0"/>
          <w:i/>
          <w:sz w:val="18"/>
          <w:szCs w:val="18"/>
        </w:rPr>
        <w:tab/>
        <w:t xml:space="preserve">Учредитель управления понимает, что в торговле ценными бумагами и другими финансовыми инструментами принимают участие другие лица, чьи действия могут привести к быстрым изменениям </w:t>
      </w:r>
      <w:r w:rsidRPr="00613DC1">
        <w:rPr>
          <w:rFonts w:cs="Arial"/>
          <w:b w:val="0"/>
          <w:i/>
          <w:sz w:val="18"/>
          <w:szCs w:val="18"/>
        </w:rPr>
        <w:lastRenderedPageBreak/>
        <w:t>котировок на ценные бумаги и финансовые инструменты, что в свою очередь может заставить Учредителя управления поверить, что определенные сделки должны привести к получению прибыли. В действительности эти условия могут быстро исчезнуть, оставляя Учредителя управления с убыточной позицией.</w:t>
      </w:r>
    </w:p>
    <w:p w14:paraId="6ABD90E5" w14:textId="77777777" w:rsidR="006A35DC" w:rsidRPr="00613DC1" w:rsidRDefault="006A35DC" w:rsidP="006A35DC">
      <w:pPr>
        <w:pStyle w:val="20"/>
        <w:tabs>
          <w:tab w:val="left" w:pos="1080"/>
        </w:tabs>
        <w:ind w:left="540" w:hanging="540"/>
        <w:jc w:val="both"/>
        <w:rPr>
          <w:rFonts w:cs="Arial"/>
          <w:b w:val="0"/>
          <w:i/>
          <w:sz w:val="18"/>
          <w:szCs w:val="18"/>
        </w:rPr>
      </w:pPr>
      <w:r w:rsidRPr="00613DC1">
        <w:rPr>
          <w:rFonts w:cs="Arial"/>
          <w:b w:val="0"/>
          <w:i/>
          <w:sz w:val="18"/>
          <w:szCs w:val="18"/>
        </w:rPr>
        <w:t>5.</w:t>
      </w:r>
      <w:r w:rsidRPr="00613DC1">
        <w:rPr>
          <w:rFonts w:cs="Arial"/>
          <w:b w:val="0"/>
          <w:i/>
          <w:sz w:val="18"/>
          <w:szCs w:val="18"/>
        </w:rPr>
        <w:tab/>
        <w:t>Учредитель управления принимает на себя риски, связанные с действиями регулирующих торговлю государственных органов и организаторов торговли.</w:t>
      </w:r>
    </w:p>
    <w:p w14:paraId="056C969C" w14:textId="77777777" w:rsidR="006A35DC" w:rsidRPr="00613DC1" w:rsidRDefault="006A35DC" w:rsidP="006A35DC">
      <w:pPr>
        <w:pStyle w:val="20"/>
        <w:tabs>
          <w:tab w:val="left" w:pos="1080"/>
        </w:tabs>
        <w:ind w:left="540" w:hanging="540"/>
        <w:jc w:val="both"/>
        <w:rPr>
          <w:rFonts w:cs="Arial"/>
          <w:b w:val="0"/>
          <w:i/>
          <w:sz w:val="18"/>
          <w:szCs w:val="18"/>
        </w:rPr>
      </w:pPr>
      <w:r w:rsidRPr="00613DC1">
        <w:rPr>
          <w:rFonts w:cs="Arial"/>
          <w:b w:val="0"/>
          <w:i/>
          <w:sz w:val="18"/>
          <w:szCs w:val="18"/>
        </w:rPr>
        <w:t>6.</w:t>
      </w:r>
      <w:r w:rsidRPr="00613DC1">
        <w:rPr>
          <w:rFonts w:cs="Arial"/>
          <w:b w:val="0"/>
          <w:i/>
          <w:sz w:val="18"/>
          <w:szCs w:val="18"/>
        </w:rPr>
        <w:tab/>
        <w:t>Учредитель управления понимает и соглашается с тем, что Доверительный управляющий не в состоянии предусмотреть и предупредить Учредителя управления обо всех возможных рисках. Учредитель управления снимает с Доверительного управляющего всякую ответственность при возникновении этих рисков, за исключением случаев, предусмотренных в договоре доверительного управления.</w:t>
      </w:r>
    </w:p>
    <w:p w14:paraId="31DA83FD" w14:textId="77777777" w:rsidR="006A35DC" w:rsidRPr="00613DC1" w:rsidRDefault="006A35DC" w:rsidP="006A35DC">
      <w:pPr>
        <w:pStyle w:val="20"/>
        <w:tabs>
          <w:tab w:val="left" w:pos="1080"/>
        </w:tabs>
        <w:ind w:left="540" w:hanging="540"/>
        <w:jc w:val="both"/>
        <w:rPr>
          <w:rFonts w:cs="Arial"/>
          <w:b w:val="0"/>
          <w:i/>
          <w:sz w:val="18"/>
          <w:szCs w:val="18"/>
        </w:rPr>
      </w:pPr>
      <w:r w:rsidRPr="00613DC1">
        <w:rPr>
          <w:rFonts w:cs="Arial"/>
          <w:b w:val="0"/>
          <w:i/>
          <w:sz w:val="18"/>
          <w:szCs w:val="18"/>
        </w:rPr>
        <w:t>7.</w:t>
      </w:r>
      <w:r w:rsidRPr="00613DC1">
        <w:rPr>
          <w:rFonts w:cs="Arial"/>
          <w:b w:val="0"/>
          <w:i/>
          <w:sz w:val="18"/>
          <w:szCs w:val="18"/>
        </w:rPr>
        <w:tab/>
        <w:t>Учредитель управления подтверждает факт предоставления со стороны Доверительного управляющего информации о рисках, связанных с осуществлением операций на рынке ценных бумаг и финансовых инструментов и факт принятия таких рисков в полном объеме.</w:t>
      </w:r>
    </w:p>
    <w:p w14:paraId="270645EC" w14:textId="77777777" w:rsidR="006A35DC" w:rsidRPr="00613DC1" w:rsidRDefault="006A35DC" w:rsidP="006A35DC">
      <w:pPr>
        <w:pStyle w:val="20"/>
        <w:tabs>
          <w:tab w:val="left" w:pos="1080"/>
        </w:tabs>
        <w:jc w:val="both"/>
        <w:rPr>
          <w:rFonts w:cs="Arial"/>
          <w:b w:val="0"/>
          <w:i/>
          <w:sz w:val="18"/>
          <w:szCs w:val="18"/>
        </w:rPr>
      </w:pPr>
    </w:p>
    <w:p w14:paraId="36B52D60" w14:textId="77777777" w:rsidR="006A35DC" w:rsidRPr="00613DC1" w:rsidRDefault="006A35DC" w:rsidP="006A35DC">
      <w:pPr>
        <w:pStyle w:val="20"/>
        <w:tabs>
          <w:tab w:val="left" w:pos="1080"/>
        </w:tabs>
        <w:jc w:val="both"/>
        <w:rPr>
          <w:rFonts w:cs="Arial"/>
          <w:b w:val="0"/>
          <w:i/>
          <w:sz w:val="18"/>
          <w:szCs w:val="18"/>
        </w:rPr>
      </w:pPr>
      <w:r w:rsidRPr="00613DC1">
        <w:rPr>
          <w:rFonts w:cs="Arial"/>
          <w:b w:val="0"/>
          <w:i/>
          <w:sz w:val="18"/>
          <w:szCs w:val="18"/>
        </w:rPr>
        <w:tab/>
        <w:t>Настоящим Учредитель управления соглашается не предъявлять Доверительному управляющему претензий имущественного и неимущественного характера и не считать Доверительного управляющего ответственным за возникновение у Учредителя управления любых потерь (убытков) в результате исполнения поручений, при условии, что такие потери (убытки) Учредителя управления не были вызваны недобросовестным исполнением или неисполнением Доверительным управляющим поручений или иных обязательств по настоящему Договору.</w:t>
      </w:r>
    </w:p>
    <w:p w14:paraId="5F9A9005" w14:textId="77777777" w:rsidR="006A35DC" w:rsidRPr="00613DC1" w:rsidRDefault="006A35DC" w:rsidP="006A35DC">
      <w:pPr>
        <w:jc w:val="both"/>
        <w:rPr>
          <w:rFonts w:ascii="Arial" w:hAnsi="Arial" w:cs="Arial"/>
        </w:rPr>
      </w:pPr>
    </w:p>
    <w:p w14:paraId="4793E8FB" w14:textId="77777777" w:rsidR="006A35DC" w:rsidRPr="00613DC1" w:rsidRDefault="006A35DC" w:rsidP="006A35DC">
      <w:pPr>
        <w:jc w:val="both"/>
        <w:rPr>
          <w:rFonts w:ascii="Arial" w:hAnsi="Arial" w:cs="Arial"/>
          <w:b/>
          <w:smallCaps/>
          <w:sz w:val="22"/>
          <w:szCs w:val="22"/>
        </w:rPr>
      </w:pPr>
      <w:r w:rsidRPr="00613DC1">
        <w:rPr>
          <w:rFonts w:ascii="Arial" w:hAnsi="Arial" w:cs="Arial"/>
          <w:b/>
          <w:smallCaps/>
          <w:sz w:val="22"/>
          <w:szCs w:val="22"/>
        </w:rPr>
        <w:t>Декларация (уведомление) о рисках, связанных с осуществлением доверительного управления прочитана, понята и принята представителями Учредителя управления. Учредитель управления осознает реальные риски при передаче Имущества в Доверительное управление.</w:t>
      </w:r>
    </w:p>
    <w:p w14:paraId="105DC4DF" w14:textId="77777777" w:rsidR="006A35DC" w:rsidRPr="00613DC1" w:rsidRDefault="006A35DC" w:rsidP="006A35DC">
      <w:pPr>
        <w:rPr>
          <w:rFonts w:ascii="Arial" w:hAnsi="Arial" w:cs="Arial"/>
          <w:sz w:val="18"/>
          <w:szCs w:val="18"/>
        </w:rPr>
      </w:pPr>
    </w:p>
    <w:p w14:paraId="785650C3" w14:textId="77777777" w:rsidR="00A97CBD" w:rsidRPr="00613DC1" w:rsidRDefault="00A97CBD" w:rsidP="00A97CBD">
      <w:pPr>
        <w:jc w:val="both"/>
        <w:rPr>
          <w:rFonts w:ascii="Arial" w:hAnsi="Arial" w:cs="Arial"/>
          <w:b/>
          <w:sz w:val="20"/>
          <w:szCs w:val="20"/>
        </w:rPr>
      </w:pPr>
    </w:p>
    <w:p w14:paraId="22653A0F" w14:textId="77777777" w:rsidR="00800DC7" w:rsidRPr="00613DC1" w:rsidRDefault="00800DC7" w:rsidP="00800DC7">
      <w:pPr>
        <w:jc w:val="both"/>
        <w:rPr>
          <w:rFonts w:ascii="Arial" w:hAnsi="Arial"/>
          <w:sz w:val="20"/>
          <w:szCs w:val="20"/>
        </w:rPr>
      </w:pPr>
    </w:p>
    <w:p w14:paraId="2071169C" w14:textId="77777777" w:rsidR="00800DC7" w:rsidRPr="00613DC1" w:rsidRDefault="00800DC7" w:rsidP="00800DC7">
      <w:pPr>
        <w:jc w:val="both"/>
        <w:rPr>
          <w:rFonts w:ascii="Arial" w:hAnsi="Arial"/>
          <w:sz w:val="20"/>
          <w:szCs w:val="20"/>
        </w:rPr>
      </w:pPr>
    </w:p>
    <w:p w14:paraId="2D7D2B40" w14:textId="77777777" w:rsidR="00800DC7" w:rsidRPr="00613DC1" w:rsidRDefault="00800DC7" w:rsidP="00800DC7">
      <w:pPr>
        <w:jc w:val="both"/>
        <w:rPr>
          <w:rFonts w:ascii="Arial" w:hAnsi="Arial"/>
          <w:sz w:val="20"/>
        </w:rPr>
      </w:pPr>
    </w:p>
    <w:p w14:paraId="35F10227" w14:textId="77777777" w:rsidR="00800DC7" w:rsidRPr="00613DC1" w:rsidRDefault="004A2D1C" w:rsidP="00800DC7">
      <w:pPr>
        <w:jc w:val="both"/>
        <w:rPr>
          <w:rFonts w:ascii="Arial" w:hAnsi="Arial"/>
          <w:b/>
          <w:sz w:val="20"/>
        </w:rPr>
      </w:pPr>
      <w:r w:rsidRPr="00613DC1">
        <w:rPr>
          <w:rFonts w:ascii="Arial" w:hAnsi="Arial"/>
          <w:b/>
          <w:sz w:val="20"/>
        </w:rPr>
        <w:t>Некоммерческая организация:</w:t>
      </w:r>
    </w:p>
    <w:p w14:paraId="79EC6C14" w14:textId="77777777" w:rsidR="00800DC7" w:rsidRPr="00613DC1" w:rsidRDefault="00800DC7" w:rsidP="00800DC7">
      <w:pPr>
        <w:jc w:val="both"/>
        <w:rPr>
          <w:rFonts w:ascii="Arial" w:hAnsi="Arial"/>
          <w:sz w:val="20"/>
        </w:rPr>
      </w:pPr>
    </w:p>
    <w:tbl>
      <w:tblPr>
        <w:tblW w:w="0" w:type="auto"/>
        <w:tblInd w:w="723" w:type="dxa"/>
        <w:tblLayout w:type="fixed"/>
        <w:tblLook w:val="0000" w:firstRow="0" w:lastRow="0" w:firstColumn="0" w:lastColumn="0" w:noHBand="0" w:noVBand="0"/>
      </w:tblPr>
      <w:tblGrid>
        <w:gridCol w:w="4772"/>
      </w:tblGrid>
      <w:tr w:rsidR="00F810BE" w:rsidRPr="00613DC1" w14:paraId="65B71C3D" w14:textId="77777777">
        <w:trPr>
          <w:trHeight w:hRule="exact" w:val="1340"/>
        </w:trPr>
        <w:tc>
          <w:tcPr>
            <w:tcW w:w="4772" w:type="dxa"/>
          </w:tcPr>
          <w:p w14:paraId="7DFB3A44" w14:textId="77777777" w:rsidR="00F810BE" w:rsidRPr="00613DC1" w:rsidRDefault="007F2B21" w:rsidP="009C3A04">
            <w:pPr>
              <w:pStyle w:val="a5"/>
              <w:ind w:left="1829" w:hanging="1829"/>
              <w:rPr>
                <w:rFonts w:cs="Arial"/>
                <w:b/>
                <w:bCs/>
                <w:sz w:val="22"/>
                <w:szCs w:val="22"/>
              </w:rPr>
            </w:pPr>
            <w:r w:rsidRPr="00613DC1">
              <w:rPr>
                <w:rFonts w:cs="Arial"/>
                <w:b/>
                <w:bCs/>
                <w:sz w:val="22"/>
                <w:szCs w:val="22"/>
              </w:rPr>
              <w:t>Д</w:t>
            </w:r>
            <w:r w:rsidR="00C10A3E" w:rsidRPr="00613DC1">
              <w:rPr>
                <w:rFonts w:cs="Arial"/>
                <w:b/>
                <w:bCs/>
                <w:sz w:val="22"/>
                <w:szCs w:val="22"/>
              </w:rPr>
              <w:t>иректор</w:t>
            </w:r>
          </w:p>
          <w:p w14:paraId="29F73E69" w14:textId="77777777" w:rsidR="00F810BE" w:rsidRPr="00613DC1" w:rsidRDefault="00F810BE" w:rsidP="009C3A04">
            <w:pPr>
              <w:pStyle w:val="a5"/>
              <w:ind w:left="1829" w:hanging="1829"/>
              <w:rPr>
                <w:rFonts w:cs="Arial"/>
                <w:u w:val="single"/>
              </w:rPr>
            </w:pPr>
          </w:p>
          <w:p w14:paraId="0D2217CA" w14:textId="77777777" w:rsidR="004B386A" w:rsidRPr="00613DC1" w:rsidRDefault="004B386A" w:rsidP="009C3A04">
            <w:pPr>
              <w:rPr>
                <w:rFonts w:ascii="Courier New" w:hAnsi="Courier New" w:cs="Courier New"/>
                <w:sz w:val="22"/>
                <w:szCs w:val="22"/>
              </w:rPr>
            </w:pPr>
          </w:p>
          <w:p w14:paraId="6FF76B75" w14:textId="77777777" w:rsidR="00F810BE" w:rsidRPr="00613DC1" w:rsidRDefault="00F810BE" w:rsidP="009C3A04">
            <w:pPr>
              <w:rPr>
                <w:rFonts w:ascii="Courier New" w:hAnsi="Courier New" w:cs="Courier New"/>
                <w:b/>
                <w:snapToGrid w:val="0"/>
                <w:sz w:val="22"/>
                <w:szCs w:val="22"/>
              </w:rPr>
            </w:pPr>
            <w:r w:rsidRPr="00613DC1">
              <w:rPr>
                <w:rFonts w:ascii="Courier New" w:hAnsi="Courier New" w:cs="Courier New"/>
                <w:sz w:val="22"/>
                <w:szCs w:val="22"/>
              </w:rPr>
              <w:t>___________________/</w:t>
            </w:r>
          </w:p>
          <w:p w14:paraId="01E267DC" w14:textId="77777777" w:rsidR="00F810BE" w:rsidRPr="00613DC1" w:rsidRDefault="00F810BE" w:rsidP="009C3A04">
            <w:pPr>
              <w:pStyle w:val="a5"/>
              <w:tabs>
                <w:tab w:val="left" w:pos="4380"/>
              </w:tabs>
              <w:jc w:val="center"/>
            </w:pPr>
            <w:proofErr w:type="spellStart"/>
            <w:r w:rsidRPr="00613DC1">
              <w:rPr>
                <w:rFonts w:ascii="Courier New" w:hAnsi="Courier New" w:cs="Courier New"/>
                <w:sz w:val="22"/>
                <w:szCs w:val="22"/>
              </w:rPr>
              <w:t>м.п</w:t>
            </w:r>
            <w:proofErr w:type="spellEnd"/>
            <w:r w:rsidRPr="00613DC1">
              <w:rPr>
                <w:rFonts w:ascii="Courier New" w:hAnsi="Courier New" w:cs="Courier New"/>
                <w:sz w:val="22"/>
                <w:szCs w:val="22"/>
              </w:rPr>
              <w:t>.</w:t>
            </w:r>
          </w:p>
        </w:tc>
      </w:tr>
    </w:tbl>
    <w:p w14:paraId="3CC34EA4" w14:textId="77777777" w:rsidR="00800DC7" w:rsidRPr="00613DC1" w:rsidRDefault="00800DC7" w:rsidP="00800DC7">
      <w:pPr>
        <w:tabs>
          <w:tab w:val="left" w:pos="7470"/>
        </w:tabs>
        <w:rPr>
          <w:rFonts w:ascii="Arial" w:hAnsi="Arial" w:cs="Arial"/>
          <w:sz w:val="20"/>
          <w:szCs w:val="20"/>
        </w:rPr>
      </w:pPr>
    </w:p>
    <w:p w14:paraId="2BACCB70" w14:textId="77777777" w:rsidR="00F810BE" w:rsidRPr="00613DC1" w:rsidRDefault="00F810BE" w:rsidP="00800DC7">
      <w:pPr>
        <w:tabs>
          <w:tab w:val="left" w:pos="7470"/>
        </w:tabs>
        <w:rPr>
          <w:rFonts w:ascii="Arial" w:hAnsi="Arial" w:cs="Arial"/>
          <w:sz w:val="20"/>
          <w:szCs w:val="20"/>
        </w:rPr>
      </w:pPr>
    </w:p>
    <w:p w14:paraId="1F0543B5" w14:textId="77777777" w:rsidR="004B386A" w:rsidRPr="00613DC1" w:rsidRDefault="004B386A" w:rsidP="00800DC7">
      <w:pPr>
        <w:tabs>
          <w:tab w:val="left" w:pos="7470"/>
        </w:tabs>
        <w:rPr>
          <w:rFonts w:ascii="Arial" w:hAnsi="Arial" w:cs="Arial"/>
          <w:sz w:val="20"/>
          <w:szCs w:val="20"/>
        </w:rPr>
      </w:pPr>
    </w:p>
    <w:p w14:paraId="28033D30" w14:textId="77777777" w:rsidR="004B386A" w:rsidRPr="00613DC1" w:rsidRDefault="004B386A" w:rsidP="00800DC7">
      <w:pPr>
        <w:tabs>
          <w:tab w:val="left" w:pos="7470"/>
        </w:tabs>
        <w:rPr>
          <w:rFonts w:ascii="Arial" w:hAnsi="Arial" w:cs="Arial"/>
          <w:sz w:val="20"/>
          <w:szCs w:val="20"/>
        </w:rPr>
      </w:pPr>
    </w:p>
    <w:p w14:paraId="1F4F2A63" w14:textId="77777777" w:rsidR="004B386A" w:rsidRPr="00613DC1" w:rsidRDefault="004B386A" w:rsidP="00800DC7">
      <w:pPr>
        <w:tabs>
          <w:tab w:val="left" w:pos="7470"/>
        </w:tabs>
        <w:rPr>
          <w:rFonts w:ascii="Arial" w:hAnsi="Arial" w:cs="Arial"/>
          <w:sz w:val="20"/>
          <w:szCs w:val="20"/>
        </w:rPr>
      </w:pPr>
    </w:p>
    <w:p w14:paraId="3B19EA89" w14:textId="77777777" w:rsidR="00A97CBD" w:rsidRPr="00613DC1" w:rsidRDefault="00A97CBD" w:rsidP="00800DC7">
      <w:pPr>
        <w:tabs>
          <w:tab w:val="left" w:pos="7470"/>
        </w:tabs>
        <w:rPr>
          <w:rFonts w:ascii="Arial" w:hAnsi="Arial" w:cs="Arial"/>
          <w:sz w:val="20"/>
          <w:szCs w:val="20"/>
        </w:rPr>
      </w:pPr>
    </w:p>
    <w:p w14:paraId="6C476A0D" w14:textId="77777777" w:rsidR="00F810BE" w:rsidRPr="00613DC1" w:rsidRDefault="00D368B1" w:rsidP="00800DC7">
      <w:pPr>
        <w:tabs>
          <w:tab w:val="left" w:pos="7470"/>
        </w:tabs>
        <w:rPr>
          <w:rFonts w:ascii="Arial" w:hAnsi="Arial" w:cs="Arial"/>
          <w:sz w:val="20"/>
          <w:szCs w:val="20"/>
        </w:rPr>
      </w:pPr>
      <w:r w:rsidRPr="00613DC1">
        <w:rPr>
          <w:rFonts w:ascii="Arial" w:hAnsi="Arial" w:cs="Arial"/>
          <w:sz w:val="20"/>
          <w:szCs w:val="20"/>
        </w:rPr>
        <w:br w:type="page"/>
      </w:r>
    </w:p>
    <w:p w14:paraId="0ABC5E3A" w14:textId="77777777" w:rsidR="00800DC7" w:rsidRPr="00613DC1" w:rsidRDefault="00800DC7" w:rsidP="00800DC7">
      <w:pPr>
        <w:pStyle w:val="a5"/>
        <w:tabs>
          <w:tab w:val="left" w:pos="5479"/>
        </w:tabs>
        <w:ind w:firstLine="709"/>
        <w:jc w:val="right"/>
        <w:rPr>
          <w:rFonts w:cs="Arial"/>
          <w:b/>
        </w:rPr>
      </w:pPr>
      <w:r w:rsidRPr="00613DC1">
        <w:rPr>
          <w:rFonts w:cs="Arial"/>
          <w:b/>
        </w:rPr>
        <w:lastRenderedPageBreak/>
        <w:t>ПРИЛОЖЕНИЕ №</w:t>
      </w:r>
      <w:r w:rsidR="00B02387" w:rsidRPr="00613DC1">
        <w:rPr>
          <w:rFonts w:cs="Arial"/>
          <w:b/>
        </w:rPr>
        <w:t>9</w:t>
      </w:r>
    </w:p>
    <w:p w14:paraId="777780F4" w14:textId="77777777" w:rsidR="00D43E10" w:rsidRPr="00613DC1" w:rsidRDefault="00D43E10" w:rsidP="00D43E10">
      <w:pPr>
        <w:jc w:val="right"/>
        <w:rPr>
          <w:rFonts w:ascii="Arial" w:hAnsi="Arial" w:cs="Arial"/>
          <w:sz w:val="20"/>
          <w:szCs w:val="20"/>
        </w:rPr>
      </w:pPr>
      <w:r w:rsidRPr="00613DC1">
        <w:rPr>
          <w:rFonts w:ascii="Arial" w:hAnsi="Arial" w:cs="Arial"/>
          <w:sz w:val="20"/>
          <w:szCs w:val="20"/>
        </w:rPr>
        <w:t xml:space="preserve">к Договору доверительного управления целевым капиталом </w:t>
      </w:r>
    </w:p>
    <w:p w14:paraId="3E9AFF16" w14:textId="77777777" w:rsidR="00D43E10" w:rsidRPr="00613DC1" w:rsidRDefault="00D43E10" w:rsidP="00D43E10">
      <w:pPr>
        <w:jc w:val="right"/>
        <w:rPr>
          <w:rFonts w:ascii="Arial" w:hAnsi="Arial" w:cs="Arial"/>
          <w:sz w:val="20"/>
          <w:szCs w:val="20"/>
        </w:rPr>
      </w:pPr>
      <w:r w:rsidRPr="00613DC1">
        <w:rPr>
          <w:rFonts w:ascii="Arial" w:hAnsi="Arial" w:cs="Arial"/>
          <w:sz w:val="20"/>
          <w:szCs w:val="20"/>
        </w:rPr>
        <w:t>№ _____ от «__» _______ 20__ г.</w:t>
      </w:r>
    </w:p>
    <w:p w14:paraId="5B38BEF0" w14:textId="77777777" w:rsidR="00800DC7" w:rsidRPr="00613DC1" w:rsidRDefault="00800DC7" w:rsidP="00800DC7">
      <w:pPr>
        <w:rPr>
          <w:rFonts w:ascii="Arial" w:hAnsi="Arial" w:cs="Arial"/>
          <w:sz w:val="20"/>
          <w:szCs w:val="20"/>
        </w:rPr>
      </w:pPr>
    </w:p>
    <w:p w14:paraId="2B01F620" w14:textId="77777777" w:rsidR="00D368B1" w:rsidRPr="00613DC1" w:rsidRDefault="00D368B1" w:rsidP="00800DC7">
      <w:pPr>
        <w:rPr>
          <w:rFonts w:ascii="Arial" w:hAnsi="Arial" w:cs="Arial"/>
          <w:sz w:val="20"/>
          <w:szCs w:val="20"/>
        </w:rPr>
      </w:pPr>
    </w:p>
    <w:p w14:paraId="054BE38C" w14:textId="77777777" w:rsidR="00D43E10" w:rsidRPr="00613DC1" w:rsidRDefault="00D43E10" w:rsidP="00D43E10">
      <w:pPr>
        <w:jc w:val="center"/>
        <w:rPr>
          <w:rFonts w:ascii="Arial" w:hAnsi="Arial" w:cs="Arial"/>
          <w:b/>
        </w:rPr>
      </w:pPr>
      <w:r w:rsidRPr="00613DC1">
        <w:rPr>
          <w:rFonts w:ascii="Arial" w:hAnsi="Arial" w:cs="Arial"/>
          <w:b/>
        </w:rPr>
        <w:t>ПРОСПЕКТ ДОВЕРИТЕЛЬНОГО УПРАВЛЯЮЩЕГО</w:t>
      </w:r>
    </w:p>
    <w:p w14:paraId="4B6534FF" w14:textId="77777777" w:rsidR="00D43E10" w:rsidRPr="00613DC1" w:rsidRDefault="00D43E10" w:rsidP="00D43E10">
      <w:pPr>
        <w:jc w:val="center"/>
        <w:rPr>
          <w:rFonts w:ascii="Arial" w:hAnsi="Arial" w:cs="Arial"/>
        </w:rPr>
      </w:pPr>
    </w:p>
    <w:p w14:paraId="04AEEAE4" w14:textId="77777777" w:rsidR="00B92236" w:rsidRPr="00613DC1" w:rsidRDefault="00B92236" w:rsidP="00B92236">
      <w:pPr>
        <w:jc w:val="center"/>
        <w:rPr>
          <w:rFonts w:ascii="Arial" w:hAnsi="Arial" w:cs="Arial"/>
        </w:rPr>
      </w:pPr>
      <w:r w:rsidRPr="00613DC1">
        <w:rPr>
          <w:rFonts w:ascii="Arial" w:hAnsi="Arial" w:cs="Arial"/>
        </w:rPr>
        <w:t>Настоящий проспект содержит общие сведения, связанные с порядком осуществления деятельности по доверительному управлению ценными бумагами:</w:t>
      </w:r>
    </w:p>
    <w:p w14:paraId="4575CE8C" w14:textId="77777777" w:rsidR="00B92236" w:rsidRPr="00613DC1" w:rsidRDefault="00B92236" w:rsidP="00B92236">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6583"/>
      </w:tblGrid>
      <w:tr w:rsidR="00B92236" w:rsidRPr="00613DC1" w14:paraId="2EFD3808" w14:textId="77777777" w:rsidTr="00D419F4">
        <w:tc>
          <w:tcPr>
            <w:tcW w:w="9571" w:type="dxa"/>
            <w:gridSpan w:val="3"/>
            <w:shd w:val="clear" w:color="auto" w:fill="CCCCCC"/>
          </w:tcPr>
          <w:p w14:paraId="5381A0A8" w14:textId="77777777" w:rsidR="00B92236" w:rsidRPr="00613DC1" w:rsidRDefault="00B92236" w:rsidP="00D419F4">
            <w:pPr>
              <w:jc w:val="center"/>
              <w:rPr>
                <w:rFonts w:ascii="Arial" w:hAnsi="Arial" w:cs="Arial"/>
                <w:b/>
                <w:sz w:val="20"/>
                <w:szCs w:val="20"/>
              </w:rPr>
            </w:pPr>
            <w:r w:rsidRPr="00613DC1">
              <w:rPr>
                <w:rFonts w:ascii="Arial" w:hAnsi="Arial" w:cs="Arial"/>
                <w:b/>
                <w:sz w:val="20"/>
                <w:szCs w:val="20"/>
              </w:rPr>
              <w:t>Сведения о депозитарии(</w:t>
            </w:r>
            <w:proofErr w:type="spellStart"/>
            <w:r w:rsidRPr="00613DC1">
              <w:rPr>
                <w:rFonts w:ascii="Arial" w:hAnsi="Arial" w:cs="Arial"/>
                <w:b/>
                <w:sz w:val="20"/>
                <w:szCs w:val="20"/>
              </w:rPr>
              <w:t>ях</w:t>
            </w:r>
            <w:proofErr w:type="spellEnd"/>
            <w:r w:rsidRPr="00613DC1">
              <w:rPr>
                <w:rFonts w:ascii="Arial" w:hAnsi="Arial" w:cs="Arial"/>
                <w:b/>
                <w:sz w:val="20"/>
                <w:szCs w:val="20"/>
              </w:rPr>
              <w:t>) или регистраторе(ах), в котором(</w:t>
            </w:r>
            <w:proofErr w:type="spellStart"/>
            <w:r w:rsidRPr="00613DC1">
              <w:rPr>
                <w:rFonts w:ascii="Arial" w:hAnsi="Arial" w:cs="Arial"/>
                <w:b/>
                <w:sz w:val="20"/>
                <w:szCs w:val="20"/>
              </w:rPr>
              <w:t>ых</w:t>
            </w:r>
            <w:proofErr w:type="spellEnd"/>
            <w:r w:rsidRPr="00613DC1">
              <w:rPr>
                <w:rFonts w:ascii="Arial" w:hAnsi="Arial" w:cs="Arial"/>
                <w:b/>
                <w:sz w:val="20"/>
                <w:szCs w:val="20"/>
              </w:rPr>
              <w:t>) Доверительный управляющий открывает счет(а) депо или лицевые счета для учета прав на ценные бумаги учредителя(ей) управления:</w:t>
            </w:r>
          </w:p>
        </w:tc>
      </w:tr>
      <w:tr w:rsidR="00B92236" w:rsidRPr="00613DC1" w14:paraId="78E56B41" w14:textId="77777777" w:rsidTr="00D419F4">
        <w:tc>
          <w:tcPr>
            <w:tcW w:w="648" w:type="dxa"/>
            <w:vMerge w:val="restart"/>
          </w:tcPr>
          <w:p w14:paraId="435B4D11"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lang w:val="en-US"/>
              </w:rPr>
              <w:t>1</w:t>
            </w:r>
            <w:r w:rsidRPr="00613DC1">
              <w:rPr>
                <w:rFonts w:ascii="Arial" w:hAnsi="Arial" w:cs="Arial"/>
                <w:sz w:val="20"/>
                <w:szCs w:val="20"/>
              </w:rPr>
              <w:t>.</w:t>
            </w:r>
          </w:p>
        </w:tc>
        <w:tc>
          <w:tcPr>
            <w:tcW w:w="2340" w:type="dxa"/>
          </w:tcPr>
          <w:p w14:paraId="20A86DEE"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Наименование:</w:t>
            </w:r>
          </w:p>
        </w:tc>
        <w:tc>
          <w:tcPr>
            <w:tcW w:w="6583" w:type="dxa"/>
          </w:tcPr>
          <w:p w14:paraId="788DF463" w14:textId="77777777" w:rsidR="00B92236" w:rsidRPr="00613DC1" w:rsidRDefault="00B92236" w:rsidP="00D419F4">
            <w:pPr>
              <w:jc w:val="both"/>
              <w:rPr>
                <w:rFonts w:ascii="Arial" w:hAnsi="Arial" w:cs="Arial"/>
                <w:sz w:val="20"/>
                <w:szCs w:val="20"/>
              </w:rPr>
            </w:pPr>
          </w:p>
        </w:tc>
      </w:tr>
      <w:tr w:rsidR="00B92236" w:rsidRPr="00613DC1" w14:paraId="51F3586A" w14:textId="77777777" w:rsidTr="00D419F4">
        <w:tc>
          <w:tcPr>
            <w:tcW w:w="648" w:type="dxa"/>
            <w:vMerge/>
          </w:tcPr>
          <w:p w14:paraId="14508F08"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718BE777"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w:t>
            </w:r>
          </w:p>
        </w:tc>
        <w:tc>
          <w:tcPr>
            <w:tcW w:w="6583" w:type="dxa"/>
          </w:tcPr>
          <w:p w14:paraId="1F3BBDF6" w14:textId="77777777" w:rsidR="00B92236" w:rsidRPr="00613DC1" w:rsidRDefault="00B92236" w:rsidP="00D419F4">
            <w:pPr>
              <w:jc w:val="both"/>
              <w:rPr>
                <w:rFonts w:ascii="Arial" w:hAnsi="Arial" w:cs="Arial"/>
                <w:sz w:val="20"/>
                <w:szCs w:val="20"/>
              </w:rPr>
            </w:pPr>
          </w:p>
        </w:tc>
      </w:tr>
      <w:tr w:rsidR="00B92236" w:rsidRPr="00613DC1" w14:paraId="5B868E76" w14:textId="77777777" w:rsidTr="00D419F4">
        <w:tc>
          <w:tcPr>
            <w:tcW w:w="648" w:type="dxa"/>
            <w:vMerge/>
          </w:tcPr>
          <w:p w14:paraId="7F93B05F"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5FE232DB"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Телефон:</w:t>
            </w:r>
          </w:p>
        </w:tc>
        <w:tc>
          <w:tcPr>
            <w:tcW w:w="6583" w:type="dxa"/>
          </w:tcPr>
          <w:p w14:paraId="03C5EFA0" w14:textId="77777777" w:rsidR="00B92236" w:rsidRPr="00613DC1" w:rsidRDefault="00B92236" w:rsidP="00D419F4">
            <w:pPr>
              <w:jc w:val="both"/>
              <w:rPr>
                <w:rFonts w:ascii="Arial" w:hAnsi="Arial" w:cs="Arial"/>
                <w:sz w:val="20"/>
                <w:szCs w:val="20"/>
              </w:rPr>
            </w:pPr>
          </w:p>
        </w:tc>
      </w:tr>
      <w:tr w:rsidR="00B92236" w:rsidRPr="00613DC1" w14:paraId="115CE5B1" w14:textId="77777777" w:rsidTr="00D419F4">
        <w:tc>
          <w:tcPr>
            <w:tcW w:w="648" w:type="dxa"/>
            <w:vMerge/>
          </w:tcPr>
          <w:p w14:paraId="54142DB1"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2529BD90"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Факс:</w:t>
            </w:r>
          </w:p>
        </w:tc>
        <w:tc>
          <w:tcPr>
            <w:tcW w:w="6583" w:type="dxa"/>
          </w:tcPr>
          <w:p w14:paraId="4D5A041F" w14:textId="77777777" w:rsidR="00B92236" w:rsidRPr="00613DC1" w:rsidRDefault="00B92236" w:rsidP="00D419F4">
            <w:pPr>
              <w:jc w:val="both"/>
              <w:rPr>
                <w:rFonts w:ascii="Arial" w:hAnsi="Arial" w:cs="Arial"/>
                <w:sz w:val="20"/>
                <w:szCs w:val="20"/>
              </w:rPr>
            </w:pPr>
          </w:p>
        </w:tc>
      </w:tr>
      <w:tr w:rsidR="00B92236" w:rsidRPr="00613DC1" w14:paraId="70CFA5DF" w14:textId="77777777" w:rsidTr="00D419F4">
        <w:tc>
          <w:tcPr>
            <w:tcW w:w="648" w:type="dxa"/>
            <w:vMerge/>
          </w:tcPr>
          <w:p w14:paraId="33E47544"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5E7393DC"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 страницы в Интернет:</w:t>
            </w:r>
          </w:p>
        </w:tc>
        <w:tc>
          <w:tcPr>
            <w:tcW w:w="6583" w:type="dxa"/>
          </w:tcPr>
          <w:p w14:paraId="12FC36D1" w14:textId="77777777" w:rsidR="00B92236" w:rsidRPr="00613DC1" w:rsidRDefault="00B92236" w:rsidP="00D419F4">
            <w:pPr>
              <w:jc w:val="both"/>
              <w:rPr>
                <w:rFonts w:ascii="Arial" w:hAnsi="Arial" w:cs="Arial"/>
                <w:sz w:val="20"/>
                <w:szCs w:val="20"/>
              </w:rPr>
            </w:pPr>
          </w:p>
        </w:tc>
      </w:tr>
      <w:tr w:rsidR="00B92236" w:rsidRPr="00613DC1" w14:paraId="55F953DB" w14:textId="77777777" w:rsidTr="00D419F4">
        <w:tc>
          <w:tcPr>
            <w:tcW w:w="648" w:type="dxa"/>
            <w:vMerge w:val="restart"/>
          </w:tcPr>
          <w:p w14:paraId="691B53D2"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2.</w:t>
            </w:r>
          </w:p>
        </w:tc>
        <w:tc>
          <w:tcPr>
            <w:tcW w:w="2340" w:type="dxa"/>
          </w:tcPr>
          <w:p w14:paraId="586B8A36"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Наименование:</w:t>
            </w:r>
          </w:p>
        </w:tc>
        <w:tc>
          <w:tcPr>
            <w:tcW w:w="6583" w:type="dxa"/>
          </w:tcPr>
          <w:p w14:paraId="30A21B2D" w14:textId="77777777" w:rsidR="00B92236" w:rsidRPr="00613DC1" w:rsidRDefault="00B92236" w:rsidP="00D419F4">
            <w:pPr>
              <w:jc w:val="both"/>
              <w:rPr>
                <w:rFonts w:ascii="Arial" w:hAnsi="Arial" w:cs="Arial"/>
                <w:sz w:val="20"/>
                <w:szCs w:val="20"/>
              </w:rPr>
            </w:pPr>
          </w:p>
        </w:tc>
      </w:tr>
      <w:tr w:rsidR="00B92236" w:rsidRPr="00613DC1" w14:paraId="795CCFAE" w14:textId="77777777" w:rsidTr="00D419F4">
        <w:tc>
          <w:tcPr>
            <w:tcW w:w="648" w:type="dxa"/>
            <w:vMerge/>
          </w:tcPr>
          <w:p w14:paraId="5912CF79"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Pr>
          <w:p w14:paraId="41AE49C5"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w:t>
            </w:r>
          </w:p>
        </w:tc>
        <w:tc>
          <w:tcPr>
            <w:tcW w:w="6583" w:type="dxa"/>
          </w:tcPr>
          <w:p w14:paraId="5650EB39" w14:textId="77777777" w:rsidR="00B92236" w:rsidRPr="00613DC1" w:rsidRDefault="00B92236" w:rsidP="00D419F4">
            <w:pPr>
              <w:jc w:val="both"/>
              <w:rPr>
                <w:rFonts w:ascii="Arial" w:hAnsi="Arial" w:cs="Arial"/>
                <w:sz w:val="20"/>
                <w:szCs w:val="20"/>
              </w:rPr>
            </w:pPr>
          </w:p>
        </w:tc>
      </w:tr>
      <w:tr w:rsidR="00B92236" w:rsidRPr="00613DC1" w14:paraId="110871A5" w14:textId="77777777" w:rsidTr="00D419F4">
        <w:tc>
          <w:tcPr>
            <w:tcW w:w="648" w:type="dxa"/>
            <w:vMerge/>
          </w:tcPr>
          <w:p w14:paraId="78984E94"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Pr>
          <w:p w14:paraId="060B7416"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Телефон:</w:t>
            </w:r>
          </w:p>
        </w:tc>
        <w:tc>
          <w:tcPr>
            <w:tcW w:w="6583" w:type="dxa"/>
          </w:tcPr>
          <w:p w14:paraId="00712E43" w14:textId="77777777" w:rsidR="00B92236" w:rsidRPr="00613DC1" w:rsidRDefault="00B92236" w:rsidP="008C5B70">
            <w:pPr>
              <w:rPr>
                <w:rFonts w:ascii="Arial" w:hAnsi="Arial" w:cs="Arial"/>
                <w:sz w:val="20"/>
                <w:szCs w:val="20"/>
              </w:rPr>
            </w:pPr>
          </w:p>
        </w:tc>
      </w:tr>
      <w:tr w:rsidR="00B92236" w:rsidRPr="00613DC1" w14:paraId="48740BF4" w14:textId="77777777" w:rsidTr="00D419F4">
        <w:tc>
          <w:tcPr>
            <w:tcW w:w="648" w:type="dxa"/>
            <w:vMerge/>
          </w:tcPr>
          <w:p w14:paraId="0BFC8E5A"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Pr>
          <w:p w14:paraId="72EDD5A4"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Факс:</w:t>
            </w:r>
          </w:p>
        </w:tc>
        <w:tc>
          <w:tcPr>
            <w:tcW w:w="6583" w:type="dxa"/>
          </w:tcPr>
          <w:p w14:paraId="2929ECF4" w14:textId="77777777" w:rsidR="00B92236" w:rsidRPr="00613DC1" w:rsidRDefault="00B92236" w:rsidP="008C5B70">
            <w:pPr>
              <w:rPr>
                <w:rFonts w:ascii="Arial" w:hAnsi="Arial" w:cs="Arial"/>
                <w:sz w:val="20"/>
                <w:szCs w:val="20"/>
              </w:rPr>
            </w:pPr>
          </w:p>
        </w:tc>
      </w:tr>
      <w:tr w:rsidR="00B92236" w:rsidRPr="00613DC1" w14:paraId="6D19657D" w14:textId="77777777" w:rsidTr="00D419F4">
        <w:tc>
          <w:tcPr>
            <w:tcW w:w="648" w:type="dxa"/>
            <w:vMerge/>
            <w:tcBorders>
              <w:bottom w:val="single" w:sz="4" w:space="0" w:color="auto"/>
            </w:tcBorders>
          </w:tcPr>
          <w:p w14:paraId="26FB7C23"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Borders>
              <w:bottom w:val="single" w:sz="4" w:space="0" w:color="auto"/>
            </w:tcBorders>
          </w:tcPr>
          <w:p w14:paraId="18D62528"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 страницы в Интернет:</w:t>
            </w:r>
          </w:p>
        </w:tc>
        <w:tc>
          <w:tcPr>
            <w:tcW w:w="6583" w:type="dxa"/>
            <w:tcBorders>
              <w:bottom w:val="single" w:sz="4" w:space="0" w:color="auto"/>
            </w:tcBorders>
          </w:tcPr>
          <w:p w14:paraId="6A5C2C39" w14:textId="77777777" w:rsidR="00B92236" w:rsidRPr="00613DC1" w:rsidRDefault="00B92236" w:rsidP="00D419F4">
            <w:pPr>
              <w:jc w:val="both"/>
              <w:rPr>
                <w:rFonts w:ascii="Arial" w:hAnsi="Arial" w:cs="Arial"/>
                <w:sz w:val="20"/>
                <w:szCs w:val="20"/>
              </w:rPr>
            </w:pPr>
          </w:p>
        </w:tc>
      </w:tr>
      <w:tr w:rsidR="00B92236" w:rsidRPr="00613DC1" w14:paraId="482A2BB8" w14:textId="77777777" w:rsidTr="00D419F4">
        <w:tc>
          <w:tcPr>
            <w:tcW w:w="9571" w:type="dxa"/>
            <w:gridSpan w:val="3"/>
            <w:shd w:val="clear" w:color="auto" w:fill="CCCCCC"/>
          </w:tcPr>
          <w:p w14:paraId="02576400" w14:textId="77777777" w:rsidR="00B92236" w:rsidRPr="00613DC1" w:rsidRDefault="00B92236" w:rsidP="00D419F4">
            <w:pPr>
              <w:jc w:val="center"/>
              <w:rPr>
                <w:rFonts w:ascii="Arial" w:hAnsi="Arial" w:cs="Arial"/>
                <w:b/>
                <w:sz w:val="20"/>
                <w:szCs w:val="20"/>
              </w:rPr>
            </w:pPr>
            <w:r w:rsidRPr="00613DC1">
              <w:rPr>
                <w:rFonts w:ascii="Arial" w:hAnsi="Arial" w:cs="Arial"/>
                <w:b/>
                <w:sz w:val="20"/>
                <w:szCs w:val="20"/>
              </w:rPr>
              <w:t>Сведения о банке(ах) или иной кредитной(</w:t>
            </w:r>
            <w:proofErr w:type="spellStart"/>
            <w:r w:rsidRPr="00613DC1">
              <w:rPr>
                <w:rFonts w:ascii="Arial" w:hAnsi="Arial" w:cs="Arial"/>
                <w:b/>
                <w:sz w:val="20"/>
                <w:szCs w:val="20"/>
              </w:rPr>
              <w:t>ых</w:t>
            </w:r>
            <w:proofErr w:type="spellEnd"/>
            <w:r w:rsidRPr="00613DC1">
              <w:rPr>
                <w:rFonts w:ascii="Arial" w:hAnsi="Arial" w:cs="Arial"/>
                <w:b/>
                <w:sz w:val="20"/>
                <w:szCs w:val="20"/>
              </w:rPr>
              <w:t>) организации(</w:t>
            </w:r>
            <w:proofErr w:type="spellStart"/>
            <w:r w:rsidRPr="00613DC1">
              <w:rPr>
                <w:rFonts w:ascii="Arial" w:hAnsi="Arial" w:cs="Arial"/>
                <w:b/>
                <w:sz w:val="20"/>
                <w:szCs w:val="20"/>
              </w:rPr>
              <w:t>ях</w:t>
            </w:r>
            <w:proofErr w:type="spellEnd"/>
            <w:r w:rsidRPr="00613DC1">
              <w:rPr>
                <w:rFonts w:ascii="Arial" w:hAnsi="Arial" w:cs="Arial"/>
                <w:b/>
                <w:sz w:val="20"/>
                <w:szCs w:val="20"/>
              </w:rPr>
              <w:t>), в которой(</w:t>
            </w:r>
            <w:proofErr w:type="spellStart"/>
            <w:r w:rsidRPr="00613DC1">
              <w:rPr>
                <w:rFonts w:ascii="Arial" w:hAnsi="Arial" w:cs="Arial"/>
                <w:b/>
                <w:sz w:val="20"/>
                <w:szCs w:val="20"/>
              </w:rPr>
              <w:t>ых</w:t>
            </w:r>
            <w:proofErr w:type="spellEnd"/>
            <w:r w:rsidRPr="00613DC1">
              <w:rPr>
                <w:rFonts w:ascii="Arial" w:hAnsi="Arial" w:cs="Arial"/>
                <w:b/>
                <w:sz w:val="20"/>
                <w:szCs w:val="20"/>
              </w:rPr>
              <w:t>) Доверительный управляющий открывает банковский(е) счет(а) для расчетов по операциям, связанным с управлением имуществом учредителя(ей) управления:</w:t>
            </w:r>
          </w:p>
          <w:p w14:paraId="6DA40394" w14:textId="77777777" w:rsidR="00B92236" w:rsidRPr="00613DC1" w:rsidRDefault="00B92236" w:rsidP="00D419F4">
            <w:pPr>
              <w:jc w:val="center"/>
              <w:rPr>
                <w:rFonts w:ascii="Arial" w:hAnsi="Arial" w:cs="Arial"/>
                <w:b/>
                <w:sz w:val="20"/>
                <w:szCs w:val="20"/>
              </w:rPr>
            </w:pPr>
          </w:p>
        </w:tc>
      </w:tr>
      <w:tr w:rsidR="00B92236" w:rsidRPr="00613DC1" w14:paraId="25AB6045" w14:textId="77777777" w:rsidTr="00D419F4">
        <w:tc>
          <w:tcPr>
            <w:tcW w:w="648" w:type="dxa"/>
            <w:vMerge w:val="restart"/>
          </w:tcPr>
          <w:p w14:paraId="14DC126E"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1.</w:t>
            </w:r>
          </w:p>
        </w:tc>
        <w:tc>
          <w:tcPr>
            <w:tcW w:w="2340" w:type="dxa"/>
          </w:tcPr>
          <w:p w14:paraId="59BBBE9B"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Наименование:</w:t>
            </w:r>
          </w:p>
        </w:tc>
        <w:tc>
          <w:tcPr>
            <w:tcW w:w="6583" w:type="dxa"/>
          </w:tcPr>
          <w:p w14:paraId="128C2670" w14:textId="77777777" w:rsidR="00B92236" w:rsidRPr="00613DC1" w:rsidRDefault="00B92236" w:rsidP="00D419F4">
            <w:pPr>
              <w:jc w:val="both"/>
              <w:rPr>
                <w:rFonts w:ascii="Arial" w:hAnsi="Arial" w:cs="Arial"/>
                <w:sz w:val="20"/>
                <w:szCs w:val="20"/>
              </w:rPr>
            </w:pPr>
          </w:p>
        </w:tc>
      </w:tr>
      <w:tr w:rsidR="00B92236" w:rsidRPr="00613DC1" w14:paraId="399AEED7" w14:textId="77777777" w:rsidTr="00D419F4">
        <w:tc>
          <w:tcPr>
            <w:tcW w:w="648" w:type="dxa"/>
            <w:vMerge/>
          </w:tcPr>
          <w:p w14:paraId="3A98F8C7"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198CCF99"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w:t>
            </w:r>
          </w:p>
        </w:tc>
        <w:tc>
          <w:tcPr>
            <w:tcW w:w="6583" w:type="dxa"/>
          </w:tcPr>
          <w:p w14:paraId="4A04EA3C" w14:textId="77777777" w:rsidR="00B92236" w:rsidRPr="00613DC1" w:rsidRDefault="00B92236" w:rsidP="00D419F4">
            <w:pPr>
              <w:jc w:val="both"/>
              <w:rPr>
                <w:rFonts w:ascii="Arial" w:hAnsi="Arial" w:cs="Arial"/>
                <w:sz w:val="20"/>
                <w:szCs w:val="20"/>
              </w:rPr>
            </w:pPr>
          </w:p>
        </w:tc>
      </w:tr>
      <w:tr w:rsidR="00B92236" w:rsidRPr="00613DC1" w14:paraId="16FEA733" w14:textId="77777777" w:rsidTr="00D419F4">
        <w:tc>
          <w:tcPr>
            <w:tcW w:w="648" w:type="dxa"/>
            <w:vMerge/>
          </w:tcPr>
          <w:p w14:paraId="07C98F4B"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5A8AD3E9"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Телефон:</w:t>
            </w:r>
          </w:p>
        </w:tc>
        <w:tc>
          <w:tcPr>
            <w:tcW w:w="6583" w:type="dxa"/>
          </w:tcPr>
          <w:p w14:paraId="1AF07D2B" w14:textId="77777777" w:rsidR="00B92236" w:rsidRPr="00613DC1" w:rsidRDefault="00B92236" w:rsidP="00D419F4">
            <w:pPr>
              <w:jc w:val="both"/>
              <w:rPr>
                <w:rFonts w:ascii="Arial" w:hAnsi="Arial" w:cs="Arial"/>
                <w:sz w:val="20"/>
                <w:szCs w:val="20"/>
              </w:rPr>
            </w:pPr>
          </w:p>
        </w:tc>
      </w:tr>
      <w:tr w:rsidR="00B92236" w:rsidRPr="00613DC1" w14:paraId="256C34B9" w14:textId="77777777" w:rsidTr="00D419F4">
        <w:tc>
          <w:tcPr>
            <w:tcW w:w="648" w:type="dxa"/>
            <w:vMerge/>
          </w:tcPr>
          <w:p w14:paraId="42611B6E"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226624E1"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Факс:</w:t>
            </w:r>
          </w:p>
        </w:tc>
        <w:tc>
          <w:tcPr>
            <w:tcW w:w="6583" w:type="dxa"/>
          </w:tcPr>
          <w:p w14:paraId="43A17E04" w14:textId="77777777" w:rsidR="00B92236" w:rsidRPr="00613DC1" w:rsidRDefault="00B92236" w:rsidP="00D419F4">
            <w:pPr>
              <w:jc w:val="both"/>
              <w:rPr>
                <w:rFonts w:ascii="Arial" w:hAnsi="Arial" w:cs="Arial"/>
                <w:sz w:val="20"/>
                <w:szCs w:val="20"/>
              </w:rPr>
            </w:pPr>
          </w:p>
        </w:tc>
      </w:tr>
      <w:tr w:rsidR="00B92236" w:rsidRPr="00613DC1" w14:paraId="7B48F06B" w14:textId="77777777" w:rsidTr="00D419F4">
        <w:tc>
          <w:tcPr>
            <w:tcW w:w="648" w:type="dxa"/>
            <w:vMerge/>
          </w:tcPr>
          <w:p w14:paraId="432F6BCF"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0D47AC6F"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 страницы в Интернет:</w:t>
            </w:r>
          </w:p>
        </w:tc>
        <w:tc>
          <w:tcPr>
            <w:tcW w:w="6583" w:type="dxa"/>
          </w:tcPr>
          <w:p w14:paraId="11AED5B3" w14:textId="77777777" w:rsidR="00B92236" w:rsidRPr="00613DC1" w:rsidRDefault="00B92236" w:rsidP="00D419F4">
            <w:pPr>
              <w:jc w:val="both"/>
              <w:rPr>
                <w:rFonts w:ascii="Arial" w:hAnsi="Arial" w:cs="Arial"/>
                <w:sz w:val="20"/>
                <w:szCs w:val="20"/>
              </w:rPr>
            </w:pPr>
          </w:p>
        </w:tc>
      </w:tr>
      <w:tr w:rsidR="00B92236" w:rsidRPr="00613DC1" w14:paraId="67A8BCD0" w14:textId="77777777" w:rsidTr="00D419F4">
        <w:tc>
          <w:tcPr>
            <w:tcW w:w="648" w:type="dxa"/>
            <w:vMerge w:val="restart"/>
          </w:tcPr>
          <w:p w14:paraId="383C2225"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lang w:val="en-US"/>
              </w:rPr>
              <w:t>2</w:t>
            </w:r>
            <w:r w:rsidRPr="00613DC1">
              <w:rPr>
                <w:rFonts w:ascii="Arial" w:hAnsi="Arial" w:cs="Arial"/>
                <w:sz w:val="20"/>
                <w:szCs w:val="20"/>
              </w:rPr>
              <w:t>.</w:t>
            </w:r>
          </w:p>
        </w:tc>
        <w:tc>
          <w:tcPr>
            <w:tcW w:w="2340" w:type="dxa"/>
          </w:tcPr>
          <w:p w14:paraId="75F6C738"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Наименование:</w:t>
            </w:r>
          </w:p>
        </w:tc>
        <w:tc>
          <w:tcPr>
            <w:tcW w:w="6583" w:type="dxa"/>
          </w:tcPr>
          <w:p w14:paraId="1745B11F" w14:textId="77777777" w:rsidR="00B92236" w:rsidRPr="00613DC1" w:rsidRDefault="00B92236" w:rsidP="00D419F4">
            <w:pPr>
              <w:jc w:val="both"/>
              <w:rPr>
                <w:rFonts w:ascii="Arial" w:hAnsi="Arial" w:cs="Arial"/>
                <w:sz w:val="20"/>
                <w:szCs w:val="20"/>
              </w:rPr>
            </w:pPr>
          </w:p>
        </w:tc>
      </w:tr>
      <w:tr w:rsidR="00B92236" w:rsidRPr="00613DC1" w14:paraId="6355C6A6" w14:textId="77777777" w:rsidTr="00D419F4">
        <w:tc>
          <w:tcPr>
            <w:tcW w:w="648" w:type="dxa"/>
            <w:vMerge/>
          </w:tcPr>
          <w:p w14:paraId="4F606D80"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Pr>
          <w:p w14:paraId="41559D98"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w:t>
            </w:r>
          </w:p>
        </w:tc>
        <w:tc>
          <w:tcPr>
            <w:tcW w:w="6583" w:type="dxa"/>
          </w:tcPr>
          <w:p w14:paraId="0C8B9EBF" w14:textId="77777777" w:rsidR="00B92236" w:rsidRPr="00613DC1" w:rsidRDefault="00B92236" w:rsidP="00D419F4">
            <w:pPr>
              <w:shd w:val="clear" w:color="auto" w:fill="FFFFFF"/>
              <w:spacing w:line="245" w:lineRule="atLeast"/>
              <w:rPr>
                <w:rFonts w:ascii="Arial" w:hAnsi="Arial" w:cs="Arial"/>
                <w:sz w:val="20"/>
                <w:szCs w:val="20"/>
              </w:rPr>
            </w:pPr>
          </w:p>
        </w:tc>
      </w:tr>
      <w:tr w:rsidR="00B92236" w:rsidRPr="00613DC1" w14:paraId="3C6ED1E4" w14:textId="77777777" w:rsidTr="00D419F4">
        <w:tc>
          <w:tcPr>
            <w:tcW w:w="648" w:type="dxa"/>
            <w:vMerge/>
          </w:tcPr>
          <w:p w14:paraId="6CB2B029"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Pr>
          <w:p w14:paraId="1E1CF747"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Телефон:</w:t>
            </w:r>
          </w:p>
        </w:tc>
        <w:tc>
          <w:tcPr>
            <w:tcW w:w="6583" w:type="dxa"/>
          </w:tcPr>
          <w:p w14:paraId="5847254D" w14:textId="77777777" w:rsidR="00B92236" w:rsidRPr="00613DC1" w:rsidRDefault="00B92236" w:rsidP="00D419F4">
            <w:pPr>
              <w:jc w:val="both"/>
              <w:rPr>
                <w:rFonts w:ascii="Arial" w:hAnsi="Arial" w:cs="Arial"/>
                <w:sz w:val="20"/>
                <w:szCs w:val="20"/>
              </w:rPr>
            </w:pPr>
          </w:p>
        </w:tc>
      </w:tr>
      <w:tr w:rsidR="00B92236" w:rsidRPr="00613DC1" w14:paraId="0DEF0420" w14:textId="77777777" w:rsidTr="00D419F4">
        <w:tc>
          <w:tcPr>
            <w:tcW w:w="648" w:type="dxa"/>
            <w:vMerge/>
          </w:tcPr>
          <w:p w14:paraId="0276E648"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Pr>
          <w:p w14:paraId="266D1274"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Факс:</w:t>
            </w:r>
          </w:p>
        </w:tc>
        <w:tc>
          <w:tcPr>
            <w:tcW w:w="6583" w:type="dxa"/>
          </w:tcPr>
          <w:p w14:paraId="4169ABC2" w14:textId="77777777" w:rsidR="00B92236" w:rsidRPr="00613DC1" w:rsidRDefault="00B92236" w:rsidP="00D419F4">
            <w:pPr>
              <w:jc w:val="both"/>
              <w:rPr>
                <w:rFonts w:ascii="Arial" w:hAnsi="Arial" w:cs="Arial"/>
                <w:sz w:val="20"/>
                <w:szCs w:val="20"/>
              </w:rPr>
            </w:pPr>
          </w:p>
        </w:tc>
      </w:tr>
      <w:tr w:rsidR="00B92236" w:rsidRPr="00613DC1" w14:paraId="5C595F67" w14:textId="77777777" w:rsidTr="00D419F4">
        <w:tc>
          <w:tcPr>
            <w:tcW w:w="648" w:type="dxa"/>
            <w:vMerge/>
            <w:tcBorders>
              <w:bottom w:val="single" w:sz="4" w:space="0" w:color="auto"/>
            </w:tcBorders>
          </w:tcPr>
          <w:p w14:paraId="257E0084"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Borders>
              <w:bottom w:val="single" w:sz="4" w:space="0" w:color="auto"/>
            </w:tcBorders>
          </w:tcPr>
          <w:p w14:paraId="6DE686F7"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 страницы в Интернет:</w:t>
            </w:r>
          </w:p>
        </w:tc>
        <w:tc>
          <w:tcPr>
            <w:tcW w:w="6583" w:type="dxa"/>
            <w:tcBorders>
              <w:bottom w:val="single" w:sz="4" w:space="0" w:color="auto"/>
            </w:tcBorders>
          </w:tcPr>
          <w:p w14:paraId="3FD4A8B8" w14:textId="77777777" w:rsidR="00B92236" w:rsidRPr="00613DC1" w:rsidRDefault="00B92236" w:rsidP="00D419F4">
            <w:pPr>
              <w:jc w:val="both"/>
              <w:rPr>
                <w:rFonts w:ascii="Arial" w:hAnsi="Arial" w:cs="Arial"/>
                <w:sz w:val="20"/>
                <w:szCs w:val="20"/>
              </w:rPr>
            </w:pPr>
          </w:p>
        </w:tc>
      </w:tr>
      <w:tr w:rsidR="00B92236" w:rsidRPr="00613DC1" w14:paraId="3EA94182" w14:textId="77777777" w:rsidTr="00D419F4">
        <w:tc>
          <w:tcPr>
            <w:tcW w:w="9571" w:type="dxa"/>
            <w:gridSpan w:val="3"/>
            <w:shd w:val="clear" w:color="auto" w:fill="CCCCCC"/>
          </w:tcPr>
          <w:p w14:paraId="6BADD3F9" w14:textId="77777777" w:rsidR="00B92236" w:rsidRPr="00613DC1" w:rsidRDefault="00B92236" w:rsidP="00D419F4">
            <w:pPr>
              <w:jc w:val="center"/>
              <w:rPr>
                <w:rFonts w:ascii="Arial" w:hAnsi="Arial" w:cs="Arial"/>
                <w:b/>
                <w:sz w:val="20"/>
                <w:szCs w:val="20"/>
              </w:rPr>
            </w:pPr>
            <w:r w:rsidRPr="00613DC1">
              <w:rPr>
                <w:rFonts w:ascii="Arial" w:hAnsi="Arial" w:cs="Arial"/>
                <w:b/>
                <w:sz w:val="20"/>
                <w:szCs w:val="20"/>
              </w:rPr>
              <w:t>Сведения о банке(ах) или иной кредитной(</w:t>
            </w:r>
            <w:proofErr w:type="spellStart"/>
            <w:r w:rsidRPr="00613DC1">
              <w:rPr>
                <w:rFonts w:ascii="Arial" w:hAnsi="Arial" w:cs="Arial"/>
                <w:b/>
                <w:sz w:val="20"/>
                <w:szCs w:val="20"/>
              </w:rPr>
              <w:t>ых</w:t>
            </w:r>
            <w:proofErr w:type="spellEnd"/>
            <w:r w:rsidRPr="00613DC1">
              <w:rPr>
                <w:rFonts w:ascii="Arial" w:hAnsi="Arial" w:cs="Arial"/>
                <w:b/>
                <w:sz w:val="20"/>
                <w:szCs w:val="20"/>
              </w:rPr>
              <w:t>) организации(</w:t>
            </w:r>
            <w:proofErr w:type="spellStart"/>
            <w:r w:rsidRPr="00613DC1">
              <w:rPr>
                <w:rFonts w:ascii="Arial" w:hAnsi="Arial" w:cs="Arial"/>
                <w:b/>
                <w:sz w:val="20"/>
                <w:szCs w:val="20"/>
              </w:rPr>
              <w:t>ях</w:t>
            </w:r>
            <w:proofErr w:type="spellEnd"/>
            <w:r w:rsidRPr="00613DC1">
              <w:rPr>
                <w:rFonts w:ascii="Arial" w:hAnsi="Arial" w:cs="Arial"/>
                <w:b/>
                <w:sz w:val="20"/>
                <w:szCs w:val="20"/>
              </w:rPr>
              <w:t>), в которой(</w:t>
            </w:r>
            <w:proofErr w:type="spellStart"/>
            <w:r w:rsidRPr="00613DC1">
              <w:rPr>
                <w:rFonts w:ascii="Arial" w:hAnsi="Arial" w:cs="Arial"/>
                <w:b/>
                <w:sz w:val="20"/>
                <w:szCs w:val="20"/>
              </w:rPr>
              <w:t>ых</w:t>
            </w:r>
            <w:proofErr w:type="spellEnd"/>
            <w:r w:rsidRPr="00613DC1">
              <w:rPr>
                <w:rFonts w:ascii="Arial" w:hAnsi="Arial" w:cs="Arial"/>
                <w:b/>
                <w:sz w:val="20"/>
                <w:szCs w:val="20"/>
              </w:rPr>
              <w:t>) брокеру, заключающему сделки в интересах Доверительного управляющего, открыт специальный брокерский(е) счет(а), на котором хранятся денежные средства, принадлежащие Доверительному управляющему:</w:t>
            </w:r>
          </w:p>
          <w:p w14:paraId="06A9E455" w14:textId="77777777" w:rsidR="00B92236" w:rsidRPr="00613DC1" w:rsidRDefault="00B92236" w:rsidP="00D419F4">
            <w:pPr>
              <w:jc w:val="center"/>
              <w:rPr>
                <w:rFonts w:ascii="Arial" w:hAnsi="Arial" w:cs="Arial"/>
                <w:b/>
                <w:sz w:val="20"/>
                <w:szCs w:val="20"/>
              </w:rPr>
            </w:pPr>
          </w:p>
        </w:tc>
      </w:tr>
      <w:tr w:rsidR="00B92236" w:rsidRPr="00613DC1" w14:paraId="2808A1D7" w14:textId="77777777" w:rsidTr="00D419F4">
        <w:tc>
          <w:tcPr>
            <w:tcW w:w="648" w:type="dxa"/>
            <w:vMerge w:val="restart"/>
          </w:tcPr>
          <w:p w14:paraId="7E42EDA4"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1</w:t>
            </w:r>
          </w:p>
        </w:tc>
        <w:tc>
          <w:tcPr>
            <w:tcW w:w="2340" w:type="dxa"/>
          </w:tcPr>
          <w:p w14:paraId="68A3AF7A"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Наименование:</w:t>
            </w:r>
          </w:p>
        </w:tc>
        <w:tc>
          <w:tcPr>
            <w:tcW w:w="6583" w:type="dxa"/>
          </w:tcPr>
          <w:p w14:paraId="6A8FC1BF" w14:textId="77777777" w:rsidR="00B92236" w:rsidRPr="00613DC1" w:rsidRDefault="00B92236" w:rsidP="00D419F4">
            <w:pPr>
              <w:jc w:val="both"/>
              <w:rPr>
                <w:rFonts w:ascii="Arial" w:hAnsi="Arial" w:cs="Arial"/>
                <w:sz w:val="20"/>
                <w:szCs w:val="20"/>
                <w:lang w:val="en-US" w:eastAsia="en-US"/>
              </w:rPr>
            </w:pPr>
          </w:p>
        </w:tc>
      </w:tr>
      <w:tr w:rsidR="00B92236" w:rsidRPr="00613DC1" w14:paraId="1B6AB03F" w14:textId="77777777" w:rsidTr="00D419F4">
        <w:tc>
          <w:tcPr>
            <w:tcW w:w="648" w:type="dxa"/>
            <w:vMerge/>
          </w:tcPr>
          <w:p w14:paraId="6E358CB2"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17636F78"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w:t>
            </w:r>
          </w:p>
        </w:tc>
        <w:tc>
          <w:tcPr>
            <w:tcW w:w="6583" w:type="dxa"/>
          </w:tcPr>
          <w:p w14:paraId="5CB80A29" w14:textId="77777777" w:rsidR="00B92236" w:rsidRPr="00613DC1" w:rsidRDefault="00B92236" w:rsidP="00D419F4">
            <w:pPr>
              <w:jc w:val="both"/>
              <w:rPr>
                <w:rFonts w:ascii="Arial" w:hAnsi="Arial" w:cs="Arial"/>
                <w:sz w:val="20"/>
                <w:szCs w:val="20"/>
                <w:lang w:val="en-US" w:eastAsia="en-US"/>
              </w:rPr>
            </w:pPr>
          </w:p>
        </w:tc>
      </w:tr>
      <w:tr w:rsidR="00B92236" w:rsidRPr="00613DC1" w14:paraId="5A9B5190" w14:textId="77777777" w:rsidTr="00D419F4">
        <w:tc>
          <w:tcPr>
            <w:tcW w:w="648" w:type="dxa"/>
            <w:vMerge/>
          </w:tcPr>
          <w:p w14:paraId="66F82332"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586B2BD9"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Телефон:</w:t>
            </w:r>
          </w:p>
        </w:tc>
        <w:tc>
          <w:tcPr>
            <w:tcW w:w="6583" w:type="dxa"/>
          </w:tcPr>
          <w:p w14:paraId="227E193F" w14:textId="77777777" w:rsidR="00B92236" w:rsidRPr="00613DC1" w:rsidRDefault="00B92236" w:rsidP="00D419F4">
            <w:pPr>
              <w:jc w:val="both"/>
              <w:rPr>
                <w:rFonts w:ascii="Arial" w:hAnsi="Arial" w:cs="Arial"/>
                <w:sz w:val="20"/>
                <w:szCs w:val="20"/>
                <w:lang w:val="en-US" w:eastAsia="en-US"/>
              </w:rPr>
            </w:pPr>
          </w:p>
        </w:tc>
      </w:tr>
      <w:tr w:rsidR="00B92236" w:rsidRPr="00613DC1" w14:paraId="7C324ACE" w14:textId="77777777" w:rsidTr="00D419F4">
        <w:tc>
          <w:tcPr>
            <w:tcW w:w="648" w:type="dxa"/>
            <w:vMerge/>
          </w:tcPr>
          <w:p w14:paraId="1394ECB0"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5348DA94"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Факс:</w:t>
            </w:r>
          </w:p>
        </w:tc>
        <w:tc>
          <w:tcPr>
            <w:tcW w:w="6583" w:type="dxa"/>
          </w:tcPr>
          <w:p w14:paraId="2CF633E9" w14:textId="77777777" w:rsidR="00B92236" w:rsidRPr="00613DC1" w:rsidRDefault="00B92236" w:rsidP="00D419F4">
            <w:pPr>
              <w:jc w:val="both"/>
              <w:rPr>
                <w:rFonts w:ascii="Arial" w:hAnsi="Arial" w:cs="Arial"/>
                <w:sz w:val="20"/>
                <w:szCs w:val="20"/>
                <w:lang w:val="en-US" w:eastAsia="en-US"/>
              </w:rPr>
            </w:pPr>
          </w:p>
        </w:tc>
      </w:tr>
      <w:tr w:rsidR="00B92236" w:rsidRPr="00613DC1" w14:paraId="41E1AA81" w14:textId="77777777" w:rsidTr="00D419F4">
        <w:tc>
          <w:tcPr>
            <w:tcW w:w="648" w:type="dxa"/>
            <w:vMerge/>
          </w:tcPr>
          <w:p w14:paraId="306CC6E2"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5816A44B"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 страницы в Интернет:</w:t>
            </w:r>
          </w:p>
        </w:tc>
        <w:tc>
          <w:tcPr>
            <w:tcW w:w="6583" w:type="dxa"/>
          </w:tcPr>
          <w:p w14:paraId="77A9A311" w14:textId="77777777" w:rsidR="00B92236" w:rsidRPr="00613DC1" w:rsidRDefault="00B92236" w:rsidP="00D419F4">
            <w:pPr>
              <w:jc w:val="both"/>
              <w:rPr>
                <w:rFonts w:ascii="Arial" w:hAnsi="Arial" w:cs="Arial"/>
                <w:sz w:val="20"/>
                <w:szCs w:val="20"/>
                <w:lang w:eastAsia="en-US"/>
              </w:rPr>
            </w:pPr>
          </w:p>
        </w:tc>
      </w:tr>
      <w:tr w:rsidR="00B92236" w:rsidRPr="00613DC1" w14:paraId="5E95D995" w14:textId="77777777" w:rsidTr="00D419F4">
        <w:tc>
          <w:tcPr>
            <w:tcW w:w="648" w:type="dxa"/>
            <w:vMerge w:val="restart"/>
          </w:tcPr>
          <w:p w14:paraId="0956DCED"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2.</w:t>
            </w:r>
          </w:p>
        </w:tc>
        <w:tc>
          <w:tcPr>
            <w:tcW w:w="2340" w:type="dxa"/>
          </w:tcPr>
          <w:p w14:paraId="64661D34"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Наименование:</w:t>
            </w:r>
          </w:p>
        </w:tc>
        <w:tc>
          <w:tcPr>
            <w:tcW w:w="6583" w:type="dxa"/>
          </w:tcPr>
          <w:p w14:paraId="3C7B3B11" w14:textId="77777777" w:rsidR="00B92236" w:rsidRPr="00613DC1" w:rsidRDefault="00B92236" w:rsidP="00D419F4">
            <w:pPr>
              <w:jc w:val="both"/>
              <w:rPr>
                <w:rFonts w:ascii="Arial" w:hAnsi="Arial" w:cs="Arial"/>
                <w:sz w:val="20"/>
                <w:szCs w:val="20"/>
                <w:lang w:val="en-US"/>
              </w:rPr>
            </w:pPr>
          </w:p>
        </w:tc>
      </w:tr>
      <w:tr w:rsidR="00B92236" w:rsidRPr="00613DC1" w14:paraId="382F2479" w14:textId="77777777" w:rsidTr="00D419F4">
        <w:tc>
          <w:tcPr>
            <w:tcW w:w="648" w:type="dxa"/>
            <w:vMerge/>
          </w:tcPr>
          <w:p w14:paraId="35C9243D" w14:textId="77777777" w:rsidR="00B92236" w:rsidRPr="00613DC1" w:rsidRDefault="00B92236" w:rsidP="00D419F4">
            <w:pPr>
              <w:autoSpaceDE w:val="0"/>
              <w:autoSpaceDN w:val="0"/>
              <w:adjustRightInd w:val="0"/>
              <w:jc w:val="center"/>
              <w:rPr>
                <w:rFonts w:ascii="Arial" w:hAnsi="Arial" w:cs="Arial"/>
                <w:sz w:val="20"/>
                <w:szCs w:val="20"/>
                <w:lang w:val="en-US"/>
              </w:rPr>
            </w:pPr>
          </w:p>
        </w:tc>
        <w:tc>
          <w:tcPr>
            <w:tcW w:w="2340" w:type="dxa"/>
          </w:tcPr>
          <w:p w14:paraId="007FFC59"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w:t>
            </w:r>
          </w:p>
        </w:tc>
        <w:tc>
          <w:tcPr>
            <w:tcW w:w="6583" w:type="dxa"/>
          </w:tcPr>
          <w:p w14:paraId="4900A10C" w14:textId="77777777" w:rsidR="00B92236" w:rsidRPr="00613DC1" w:rsidRDefault="00B92236" w:rsidP="00D419F4">
            <w:pPr>
              <w:jc w:val="both"/>
              <w:rPr>
                <w:rFonts w:ascii="Arial" w:hAnsi="Arial" w:cs="Arial"/>
                <w:sz w:val="20"/>
                <w:szCs w:val="20"/>
                <w:lang w:val="de-DE"/>
              </w:rPr>
            </w:pPr>
          </w:p>
        </w:tc>
      </w:tr>
      <w:tr w:rsidR="00B92236" w:rsidRPr="00613DC1" w14:paraId="2723CCA2" w14:textId="77777777" w:rsidTr="00D419F4">
        <w:tc>
          <w:tcPr>
            <w:tcW w:w="648" w:type="dxa"/>
            <w:vMerge/>
          </w:tcPr>
          <w:p w14:paraId="03971678" w14:textId="77777777" w:rsidR="00B92236" w:rsidRPr="00613DC1" w:rsidRDefault="00B92236" w:rsidP="00D419F4">
            <w:pPr>
              <w:autoSpaceDE w:val="0"/>
              <w:autoSpaceDN w:val="0"/>
              <w:adjustRightInd w:val="0"/>
              <w:jc w:val="center"/>
              <w:rPr>
                <w:rFonts w:ascii="Arial" w:hAnsi="Arial" w:cs="Arial"/>
                <w:sz w:val="20"/>
                <w:szCs w:val="20"/>
                <w:lang w:val="de-DE"/>
              </w:rPr>
            </w:pPr>
          </w:p>
        </w:tc>
        <w:tc>
          <w:tcPr>
            <w:tcW w:w="2340" w:type="dxa"/>
          </w:tcPr>
          <w:p w14:paraId="5645AB45"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Телефон:</w:t>
            </w:r>
          </w:p>
        </w:tc>
        <w:tc>
          <w:tcPr>
            <w:tcW w:w="6583" w:type="dxa"/>
          </w:tcPr>
          <w:p w14:paraId="49C86050" w14:textId="77777777" w:rsidR="00B92236" w:rsidRPr="00613DC1" w:rsidRDefault="00B92236" w:rsidP="00D419F4">
            <w:pPr>
              <w:jc w:val="both"/>
              <w:rPr>
                <w:rFonts w:ascii="Arial" w:hAnsi="Arial" w:cs="Arial"/>
                <w:sz w:val="20"/>
                <w:szCs w:val="20"/>
              </w:rPr>
            </w:pPr>
          </w:p>
        </w:tc>
      </w:tr>
      <w:tr w:rsidR="00B92236" w:rsidRPr="00613DC1" w14:paraId="6DA78B4B" w14:textId="77777777" w:rsidTr="00D419F4">
        <w:tc>
          <w:tcPr>
            <w:tcW w:w="648" w:type="dxa"/>
            <w:vMerge/>
          </w:tcPr>
          <w:p w14:paraId="236E2816"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5404A789"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Факс:</w:t>
            </w:r>
          </w:p>
        </w:tc>
        <w:tc>
          <w:tcPr>
            <w:tcW w:w="6583" w:type="dxa"/>
          </w:tcPr>
          <w:p w14:paraId="519C20EA" w14:textId="77777777" w:rsidR="00B92236" w:rsidRPr="00613DC1" w:rsidRDefault="00B92236" w:rsidP="00D419F4">
            <w:pPr>
              <w:jc w:val="both"/>
              <w:rPr>
                <w:rFonts w:ascii="Arial" w:hAnsi="Arial" w:cs="Arial"/>
                <w:sz w:val="20"/>
                <w:szCs w:val="20"/>
              </w:rPr>
            </w:pPr>
          </w:p>
        </w:tc>
      </w:tr>
      <w:tr w:rsidR="00B92236" w:rsidRPr="00613DC1" w14:paraId="565F0512" w14:textId="77777777" w:rsidTr="00D419F4">
        <w:tc>
          <w:tcPr>
            <w:tcW w:w="648" w:type="dxa"/>
            <w:vMerge/>
          </w:tcPr>
          <w:p w14:paraId="4F97B7BA"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0A70419A"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 страницы в Интернет:</w:t>
            </w:r>
          </w:p>
        </w:tc>
        <w:tc>
          <w:tcPr>
            <w:tcW w:w="6583" w:type="dxa"/>
          </w:tcPr>
          <w:p w14:paraId="0F915B0F" w14:textId="77777777" w:rsidR="00B92236" w:rsidRPr="00613DC1" w:rsidRDefault="00B92236" w:rsidP="00D419F4">
            <w:pPr>
              <w:jc w:val="both"/>
              <w:rPr>
                <w:rFonts w:ascii="Arial" w:hAnsi="Arial" w:cs="Arial"/>
                <w:sz w:val="20"/>
                <w:szCs w:val="20"/>
              </w:rPr>
            </w:pPr>
          </w:p>
        </w:tc>
      </w:tr>
      <w:tr w:rsidR="00B92236" w:rsidRPr="00613DC1" w14:paraId="602E91D5" w14:textId="77777777" w:rsidTr="00D419F4">
        <w:tc>
          <w:tcPr>
            <w:tcW w:w="648" w:type="dxa"/>
            <w:vMerge w:val="restart"/>
          </w:tcPr>
          <w:p w14:paraId="16526D57" w14:textId="77777777" w:rsidR="00B92236" w:rsidRPr="00613DC1" w:rsidRDefault="00D368B1" w:rsidP="00D419F4">
            <w:pPr>
              <w:autoSpaceDE w:val="0"/>
              <w:autoSpaceDN w:val="0"/>
              <w:adjustRightInd w:val="0"/>
              <w:jc w:val="center"/>
              <w:rPr>
                <w:rFonts w:ascii="Arial" w:hAnsi="Arial" w:cs="Arial"/>
                <w:sz w:val="20"/>
                <w:szCs w:val="20"/>
              </w:rPr>
            </w:pPr>
            <w:r w:rsidRPr="00613DC1">
              <w:rPr>
                <w:rFonts w:ascii="Arial" w:hAnsi="Arial" w:cs="Arial"/>
                <w:sz w:val="20"/>
                <w:szCs w:val="20"/>
              </w:rPr>
              <w:t>3</w:t>
            </w:r>
            <w:r w:rsidR="00B92236" w:rsidRPr="00613DC1">
              <w:rPr>
                <w:rFonts w:ascii="Arial" w:hAnsi="Arial" w:cs="Arial"/>
                <w:sz w:val="20"/>
                <w:szCs w:val="20"/>
              </w:rPr>
              <w:t>.</w:t>
            </w:r>
          </w:p>
        </w:tc>
        <w:tc>
          <w:tcPr>
            <w:tcW w:w="2340" w:type="dxa"/>
          </w:tcPr>
          <w:p w14:paraId="7339685C"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Наименование:</w:t>
            </w:r>
          </w:p>
        </w:tc>
        <w:tc>
          <w:tcPr>
            <w:tcW w:w="6583" w:type="dxa"/>
          </w:tcPr>
          <w:p w14:paraId="7C6595BE" w14:textId="77777777" w:rsidR="00B92236" w:rsidRPr="00613DC1" w:rsidRDefault="00B92236" w:rsidP="00D419F4">
            <w:pPr>
              <w:jc w:val="both"/>
              <w:rPr>
                <w:rFonts w:ascii="Arial" w:hAnsi="Arial" w:cs="Arial"/>
                <w:sz w:val="20"/>
                <w:szCs w:val="20"/>
              </w:rPr>
            </w:pPr>
          </w:p>
        </w:tc>
      </w:tr>
      <w:tr w:rsidR="00B92236" w:rsidRPr="00613DC1" w14:paraId="57A164AA" w14:textId="77777777" w:rsidTr="00D419F4">
        <w:tc>
          <w:tcPr>
            <w:tcW w:w="648" w:type="dxa"/>
            <w:vMerge/>
          </w:tcPr>
          <w:p w14:paraId="759D834C"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Pr>
          <w:p w14:paraId="36C30288"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w:t>
            </w:r>
          </w:p>
        </w:tc>
        <w:tc>
          <w:tcPr>
            <w:tcW w:w="6583" w:type="dxa"/>
          </w:tcPr>
          <w:p w14:paraId="7244E210" w14:textId="77777777" w:rsidR="00B92236" w:rsidRPr="00613DC1" w:rsidRDefault="00B92236" w:rsidP="008C5B70">
            <w:pPr>
              <w:rPr>
                <w:rFonts w:ascii="Arial" w:hAnsi="Arial" w:cs="Arial"/>
                <w:sz w:val="20"/>
                <w:szCs w:val="20"/>
              </w:rPr>
            </w:pPr>
          </w:p>
        </w:tc>
      </w:tr>
      <w:tr w:rsidR="00B92236" w:rsidRPr="00613DC1" w14:paraId="1B74FCB0" w14:textId="77777777" w:rsidTr="00D419F4">
        <w:tc>
          <w:tcPr>
            <w:tcW w:w="648" w:type="dxa"/>
            <w:vMerge/>
          </w:tcPr>
          <w:p w14:paraId="659FBA7A"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Pr>
          <w:p w14:paraId="3BC1C9AA"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Телефон:</w:t>
            </w:r>
          </w:p>
        </w:tc>
        <w:tc>
          <w:tcPr>
            <w:tcW w:w="6583" w:type="dxa"/>
          </w:tcPr>
          <w:p w14:paraId="14625574" w14:textId="77777777" w:rsidR="00B92236" w:rsidRPr="00613DC1" w:rsidRDefault="00B92236" w:rsidP="008C5B70">
            <w:pPr>
              <w:rPr>
                <w:rFonts w:ascii="Arial" w:hAnsi="Arial" w:cs="Arial"/>
                <w:sz w:val="20"/>
                <w:szCs w:val="20"/>
              </w:rPr>
            </w:pPr>
          </w:p>
        </w:tc>
      </w:tr>
      <w:tr w:rsidR="00B92236" w:rsidRPr="00613DC1" w14:paraId="25B51C52" w14:textId="77777777" w:rsidTr="00D419F4">
        <w:tc>
          <w:tcPr>
            <w:tcW w:w="648" w:type="dxa"/>
            <w:vMerge/>
          </w:tcPr>
          <w:p w14:paraId="720EB298"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Pr>
          <w:p w14:paraId="38E65613"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Факс:</w:t>
            </w:r>
          </w:p>
        </w:tc>
        <w:tc>
          <w:tcPr>
            <w:tcW w:w="6583" w:type="dxa"/>
          </w:tcPr>
          <w:p w14:paraId="7780DD42" w14:textId="77777777" w:rsidR="00B92236" w:rsidRPr="00613DC1" w:rsidRDefault="00B92236" w:rsidP="008C5B70">
            <w:pPr>
              <w:rPr>
                <w:rFonts w:ascii="Arial" w:hAnsi="Arial" w:cs="Arial"/>
                <w:sz w:val="20"/>
                <w:szCs w:val="20"/>
              </w:rPr>
            </w:pPr>
          </w:p>
        </w:tc>
      </w:tr>
      <w:tr w:rsidR="00B92236" w:rsidRPr="00613DC1" w14:paraId="0E6709A3" w14:textId="77777777" w:rsidTr="00D419F4">
        <w:tc>
          <w:tcPr>
            <w:tcW w:w="648" w:type="dxa"/>
            <w:vMerge/>
            <w:tcBorders>
              <w:bottom w:val="single" w:sz="4" w:space="0" w:color="auto"/>
            </w:tcBorders>
          </w:tcPr>
          <w:p w14:paraId="300C4CA2"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Borders>
              <w:bottom w:val="single" w:sz="4" w:space="0" w:color="auto"/>
            </w:tcBorders>
          </w:tcPr>
          <w:p w14:paraId="62E4AA55"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 страницы в Интернет:</w:t>
            </w:r>
          </w:p>
        </w:tc>
        <w:tc>
          <w:tcPr>
            <w:tcW w:w="6583" w:type="dxa"/>
            <w:tcBorders>
              <w:bottom w:val="single" w:sz="4" w:space="0" w:color="auto"/>
            </w:tcBorders>
          </w:tcPr>
          <w:p w14:paraId="796763A7" w14:textId="77777777" w:rsidR="00B92236" w:rsidRPr="00613DC1" w:rsidRDefault="00B92236" w:rsidP="00D419F4">
            <w:pPr>
              <w:jc w:val="both"/>
              <w:rPr>
                <w:rFonts w:ascii="Arial" w:hAnsi="Arial" w:cs="Arial"/>
                <w:sz w:val="20"/>
                <w:szCs w:val="20"/>
              </w:rPr>
            </w:pPr>
          </w:p>
        </w:tc>
      </w:tr>
      <w:tr w:rsidR="00B92236" w:rsidRPr="00613DC1" w14:paraId="4D2098CA" w14:textId="77777777" w:rsidTr="00D419F4">
        <w:tc>
          <w:tcPr>
            <w:tcW w:w="9571" w:type="dxa"/>
            <w:gridSpan w:val="3"/>
            <w:shd w:val="clear" w:color="auto" w:fill="CCCCCC"/>
          </w:tcPr>
          <w:p w14:paraId="21E97162" w14:textId="77777777" w:rsidR="00B92236" w:rsidRPr="00613DC1" w:rsidRDefault="00B92236" w:rsidP="00D419F4">
            <w:pPr>
              <w:jc w:val="center"/>
              <w:rPr>
                <w:rFonts w:ascii="Arial" w:hAnsi="Arial" w:cs="Arial"/>
                <w:b/>
                <w:sz w:val="20"/>
                <w:szCs w:val="20"/>
              </w:rPr>
            </w:pPr>
            <w:r w:rsidRPr="00613DC1">
              <w:rPr>
                <w:rFonts w:ascii="Arial" w:hAnsi="Arial" w:cs="Arial"/>
                <w:b/>
                <w:sz w:val="20"/>
                <w:szCs w:val="20"/>
              </w:rPr>
              <w:t>Сведения об уполномоченных брокерах:</w:t>
            </w:r>
          </w:p>
          <w:p w14:paraId="13AF74CD" w14:textId="77777777" w:rsidR="00B92236" w:rsidRPr="00613DC1" w:rsidRDefault="00B92236" w:rsidP="00D419F4">
            <w:pPr>
              <w:jc w:val="center"/>
              <w:rPr>
                <w:rFonts w:ascii="Arial" w:hAnsi="Arial" w:cs="Arial"/>
                <w:b/>
                <w:sz w:val="20"/>
                <w:szCs w:val="20"/>
              </w:rPr>
            </w:pPr>
          </w:p>
        </w:tc>
      </w:tr>
      <w:tr w:rsidR="00B92236" w:rsidRPr="00613DC1" w14:paraId="7FDABE7E" w14:textId="77777777" w:rsidTr="00D419F4">
        <w:tc>
          <w:tcPr>
            <w:tcW w:w="648" w:type="dxa"/>
            <w:vMerge w:val="restart"/>
          </w:tcPr>
          <w:p w14:paraId="76925FB0"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1.</w:t>
            </w:r>
          </w:p>
        </w:tc>
        <w:tc>
          <w:tcPr>
            <w:tcW w:w="2340" w:type="dxa"/>
          </w:tcPr>
          <w:p w14:paraId="686DC8C3"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Наименование:</w:t>
            </w:r>
          </w:p>
        </w:tc>
        <w:tc>
          <w:tcPr>
            <w:tcW w:w="6583" w:type="dxa"/>
          </w:tcPr>
          <w:p w14:paraId="56BBDB59" w14:textId="77777777" w:rsidR="00B92236" w:rsidRPr="00613DC1" w:rsidRDefault="00B92236" w:rsidP="00D419F4">
            <w:pPr>
              <w:jc w:val="both"/>
              <w:rPr>
                <w:rFonts w:ascii="Arial" w:hAnsi="Arial" w:cs="Arial"/>
                <w:sz w:val="20"/>
                <w:szCs w:val="20"/>
              </w:rPr>
            </w:pPr>
          </w:p>
        </w:tc>
      </w:tr>
      <w:tr w:rsidR="00B92236" w:rsidRPr="00613DC1" w14:paraId="52F3ED30" w14:textId="77777777" w:rsidTr="00D419F4">
        <w:tc>
          <w:tcPr>
            <w:tcW w:w="648" w:type="dxa"/>
            <w:vMerge/>
          </w:tcPr>
          <w:p w14:paraId="05CAEDD3"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5512697B"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w:t>
            </w:r>
          </w:p>
        </w:tc>
        <w:tc>
          <w:tcPr>
            <w:tcW w:w="6583" w:type="dxa"/>
          </w:tcPr>
          <w:p w14:paraId="3E656581" w14:textId="77777777" w:rsidR="00B92236" w:rsidRPr="00613DC1" w:rsidRDefault="00B92236" w:rsidP="00D419F4">
            <w:pPr>
              <w:jc w:val="both"/>
              <w:rPr>
                <w:rFonts w:ascii="Arial" w:hAnsi="Arial" w:cs="Arial"/>
                <w:sz w:val="20"/>
                <w:szCs w:val="20"/>
              </w:rPr>
            </w:pPr>
          </w:p>
        </w:tc>
      </w:tr>
      <w:tr w:rsidR="00B92236" w:rsidRPr="00613DC1" w14:paraId="5209AB04" w14:textId="77777777" w:rsidTr="00D419F4">
        <w:tc>
          <w:tcPr>
            <w:tcW w:w="648" w:type="dxa"/>
            <w:vMerge/>
          </w:tcPr>
          <w:p w14:paraId="72DF36C8"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78458985"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Телефон:</w:t>
            </w:r>
          </w:p>
        </w:tc>
        <w:tc>
          <w:tcPr>
            <w:tcW w:w="6583" w:type="dxa"/>
          </w:tcPr>
          <w:p w14:paraId="1EB99EB1" w14:textId="77777777" w:rsidR="00B92236" w:rsidRPr="00613DC1" w:rsidRDefault="00B92236" w:rsidP="00D419F4">
            <w:pPr>
              <w:jc w:val="both"/>
              <w:rPr>
                <w:rFonts w:ascii="Arial" w:hAnsi="Arial" w:cs="Arial"/>
                <w:sz w:val="20"/>
                <w:szCs w:val="20"/>
              </w:rPr>
            </w:pPr>
          </w:p>
        </w:tc>
      </w:tr>
      <w:tr w:rsidR="00B92236" w:rsidRPr="00613DC1" w14:paraId="60170283" w14:textId="77777777" w:rsidTr="00D419F4">
        <w:tc>
          <w:tcPr>
            <w:tcW w:w="648" w:type="dxa"/>
            <w:vMerge/>
          </w:tcPr>
          <w:p w14:paraId="57F29391"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1013F6B9"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Факс:</w:t>
            </w:r>
          </w:p>
        </w:tc>
        <w:tc>
          <w:tcPr>
            <w:tcW w:w="6583" w:type="dxa"/>
          </w:tcPr>
          <w:p w14:paraId="68ECD0E6" w14:textId="77777777" w:rsidR="00B92236" w:rsidRPr="00613DC1" w:rsidRDefault="00B92236" w:rsidP="00D419F4">
            <w:pPr>
              <w:jc w:val="both"/>
              <w:rPr>
                <w:rFonts w:ascii="Arial" w:hAnsi="Arial" w:cs="Arial"/>
                <w:sz w:val="20"/>
                <w:szCs w:val="20"/>
              </w:rPr>
            </w:pPr>
          </w:p>
        </w:tc>
      </w:tr>
      <w:tr w:rsidR="00B92236" w:rsidRPr="00613DC1" w14:paraId="1088AE20" w14:textId="77777777" w:rsidTr="00D419F4">
        <w:tc>
          <w:tcPr>
            <w:tcW w:w="648" w:type="dxa"/>
            <w:vMerge/>
          </w:tcPr>
          <w:p w14:paraId="6DC83833" w14:textId="77777777" w:rsidR="00B92236" w:rsidRPr="00613DC1" w:rsidRDefault="00B92236" w:rsidP="00D419F4">
            <w:pPr>
              <w:autoSpaceDE w:val="0"/>
              <w:autoSpaceDN w:val="0"/>
              <w:adjustRightInd w:val="0"/>
              <w:jc w:val="center"/>
              <w:rPr>
                <w:rFonts w:ascii="Arial" w:hAnsi="Arial" w:cs="Arial"/>
                <w:sz w:val="20"/>
                <w:szCs w:val="20"/>
              </w:rPr>
            </w:pPr>
          </w:p>
        </w:tc>
        <w:tc>
          <w:tcPr>
            <w:tcW w:w="2340" w:type="dxa"/>
          </w:tcPr>
          <w:p w14:paraId="3520E9D9"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 страницы в Интернет:</w:t>
            </w:r>
          </w:p>
        </w:tc>
        <w:tc>
          <w:tcPr>
            <w:tcW w:w="6583" w:type="dxa"/>
          </w:tcPr>
          <w:p w14:paraId="4AB80445" w14:textId="77777777" w:rsidR="00B92236" w:rsidRPr="00613DC1" w:rsidRDefault="00B92236" w:rsidP="00D419F4">
            <w:pPr>
              <w:jc w:val="both"/>
              <w:rPr>
                <w:rFonts w:ascii="Arial" w:hAnsi="Arial" w:cs="Arial"/>
                <w:sz w:val="20"/>
                <w:szCs w:val="20"/>
              </w:rPr>
            </w:pPr>
          </w:p>
        </w:tc>
      </w:tr>
      <w:tr w:rsidR="00B92236" w:rsidRPr="00613DC1" w14:paraId="1A83C27E" w14:textId="77777777" w:rsidTr="00D419F4">
        <w:tc>
          <w:tcPr>
            <w:tcW w:w="648" w:type="dxa"/>
            <w:vMerge w:val="restart"/>
          </w:tcPr>
          <w:p w14:paraId="668CBA0B" w14:textId="77777777" w:rsidR="00B92236" w:rsidRPr="00613DC1" w:rsidRDefault="00B92236" w:rsidP="00D419F4">
            <w:pPr>
              <w:autoSpaceDE w:val="0"/>
              <w:autoSpaceDN w:val="0"/>
              <w:adjustRightInd w:val="0"/>
              <w:jc w:val="center"/>
              <w:rPr>
                <w:rFonts w:ascii="Arial" w:hAnsi="Arial" w:cs="Arial"/>
                <w:sz w:val="20"/>
                <w:szCs w:val="20"/>
                <w:lang w:val="en-US"/>
              </w:rPr>
            </w:pPr>
            <w:r w:rsidRPr="00613DC1">
              <w:rPr>
                <w:rFonts w:ascii="Arial" w:hAnsi="Arial" w:cs="Arial"/>
                <w:sz w:val="20"/>
                <w:szCs w:val="20"/>
                <w:lang w:val="en-US"/>
              </w:rPr>
              <w:t>2.</w:t>
            </w:r>
          </w:p>
        </w:tc>
        <w:tc>
          <w:tcPr>
            <w:tcW w:w="2340" w:type="dxa"/>
          </w:tcPr>
          <w:p w14:paraId="3FCA2F95"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Наименование:</w:t>
            </w:r>
          </w:p>
        </w:tc>
        <w:tc>
          <w:tcPr>
            <w:tcW w:w="6583" w:type="dxa"/>
          </w:tcPr>
          <w:p w14:paraId="4A903D12" w14:textId="77777777" w:rsidR="00B92236" w:rsidRPr="00613DC1" w:rsidRDefault="00B92236" w:rsidP="00D419F4">
            <w:pPr>
              <w:jc w:val="both"/>
              <w:rPr>
                <w:rFonts w:ascii="Arial" w:hAnsi="Arial" w:cs="Arial"/>
                <w:sz w:val="20"/>
                <w:szCs w:val="20"/>
              </w:rPr>
            </w:pPr>
          </w:p>
        </w:tc>
      </w:tr>
      <w:tr w:rsidR="00B92236" w:rsidRPr="00613DC1" w14:paraId="4068A38A" w14:textId="77777777" w:rsidTr="00D419F4">
        <w:tc>
          <w:tcPr>
            <w:tcW w:w="648" w:type="dxa"/>
            <w:vMerge/>
          </w:tcPr>
          <w:p w14:paraId="4BC92547"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Pr>
          <w:p w14:paraId="7EA7F5E6"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w:t>
            </w:r>
          </w:p>
        </w:tc>
        <w:tc>
          <w:tcPr>
            <w:tcW w:w="6583" w:type="dxa"/>
          </w:tcPr>
          <w:p w14:paraId="0C9161FB" w14:textId="77777777" w:rsidR="00B92236" w:rsidRPr="00613DC1" w:rsidRDefault="00B92236" w:rsidP="00D419F4">
            <w:pPr>
              <w:jc w:val="both"/>
              <w:rPr>
                <w:rFonts w:ascii="Arial" w:hAnsi="Arial" w:cs="Arial"/>
                <w:sz w:val="20"/>
                <w:szCs w:val="20"/>
              </w:rPr>
            </w:pPr>
          </w:p>
        </w:tc>
      </w:tr>
      <w:tr w:rsidR="00B92236" w:rsidRPr="00613DC1" w14:paraId="37C49C6B" w14:textId="77777777" w:rsidTr="00D419F4">
        <w:tc>
          <w:tcPr>
            <w:tcW w:w="648" w:type="dxa"/>
            <w:vMerge/>
          </w:tcPr>
          <w:p w14:paraId="0956B84F"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Pr>
          <w:p w14:paraId="5EE953A3"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Телефон:</w:t>
            </w:r>
          </w:p>
        </w:tc>
        <w:tc>
          <w:tcPr>
            <w:tcW w:w="6583" w:type="dxa"/>
          </w:tcPr>
          <w:p w14:paraId="383A831C" w14:textId="77777777" w:rsidR="00B92236" w:rsidRPr="00613DC1" w:rsidRDefault="00B92236" w:rsidP="00D419F4">
            <w:pPr>
              <w:jc w:val="both"/>
              <w:rPr>
                <w:rFonts w:ascii="Arial" w:hAnsi="Arial" w:cs="Arial"/>
                <w:sz w:val="20"/>
                <w:szCs w:val="20"/>
              </w:rPr>
            </w:pPr>
          </w:p>
        </w:tc>
      </w:tr>
      <w:tr w:rsidR="00B92236" w:rsidRPr="00613DC1" w14:paraId="280990AD" w14:textId="77777777" w:rsidTr="00D419F4">
        <w:tc>
          <w:tcPr>
            <w:tcW w:w="648" w:type="dxa"/>
            <w:vMerge/>
          </w:tcPr>
          <w:p w14:paraId="0CB18725"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Pr>
          <w:p w14:paraId="119A5ADB"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Факс:</w:t>
            </w:r>
          </w:p>
        </w:tc>
        <w:tc>
          <w:tcPr>
            <w:tcW w:w="6583" w:type="dxa"/>
          </w:tcPr>
          <w:p w14:paraId="699C30D0" w14:textId="77777777" w:rsidR="00B92236" w:rsidRPr="00613DC1" w:rsidRDefault="00B92236" w:rsidP="00D419F4">
            <w:pPr>
              <w:jc w:val="both"/>
              <w:rPr>
                <w:rFonts w:ascii="Arial" w:hAnsi="Arial" w:cs="Arial"/>
                <w:sz w:val="20"/>
                <w:szCs w:val="20"/>
              </w:rPr>
            </w:pPr>
          </w:p>
        </w:tc>
      </w:tr>
      <w:tr w:rsidR="00B92236" w:rsidRPr="00613DC1" w14:paraId="135BD31B" w14:textId="77777777" w:rsidTr="00D419F4">
        <w:tc>
          <w:tcPr>
            <w:tcW w:w="648" w:type="dxa"/>
            <w:vMerge/>
          </w:tcPr>
          <w:p w14:paraId="12001305" w14:textId="77777777" w:rsidR="00B92236" w:rsidRPr="00613DC1" w:rsidRDefault="00B92236" w:rsidP="00D419F4">
            <w:pPr>
              <w:autoSpaceDE w:val="0"/>
              <w:autoSpaceDN w:val="0"/>
              <w:adjustRightInd w:val="0"/>
              <w:jc w:val="both"/>
              <w:rPr>
                <w:rFonts w:ascii="Arial" w:hAnsi="Arial" w:cs="Arial"/>
                <w:sz w:val="20"/>
                <w:szCs w:val="20"/>
              </w:rPr>
            </w:pPr>
          </w:p>
        </w:tc>
        <w:tc>
          <w:tcPr>
            <w:tcW w:w="2340" w:type="dxa"/>
          </w:tcPr>
          <w:p w14:paraId="27E655F3" w14:textId="77777777" w:rsidR="00B92236" w:rsidRPr="00613DC1" w:rsidRDefault="00B92236" w:rsidP="00D419F4">
            <w:pPr>
              <w:autoSpaceDE w:val="0"/>
              <w:autoSpaceDN w:val="0"/>
              <w:adjustRightInd w:val="0"/>
              <w:jc w:val="center"/>
              <w:rPr>
                <w:rFonts w:ascii="Arial" w:hAnsi="Arial" w:cs="Arial"/>
                <w:sz w:val="20"/>
                <w:szCs w:val="20"/>
              </w:rPr>
            </w:pPr>
            <w:r w:rsidRPr="00613DC1">
              <w:rPr>
                <w:rFonts w:ascii="Arial" w:hAnsi="Arial" w:cs="Arial"/>
                <w:sz w:val="20"/>
                <w:szCs w:val="20"/>
              </w:rPr>
              <w:t>Адрес страницы в Интернет:</w:t>
            </w:r>
          </w:p>
        </w:tc>
        <w:tc>
          <w:tcPr>
            <w:tcW w:w="6583" w:type="dxa"/>
          </w:tcPr>
          <w:p w14:paraId="4A7C086B" w14:textId="77777777" w:rsidR="00B92236" w:rsidRPr="00613DC1" w:rsidRDefault="00B92236" w:rsidP="00D419F4">
            <w:pPr>
              <w:jc w:val="both"/>
              <w:rPr>
                <w:rFonts w:ascii="Arial" w:hAnsi="Arial" w:cs="Arial"/>
                <w:sz w:val="20"/>
                <w:szCs w:val="20"/>
              </w:rPr>
            </w:pPr>
          </w:p>
        </w:tc>
      </w:tr>
    </w:tbl>
    <w:p w14:paraId="44BE6B4E" w14:textId="77777777" w:rsidR="00B92236" w:rsidRPr="00613DC1" w:rsidRDefault="00B92236" w:rsidP="00B92236">
      <w:pPr>
        <w:jc w:val="both"/>
        <w:rPr>
          <w:rFonts w:ascii="Arial" w:hAnsi="Arial" w:cs="Arial"/>
        </w:rPr>
      </w:pPr>
    </w:p>
    <w:p w14:paraId="58276786" w14:textId="77777777" w:rsidR="00B92236" w:rsidRPr="00613DC1" w:rsidRDefault="00B92236" w:rsidP="00B92236">
      <w:pPr>
        <w:jc w:val="both"/>
        <w:rPr>
          <w:rFonts w:ascii="Arial" w:hAnsi="Arial" w:cs="Arial"/>
        </w:rPr>
      </w:pPr>
      <w:r w:rsidRPr="00613DC1">
        <w:rPr>
          <w:rFonts w:ascii="Arial" w:hAnsi="Arial" w:cs="Arial"/>
        </w:rPr>
        <w:t>Данный список не является исчерпывающим. В случае внесения в указанный список изменений и/или дополнений, Доверительный управляющий доводит до сведения Учредителя(ей) управления о внесенных изменениях и дополнениях.</w:t>
      </w:r>
    </w:p>
    <w:p w14:paraId="7ABB77DD" w14:textId="77777777" w:rsidR="0078359E" w:rsidRPr="00613DC1" w:rsidRDefault="0078359E" w:rsidP="00800DC7">
      <w:pPr>
        <w:autoSpaceDE w:val="0"/>
        <w:autoSpaceDN w:val="0"/>
        <w:adjustRightInd w:val="0"/>
        <w:ind w:firstLine="540"/>
        <w:jc w:val="both"/>
        <w:rPr>
          <w:rFonts w:ascii="Arial" w:hAnsi="Arial" w:cs="Arial"/>
          <w:sz w:val="18"/>
          <w:szCs w:val="18"/>
        </w:rPr>
      </w:pPr>
    </w:p>
    <w:p w14:paraId="04F2409D" w14:textId="77777777" w:rsidR="0078359E" w:rsidRPr="00613DC1" w:rsidRDefault="0078359E" w:rsidP="00800DC7">
      <w:pPr>
        <w:autoSpaceDE w:val="0"/>
        <w:autoSpaceDN w:val="0"/>
        <w:adjustRightInd w:val="0"/>
        <w:ind w:firstLine="540"/>
        <w:jc w:val="both"/>
        <w:rPr>
          <w:rFonts w:ascii="Arial" w:hAnsi="Arial" w:cs="Arial"/>
          <w:sz w:val="18"/>
          <w:szCs w:val="18"/>
        </w:rPr>
      </w:pPr>
    </w:p>
    <w:p w14:paraId="5CA58D17" w14:textId="77777777" w:rsidR="0078359E" w:rsidRPr="00613DC1" w:rsidRDefault="0078359E" w:rsidP="00800DC7">
      <w:pPr>
        <w:autoSpaceDE w:val="0"/>
        <w:autoSpaceDN w:val="0"/>
        <w:adjustRightInd w:val="0"/>
        <w:ind w:firstLine="540"/>
        <w:jc w:val="both"/>
        <w:rPr>
          <w:rFonts w:ascii="Arial" w:hAnsi="Arial" w:cs="Arial"/>
          <w:sz w:val="18"/>
          <w:szCs w:val="18"/>
        </w:rPr>
      </w:pPr>
    </w:p>
    <w:p w14:paraId="5622A530" w14:textId="77777777" w:rsidR="004A2D1C" w:rsidRPr="00613DC1" w:rsidRDefault="004A2D1C" w:rsidP="00800DC7">
      <w:pPr>
        <w:autoSpaceDE w:val="0"/>
        <w:autoSpaceDN w:val="0"/>
        <w:adjustRightInd w:val="0"/>
        <w:ind w:firstLine="540"/>
        <w:jc w:val="both"/>
        <w:rPr>
          <w:rFonts w:ascii="Arial" w:hAnsi="Arial" w:cs="Arial"/>
          <w:b/>
          <w:sz w:val="18"/>
          <w:szCs w:val="18"/>
        </w:rPr>
      </w:pPr>
      <w:r w:rsidRPr="00613DC1">
        <w:rPr>
          <w:rFonts w:ascii="Arial" w:hAnsi="Arial" w:cs="Arial"/>
          <w:b/>
          <w:sz w:val="18"/>
          <w:szCs w:val="18"/>
        </w:rPr>
        <w:t>Некоммерческая организация:</w:t>
      </w:r>
    </w:p>
    <w:p w14:paraId="0A28099E" w14:textId="77777777" w:rsidR="00F810BE" w:rsidRPr="00613DC1" w:rsidRDefault="00F810BE" w:rsidP="00800DC7">
      <w:pPr>
        <w:autoSpaceDE w:val="0"/>
        <w:autoSpaceDN w:val="0"/>
        <w:adjustRightInd w:val="0"/>
        <w:ind w:firstLine="540"/>
        <w:jc w:val="both"/>
        <w:rPr>
          <w:rFonts w:ascii="Arial" w:hAnsi="Arial" w:cs="Arial"/>
          <w:b/>
          <w:sz w:val="18"/>
          <w:szCs w:val="18"/>
        </w:rPr>
      </w:pPr>
    </w:p>
    <w:tbl>
      <w:tblPr>
        <w:tblW w:w="0" w:type="auto"/>
        <w:tblInd w:w="723" w:type="dxa"/>
        <w:tblLayout w:type="fixed"/>
        <w:tblLook w:val="0000" w:firstRow="0" w:lastRow="0" w:firstColumn="0" w:lastColumn="0" w:noHBand="0" w:noVBand="0"/>
      </w:tblPr>
      <w:tblGrid>
        <w:gridCol w:w="4785"/>
      </w:tblGrid>
      <w:tr w:rsidR="0078359E" w:rsidRPr="00613DC1" w14:paraId="6004F6AC" w14:textId="77777777">
        <w:trPr>
          <w:trHeight w:hRule="exact" w:val="1250"/>
        </w:trPr>
        <w:tc>
          <w:tcPr>
            <w:tcW w:w="4785" w:type="dxa"/>
          </w:tcPr>
          <w:p w14:paraId="3D05AA72" w14:textId="77777777" w:rsidR="0078359E" w:rsidRPr="00613DC1" w:rsidRDefault="007F2B21" w:rsidP="009C3A04">
            <w:pPr>
              <w:pStyle w:val="a5"/>
              <w:ind w:left="1829" w:hanging="1829"/>
              <w:rPr>
                <w:rFonts w:cs="Arial"/>
              </w:rPr>
            </w:pPr>
            <w:r w:rsidRPr="00613DC1">
              <w:rPr>
                <w:rFonts w:cs="Arial"/>
                <w:b/>
                <w:bCs/>
                <w:sz w:val="22"/>
                <w:szCs w:val="22"/>
              </w:rPr>
              <w:t>Д</w:t>
            </w:r>
            <w:r w:rsidR="00C10A3E" w:rsidRPr="00613DC1">
              <w:rPr>
                <w:rFonts w:cs="Arial"/>
                <w:b/>
                <w:bCs/>
                <w:sz w:val="22"/>
                <w:szCs w:val="22"/>
              </w:rPr>
              <w:t>иректор</w:t>
            </w:r>
          </w:p>
          <w:p w14:paraId="1D68AC29" w14:textId="77777777" w:rsidR="0078359E" w:rsidRPr="00613DC1" w:rsidRDefault="0078359E" w:rsidP="009C3A04">
            <w:pPr>
              <w:pStyle w:val="a5"/>
              <w:ind w:left="1829" w:hanging="1829"/>
              <w:rPr>
                <w:rFonts w:cs="Arial"/>
                <w:u w:val="single"/>
              </w:rPr>
            </w:pPr>
          </w:p>
          <w:p w14:paraId="53A16514" w14:textId="77777777" w:rsidR="004B386A" w:rsidRPr="00613DC1" w:rsidRDefault="004B386A" w:rsidP="009C3A04">
            <w:pPr>
              <w:rPr>
                <w:rFonts w:ascii="Arial" w:hAnsi="Arial" w:cs="Arial"/>
                <w:sz w:val="22"/>
                <w:szCs w:val="22"/>
              </w:rPr>
            </w:pPr>
          </w:p>
          <w:p w14:paraId="71AF9557" w14:textId="77777777" w:rsidR="0078359E" w:rsidRPr="00613DC1" w:rsidRDefault="0078359E" w:rsidP="009C3A04">
            <w:pPr>
              <w:rPr>
                <w:rFonts w:ascii="Arial" w:hAnsi="Arial" w:cs="Arial"/>
                <w:b/>
                <w:snapToGrid w:val="0"/>
                <w:sz w:val="22"/>
                <w:szCs w:val="22"/>
                <w:lang w:val="en-US"/>
              </w:rPr>
            </w:pPr>
            <w:r w:rsidRPr="00613DC1">
              <w:rPr>
                <w:rFonts w:ascii="Arial" w:hAnsi="Arial" w:cs="Arial"/>
                <w:sz w:val="22"/>
                <w:szCs w:val="22"/>
              </w:rPr>
              <w:t>___________________/</w:t>
            </w:r>
          </w:p>
          <w:p w14:paraId="78012C14" w14:textId="77777777" w:rsidR="0078359E" w:rsidRPr="00613DC1" w:rsidRDefault="0078359E" w:rsidP="00F810BE">
            <w:pPr>
              <w:rPr>
                <w:rFonts w:ascii="Arial" w:hAnsi="Arial" w:cs="Arial"/>
              </w:rPr>
            </w:pPr>
            <w:proofErr w:type="spellStart"/>
            <w:r w:rsidRPr="00613DC1">
              <w:rPr>
                <w:rFonts w:ascii="Arial" w:hAnsi="Arial" w:cs="Arial"/>
                <w:sz w:val="22"/>
                <w:szCs w:val="22"/>
              </w:rPr>
              <w:t>м.п</w:t>
            </w:r>
            <w:proofErr w:type="spellEnd"/>
            <w:r w:rsidRPr="00613DC1">
              <w:rPr>
                <w:rFonts w:ascii="Arial" w:hAnsi="Arial" w:cs="Arial"/>
                <w:sz w:val="22"/>
                <w:szCs w:val="22"/>
              </w:rPr>
              <w:t>.</w:t>
            </w:r>
          </w:p>
        </w:tc>
      </w:tr>
    </w:tbl>
    <w:p w14:paraId="3978049E" w14:textId="77777777" w:rsidR="00F810BE" w:rsidRPr="00613DC1" w:rsidRDefault="00F810BE" w:rsidP="00800DC7">
      <w:pPr>
        <w:autoSpaceDE w:val="0"/>
        <w:autoSpaceDN w:val="0"/>
        <w:adjustRightInd w:val="0"/>
        <w:ind w:firstLine="540"/>
        <w:jc w:val="both"/>
        <w:rPr>
          <w:rFonts w:ascii="Arial" w:hAnsi="Arial" w:cs="Arial"/>
          <w:b/>
          <w:sz w:val="18"/>
          <w:szCs w:val="18"/>
        </w:rPr>
      </w:pPr>
    </w:p>
    <w:p w14:paraId="4C55FCF6" w14:textId="77777777" w:rsidR="00F810BE" w:rsidRPr="00613DC1" w:rsidRDefault="00F810BE" w:rsidP="00800DC7">
      <w:pPr>
        <w:autoSpaceDE w:val="0"/>
        <w:autoSpaceDN w:val="0"/>
        <w:adjustRightInd w:val="0"/>
        <w:ind w:firstLine="540"/>
        <w:jc w:val="both"/>
        <w:rPr>
          <w:rFonts w:ascii="Arial" w:hAnsi="Arial" w:cs="Arial"/>
          <w:b/>
          <w:sz w:val="18"/>
          <w:szCs w:val="18"/>
        </w:rPr>
      </w:pPr>
    </w:p>
    <w:p w14:paraId="19D641DC" w14:textId="77777777" w:rsidR="002F3459" w:rsidRPr="00613DC1" w:rsidRDefault="002F3459">
      <w:pPr>
        <w:rPr>
          <w:rFonts w:ascii="Arial" w:hAnsi="Arial" w:cs="Arial"/>
          <w:b/>
          <w:sz w:val="18"/>
          <w:szCs w:val="18"/>
        </w:rPr>
      </w:pPr>
      <w:r w:rsidRPr="00613DC1">
        <w:rPr>
          <w:rFonts w:ascii="Arial" w:hAnsi="Arial" w:cs="Arial"/>
          <w:b/>
          <w:sz w:val="18"/>
          <w:szCs w:val="18"/>
        </w:rPr>
        <w:br w:type="page"/>
      </w:r>
    </w:p>
    <w:p w14:paraId="4BA95C41" w14:textId="77777777" w:rsidR="002F3459" w:rsidRPr="00613DC1" w:rsidRDefault="002F3459" w:rsidP="002F3459">
      <w:pPr>
        <w:widowControl w:val="0"/>
        <w:tabs>
          <w:tab w:val="left" w:pos="5479"/>
        </w:tabs>
        <w:ind w:firstLine="709"/>
        <w:jc w:val="right"/>
        <w:rPr>
          <w:rFonts w:ascii="Arial" w:hAnsi="Arial"/>
          <w:b/>
          <w:sz w:val="20"/>
          <w:szCs w:val="20"/>
        </w:rPr>
      </w:pPr>
      <w:r w:rsidRPr="00613DC1">
        <w:rPr>
          <w:rFonts w:ascii="Arial" w:hAnsi="Arial"/>
          <w:b/>
          <w:sz w:val="20"/>
          <w:szCs w:val="20"/>
        </w:rPr>
        <w:lastRenderedPageBreak/>
        <w:t>ПРИЛОЖЕНИЕ №10</w:t>
      </w:r>
    </w:p>
    <w:p w14:paraId="3B450075" w14:textId="77777777" w:rsidR="002F3459" w:rsidRPr="00613DC1" w:rsidRDefault="002F3459" w:rsidP="002F3459">
      <w:pPr>
        <w:jc w:val="right"/>
        <w:rPr>
          <w:rFonts w:ascii="Arial" w:hAnsi="Arial" w:cs="Arial"/>
          <w:sz w:val="20"/>
          <w:szCs w:val="20"/>
        </w:rPr>
      </w:pPr>
      <w:r w:rsidRPr="00613DC1">
        <w:rPr>
          <w:rFonts w:ascii="Arial" w:hAnsi="Arial" w:cs="Arial"/>
          <w:sz w:val="20"/>
          <w:szCs w:val="20"/>
        </w:rPr>
        <w:t xml:space="preserve">к Договору доверительного управления целевым капиталом </w:t>
      </w:r>
    </w:p>
    <w:p w14:paraId="612F4FFC" w14:textId="77777777" w:rsidR="002F3459" w:rsidRPr="00613DC1" w:rsidRDefault="002F3459" w:rsidP="002F3459">
      <w:pPr>
        <w:jc w:val="right"/>
        <w:rPr>
          <w:rFonts w:ascii="Arial" w:hAnsi="Arial" w:cs="Arial"/>
          <w:sz w:val="20"/>
          <w:szCs w:val="20"/>
        </w:rPr>
      </w:pPr>
      <w:r w:rsidRPr="00613DC1">
        <w:rPr>
          <w:rFonts w:ascii="Arial" w:hAnsi="Arial" w:cs="Arial"/>
          <w:sz w:val="20"/>
          <w:szCs w:val="20"/>
        </w:rPr>
        <w:t>№ _____ от «__» _______ 20__ г.</w:t>
      </w:r>
    </w:p>
    <w:p w14:paraId="6F1C5B53" w14:textId="77777777" w:rsidR="002F3459" w:rsidRPr="00613DC1" w:rsidRDefault="002F3459" w:rsidP="002F3459">
      <w:pPr>
        <w:rPr>
          <w:rFonts w:ascii="Arial" w:hAnsi="Arial" w:cs="Arial"/>
          <w:sz w:val="20"/>
          <w:szCs w:val="20"/>
        </w:rPr>
      </w:pPr>
    </w:p>
    <w:p w14:paraId="2DE864C2" w14:textId="77777777" w:rsidR="002F3459" w:rsidRPr="00613DC1" w:rsidRDefault="002F3459" w:rsidP="002F3459">
      <w:pPr>
        <w:ind w:right="-142"/>
        <w:jc w:val="center"/>
        <w:rPr>
          <w:rFonts w:ascii="Arial" w:hAnsi="Arial" w:cs="Arial"/>
          <w:sz w:val="22"/>
          <w:szCs w:val="22"/>
        </w:rPr>
      </w:pPr>
      <w:r w:rsidRPr="00613DC1">
        <w:rPr>
          <w:rFonts w:ascii="Arial" w:hAnsi="Arial" w:cs="Arial"/>
          <w:b/>
          <w:bCs/>
          <w:sz w:val="22"/>
          <w:szCs w:val="22"/>
        </w:rPr>
        <w:t>ПЕРЕЧЕНЬ ДОКУМЕНТОВ</w:t>
      </w:r>
      <w:r w:rsidRPr="00613DC1">
        <w:rPr>
          <w:rFonts w:ascii="Arial" w:hAnsi="Arial" w:cs="Arial"/>
          <w:sz w:val="22"/>
          <w:szCs w:val="22"/>
        </w:rPr>
        <w:t>,</w:t>
      </w:r>
    </w:p>
    <w:p w14:paraId="476E25A4" w14:textId="77777777" w:rsidR="002F3459" w:rsidRPr="00613DC1" w:rsidRDefault="002F3459" w:rsidP="002F3459">
      <w:pPr>
        <w:ind w:right="-142"/>
        <w:jc w:val="center"/>
        <w:rPr>
          <w:rFonts w:ascii="Arial" w:hAnsi="Arial" w:cs="Arial"/>
          <w:b/>
          <w:bCs/>
          <w:sz w:val="22"/>
          <w:szCs w:val="22"/>
        </w:rPr>
      </w:pPr>
      <w:r w:rsidRPr="00613DC1">
        <w:rPr>
          <w:rFonts w:ascii="Arial" w:hAnsi="Arial" w:cs="Arial"/>
          <w:b/>
          <w:bCs/>
          <w:sz w:val="22"/>
          <w:szCs w:val="22"/>
        </w:rPr>
        <w:t>необходимых для открытия счета Клиента – юридического лица</w:t>
      </w:r>
    </w:p>
    <w:p w14:paraId="67A6E323" w14:textId="77777777" w:rsidR="002F3459" w:rsidRPr="00613DC1" w:rsidRDefault="002F3459" w:rsidP="002F3459">
      <w:pPr>
        <w:ind w:right="-142"/>
        <w:jc w:val="center"/>
        <w:rPr>
          <w:rFonts w:ascii="Arial" w:hAnsi="Arial"/>
          <w:b/>
          <w:snapToGrid w:val="0"/>
          <w:sz w:val="22"/>
          <w:szCs w:val="20"/>
        </w:rPr>
      </w:pPr>
      <w:r w:rsidRPr="00613DC1">
        <w:rPr>
          <w:rFonts w:ascii="Arial" w:hAnsi="Arial"/>
          <w:b/>
          <w:sz w:val="22"/>
          <w:szCs w:val="20"/>
        </w:rPr>
        <w:t>по договору доверительного управления</w:t>
      </w:r>
      <w:r w:rsidRPr="00613DC1">
        <w:rPr>
          <w:rFonts w:ascii="Arial" w:hAnsi="Arial"/>
          <w:b/>
          <w:snapToGrid w:val="0"/>
          <w:sz w:val="22"/>
          <w:szCs w:val="20"/>
        </w:rPr>
        <w:t xml:space="preserve"> </w:t>
      </w:r>
    </w:p>
    <w:p w14:paraId="08649866" w14:textId="77777777" w:rsidR="002F3459" w:rsidRPr="00613DC1" w:rsidRDefault="002F3459" w:rsidP="002F3459">
      <w:pPr>
        <w:spacing w:before="240" w:after="120"/>
        <w:rPr>
          <w:rFonts w:ascii="Times New Roman CYR" w:hAnsi="Times New Roman CYR"/>
          <w:b/>
          <w:i/>
          <w:sz w:val="22"/>
          <w:szCs w:val="22"/>
          <w:u w:val="single"/>
        </w:rPr>
      </w:pPr>
      <w:r w:rsidRPr="00613DC1">
        <w:rPr>
          <w:rFonts w:ascii="Times New Roman CYR" w:hAnsi="Times New Roman CYR"/>
          <w:b/>
          <w:i/>
          <w:sz w:val="22"/>
          <w:szCs w:val="22"/>
          <w:u w:val="single"/>
        </w:rPr>
        <w:t>Документы, необходимые для открытия счета юридическому лицу- резиденту РФ:</w:t>
      </w:r>
    </w:p>
    <w:p w14:paraId="16373D00" w14:textId="77777777" w:rsidR="002F3459" w:rsidRPr="00613DC1" w:rsidRDefault="002F3459" w:rsidP="002F3459">
      <w:pPr>
        <w:jc w:val="both"/>
        <w:rPr>
          <w:rFonts w:eastAsia="MS Mincho"/>
          <w:sz w:val="22"/>
          <w:szCs w:val="22"/>
          <w:u w:val="single"/>
        </w:rPr>
      </w:pPr>
      <w:r w:rsidRPr="00613DC1">
        <w:rPr>
          <w:rFonts w:eastAsia="MS Mincho"/>
          <w:sz w:val="22"/>
          <w:szCs w:val="22"/>
          <w:u w:val="single"/>
        </w:rPr>
        <w:t>1) нотариально заверенные копии:</w:t>
      </w:r>
    </w:p>
    <w:p w14:paraId="602BE876" w14:textId="77777777" w:rsidR="002F3459" w:rsidRPr="00613DC1" w:rsidRDefault="002F3459" w:rsidP="002F3459">
      <w:pPr>
        <w:numPr>
          <w:ilvl w:val="0"/>
          <w:numId w:val="20"/>
        </w:numPr>
        <w:tabs>
          <w:tab w:val="num" w:pos="643"/>
        </w:tabs>
        <w:autoSpaceDE w:val="0"/>
        <w:autoSpaceDN w:val="0"/>
        <w:adjustRightInd w:val="0"/>
        <w:jc w:val="both"/>
        <w:rPr>
          <w:sz w:val="22"/>
          <w:szCs w:val="22"/>
        </w:rPr>
      </w:pPr>
      <w:r w:rsidRPr="00613DC1">
        <w:rPr>
          <w:rFonts w:eastAsia="MS Mincho"/>
          <w:sz w:val="22"/>
          <w:szCs w:val="22"/>
        </w:rPr>
        <w:t>Устава</w:t>
      </w:r>
      <w:r w:rsidRPr="00613DC1">
        <w:rPr>
          <w:rFonts w:ascii="Arial" w:hAnsi="Arial"/>
          <w:sz w:val="22"/>
          <w:szCs w:val="22"/>
        </w:rPr>
        <w:t xml:space="preserve"> </w:t>
      </w:r>
      <w:r w:rsidRPr="00613DC1">
        <w:rPr>
          <w:sz w:val="22"/>
          <w:szCs w:val="22"/>
        </w:rPr>
        <w:t>со всеми зарегистрированными изменениями и дополнениями;</w:t>
      </w:r>
    </w:p>
    <w:p w14:paraId="0F81F14E" w14:textId="77777777" w:rsidR="002F3459" w:rsidRPr="00613DC1" w:rsidRDefault="002F3459" w:rsidP="002F3459">
      <w:pPr>
        <w:numPr>
          <w:ilvl w:val="0"/>
          <w:numId w:val="20"/>
        </w:numPr>
        <w:tabs>
          <w:tab w:val="num" w:pos="643"/>
        </w:tabs>
        <w:autoSpaceDE w:val="0"/>
        <w:autoSpaceDN w:val="0"/>
        <w:adjustRightInd w:val="0"/>
        <w:jc w:val="both"/>
        <w:rPr>
          <w:sz w:val="22"/>
          <w:szCs w:val="22"/>
        </w:rPr>
      </w:pPr>
      <w:r w:rsidRPr="00613DC1">
        <w:rPr>
          <w:sz w:val="22"/>
          <w:szCs w:val="22"/>
        </w:rPr>
        <w:t xml:space="preserve">Свидетельства из регистрирующего органа, подтверждающие государственную регистрацию изменений и дополнений, внесенных в учредительные документы Организации; </w:t>
      </w:r>
    </w:p>
    <w:p w14:paraId="0712E92C" w14:textId="77777777" w:rsidR="002F3459" w:rsidRPr="00613DC1" w:rsidRDefault="002F3459" w:rsidP="002F3459">
      <w:pPr>
        <w:numPr>
          <w:ilvl w:val="0"/>
          <w:numId w:val="20"/>
        </w:numPr>
        <w:jc w:val="both"/>
        <w:rPr>
          <w:rFonts w:eastAsia="MS Mincho"/>
          <w:sz w:val="22"/>
          <w:szCs w:val="22"/>
        </w:rPr>
      </w:pPr>
      <w:r w:rsidRPr="00613DC1">
        <w:rPr>
          <w:rFonts w:eastAsia="MS Mincho"/>
          <w:sz w:val="22"/>
          <w:szCs w:val="22"/>
        </w:rPr>
        <w:t>Учредительного договора;</w:t>
      </w:r>
    </w:p>
    <w:p w14:paraId="7B87FA6C" w14:textId="77777777" w:rsidR="002F3459" w:rsidRPr="00613DC1" w:rsidRDefault="002F3459" w:rsidP="002F3459">
      <w:pPr>
        <w:numPr>
          <w:ilvl w:val="0"/>
          <w:numId w:val="20"/>
        </w:numPr>
        <w:jc w:val="both"/>
        <w:rPr>
          <w:rFonts w:eastAsia="MS Mincho"/>
          <w:sz w:val="22"/>
          <w:szCs w:val="22"/>
        </w:rPr>
      </w:pPr>
      <w:r w:rsidRPr="00613DC1">
        <w:rPr>
          <w:rFonts w:eastAsia="MS Mincho"/>
          <w:sz w:val="22"/>
          <w:szCs w:val="22"/>
        </w:rPr>
        <w:t>Лицензии;</w:t>
      </w:r>
    </w:p>
    <w:p w14:paraId="2A9EFF57" w14:textId="77777777" w:rsidR="002F3459" w:rsidRPr="00613DC1" w:rsidRDefault="002F3459" w:rsidP="002F3459">
      <w:pPr>
        <w:numPr>
          <w:ilvl w:val="0"/>
          <w:numId w:val="20"/>
        </w:numPr>
        <w:jc w:val="both"/>
        <w:rPr>
          <w:rFonts w:eastAsia="MS Mincho"/>
          <w:sz w:val="22"/>
          <w:szCs w:val="22"/>
        </w:rPr>
      </w:pPr>
      <w:r w:rsidRPr="00613DC1">
        <w:rPr>
          <w:rFonts w:eastAsia="MS Mincho"/>
          <w:sz w:val="22"/>
          <w:szCs w:val="22"/>
        </w:rPr>
        <w:t>Свидетельства о государственной регистрации;</w:t>
      </w:r>
    </w:p>
    <w:p w14:paraId="30B67B0F" w14:textId="77777777" w:rsidR="002F3459" w:rsidRPr="00613DC1" w:rsidRDefault="002F3459" w:rsidP="002F3459">
      <w:pPr>
        <w:numPr>
          <w:ilvl w:val="0"/>
          <w:numId w:val="20"/>
        </w:numPr>
        <w:jc w:val="both"/>
        <w:rPr>
          <w:rFonts w:eastAsia="MS Mincho"/>
          <w:sz w:val="22"/>
          <w:szCs w:val="22"/>
        </w:rPr>
      </w:pPr>
      <w:r w:rsidRPr="00613DC1">
        <w:rPr>
          <w:rFonts w:eastAsia="MS Mincho"/>
          <w:sz w:val="22"/>
          <w:szCs w:val="22"/>
        </w:rPr>
        <w:t>Свидетельства о внесении записи в Единый государственный реестр юридических лиц;</w:t>
      </w:r>
    </w:p>
    <w:p w14:paraId="639BA8BE" w14:textId="77777777" w:rsidR="002F3459" w:rsidRPr="00613DC1" w:rsidRDefault="002F3459" w:rsidP="002F3459">
      <w:pPr>
        <w:numPr>
          <w:ilvl w:val="0"/>
          <w:numId w:val="20"/>
        </w:numPr>
        <w:jc w:val="both"/>
        <w:rPr>
          <w:rFonts w:eastAsia="MS Mincho"/>
          <w:sz w:val="22"/>
          <w:szCs w:val="22"/>
        </w:rPr>
      </w:pPr>
      <w:r w:rsidRPr="00613DC1">
        <w:rPr>
          <w:rFonts w:eastAsia="MS Mincho"/>
          <w:sz w:val="22"/>
          <w:szCs w:val="22"/>
        </w:rPr>
        <w:t>Свидетельства о постановке на налоговый учет;</w:t>
      </w:r>
    </w:p>
    <w:p w14:paraId="65A56700" w14:textId="77777777" w:rsidR="002F3459" w:rsidRPr="00613DC1" w:rsidRDefault="002F3459" w:rsidP="002F3459">
      <w:pPr>
        <w:numPr>
          <w:ilvl w:val="0"/>
          <w:numId w:val="20"/>
        </w:numPr>
        <w:autoSpaceDE w:val="0"/>
        <w:autoSpaceDN w:val="0"/>
        <w:adjustRightInd w:val="0"/>
        <w:jc w:val="both"/>
        <w:rPr>
          <w:sz w:val="20"/>
          <w:szCs w:val="20"/>
        </w:rPr>
      </w:pPr>
      <w:r w:rsidRPr="00613DC1">
        <w:rPr>
          <w:sz w:val="22"/>
          <w:szCs w:val="22"/>
        </w:rPr>
        <w:t xml:space="preserve">Информационное письмо органов статистики РФ о присвоении </w:t>
      </w:r>
      <w:r w:rsidRPr="00613DC1">
        <w:rPr>
          <w:sz w:val="20"/>
          <w:szCs w:val="20"/>
        </w:rPr>
        <w:t xml:space="preserve">кодов </w:t>
      </w:r>
      <w:r w:rsidRPr="00613DC1">
        <w:rPr>
          <w:color w:val="008080"/>
          <w:sz w:val="20"/>
          <w:szCs w:val="20"/>
        </w:rPr>
        <w:t>государственной статистической регистрации</w:t>
      </w:r>
      <w:r w:rsidRPr="00613DC1">
        <w:rPr>
          <w:sz w:val="20"/>
          <w:szCs w:val="20"/>
        </w:rPr>
        <w:t>;</w:t>
      </w:r>
    </w:p>
    <w:p w14:paraId="156D4D02" w14:textId="77777777" w:rsidR="002F3459" w:rsidRPr="00613DC1" w:rsidRDefault="002F3459" w:rsidP="002F3459">
      <w:pPr>
        <w:numPr>
          <w:ilvl w:val="0"/>
          <w:numId w:val="20"/>
        </w:numPr>
        <w:jc w:val="both"/>
        <w:rPr>
          <w:rFonts w:eastAsia="MS Mincho"/>
          <w:sz w:val="22"/>
          <w:szCs w:val="22"/>
        </w:rPr>
      </w:pPr>
      <w:r w:rsidRPr="00613DC1">
        <w:rPr>
          <w:rFonts w:eastAsia="MS Mincho"/>
          <w:sz w:val="22"/>
          <w:szCs w:val="22"/>
        </w:rPr>
        <w:t xml:space="preserve">карточки с образцами подписей </w:t>
      </w:r>
      <w:r w:rsidRPr="00613DC1">
        <w:rPr>
          <w:color w:val="008080"/>
          <w:sz w:val="22"/>
          <w:szCs w:val="22"/>
        </w:rPr>
        <w:t>уполномоченных лиц</w:t>
      </w:r>
      <w:r w:rsidRPr="00613DC1">
        <w:rPr>
          <w:rFonts w:ascii="Courier New" w:hAnsi="Courier New" w:cs="Courier New"/>
          <w:color w:val="008080"/>
        </w:rPr>
        <w:t xml:space="preserve"> </w:t>
      </w:r>
      <w:r w:rsidRPr="00613DC1">
        <w:rPr>
          <w:rFonts w:eastAsia="MS Mincho"/>
          <w:sz w:val="22"/>
          <w:szCs w:val="22"/>
        </w:rPr>
        <w:t>и оттиска печати;</w:t>
      </w:r>
    </w:p>
    <w:p w14:paraId="1D300FAF" w14:textId="77777777" w:rsidR="002F3459" w:rsidRPr="00613DC1" w:rsidRDefault="002F3459" w:rsidP="002F3459">
      <w:pPr>
        <w:numPr>
          <w:ilvl w:val="0"/>
          <w:numId w:val="20"/>
        </w:numPr>
        <w:jc w:val="both"/>
        <w:rPr>
          <w:rFonts w:eastAsia="MS Mincho"/>
          <w:sz w:val="22"/>
          <w:szCs w:val="22"/>
        </w:rPr>
      </w:pPr>
      <w:r w:rsidRPr="00613DC1">
        <w:rPr>
          <w:rFonts w:eastAsia="MS Mincho"/>
          <w:sz w:val="22"/>
          <w:szCs w:val="22"/>
        </w:rPr>
        <w:t>протокола о назначении лица, имеющего право действовать без доверенности от имени Некоммерческой организации;</w:t>
      </w:r>
    </w:p>
    <w:p w14:paraId="57D66AC3" w14:textId="77777777" w:rsidR="002F3459" w:rsidRPr="00613DC1" w:rsidRDefault="002F3459" w:rsidP="002F3459">
      <w:pPr>
        <w:numPr>
          <w:ilvl w:val="0"/>
          <w:numId w:val="20"/>
        </w:numPr>
        <w:jc w:val="both"/>
        <w:rPr>
          <w:sz w:val="22"/>
          <w:szCs w:val="22"/>
        </w:rPr>
      </w:pPr>
      <w:r w:rsidRPr="00613DC1">
        <w:rPr>
          <w:sz w:val="22"/>
          <w:szCs w:val="22"/>
        </w:rPr>
        <w:t>Выписки из ЕГРЮЛ, полученная не позднее одного месяца с даты выдачи налоговым органом.</w:t>
      </w:r>
    </w:p>
    <w:p w14:paraId="57CAB1E6" w14:textId="77777777" w:rsidR="002F3459" w:rsidRPr="00613DC1" w:rsidRDefault="002F3459" w:rsidP="002F3459">
      <w:pPr>
        <w:numPr>
          <w:ilvl w:val="0"/>
          <w:numId w:val="20"/>
        </w:numPr>
        <w:jc w:val="both"/>
        <w:rPr>
          <w:sz w:val="22"/>
          <w:szCs w:val="22"/>
        </w:rPr>
      </w:pPr>
      <w:r w:rsidRPr="00613DC1">
        <w:rPr>
          <w:sz w:val="22"/>
          <w:szCs w:val="22"/>
        </w:rPr>
        <w:t>Выписка из документа, определяющего перечень обязанностей, срок и порядок избрания единоличного исполнительного органа, если это не определено в учредительных документах;</w:t>
      </w:r>
    </w:p>
    <w:p w14:paraId="1617B673" w14:textId="77777777" w:rsidR="002F3459" w:rsidRPr="00613DC1" w:rsidRDefault="002F3459" w:rsidP="002F3459">
      <w:pPr>
        <w:widowControl w:val="0"/>
        <w:numPr>
          <w:ilvl w:val="0"/>
          <w:numId w:val="20"/>
        </w:numPr>
        <w:suppressAutoHyphens/>
        <w:jc w:val="both"/>
        <w:rPr>
          <w:sz w:val="22"/>
          <w:szCs w:val="22"/>
        </w:rPr>
      </w:pPr>
      <w:r w:rsidRPr="00613DC1">
        <w:rPr>
          <w:sz w:val="22"/>
          <w:szCs w:val="22"/>
        </w:rPr>
        <w:t xml:space="preserve">Документ, содержащий сведения </w:t>
      </w:r>
      <w:r w:rsidRPr="00613DC1">
        <w:rPr>
          <w:bCs/>
          <w:sz w:val="22"/>
          <w:szCs w:val="22"/>
        </w:rPr>
        <w:t>о действующих членах Совета Директоров</w:t>
      </w:r>
      <w:r w:rsidRPr="00613DC1">
        <w:rPr>
          <w:sz w:val="22"/>
          <w:szCs w:val="22"/>
        </w:rPr>
        <w:t xml:space="preserve"> (если таковой имеется), датированный </w:t>
      </w:r>
      <w:r w:rsidRPr="00613DC1">
        <w:rPr>
          <w:bCs/>
          <w:sz w:val="22"/>
          <w:szCs w:val="22"/>
        </w:rPr>
        <w:t>не ранее 3-х месяцев от даты предоставления</w:t>
      </w:r>
      <w:r w:rsidRPr="00613DC1">
        <w:rPr>
          <w:sz w:val="22"/>
          <w:szCs w:val="22"/>
        </w:rPr>
        <w:t xml:space="preserve"> данного документа;</w:t>
      </w:r>
    </w:p>
    <w:p w14:paraId="26BF10DA" w14:textId="77777777" w:rsidR="002F3459" w:rsidRPr="00613DC1" w:rsidRDefault="002F3459" w:rsidP="002F3459">
      <w:pPr>
        <w:jc w:val="both"/>
        <w:rPr>
          <w:rFonts w:eastAsia="MS Mincho"/>
          <w:sz w:val="22"/>
          <w:szCs w:val="22"/>
        </w:rPr>
      </w:pPr>
    </w:p>
    <w:p w14:paraId="0AF64215" w14:textId="77777777" w:rsidR="002F3459" w:rsidRPr="00613DC1" w:rsidRDefault="002F3459" w:rsidP="002F3459">
      <w:pPr>
        <w:jc w:val="both"/>
        <w:rPr>
          <w:rFonts w:eastAsia="MS Mincho"/>
          <w:sz w:val="22"/>
          <w:szCs w:val="22"/>
          <w:u w:val="single"/>
        </w:rPr>
      </w:pPr>
      <w:r w:rsidRPr="00613DC1">
        <w:rPr>
          <w:sz w:val="22"/>
          <w:szCs w:val="22"/>
          <w:u w:val="single"/>
        </w:rPr>
        <w:t xml:space="preserve">2) </w:t>
      </w:r>
      <w:r w:rsidRPr="00613DC1">
        <w:rPr>
          <w:rFonts w:eastAsia="MS Mincho"/>
          <w:sz w:val="22"/>
          <w:szCs w:val="22"/>
          <w:u w:val="single"/>
        </w:rPr>
        <w:t xml:space="preserve"> копии, заверенные Некоммерческой организацией:</w:t>
      </w:r>
    </w:p>
    <w:p w14:paraId="2451CCAA" w14:textId="77777777" w:rsidR="002F3459" w:rsidRPr="00613DC1" w:rsidRDefault="002F3459" w:rsidP="002F3459">
      <w:pPr>
        <w:numPr>
          <w:ilvl w:val="0"/>
          <w:numId w:val="20"/>
        </w:numPr>
        <w:jc w:val="both"/>
        <w:rPr>
          <w:rFonts w:eastAsia="MS Mincho"/>
          <w:sz w:val="22"/>
          <w:szCs w:val="22"/>
        </w:rPr>
      </w:pPr>
      <w:r w:rsidRPr="00613DC1">
        <w:rPr>
          <w:rFonts w:eastAsia="MS Mincho"/>
          <w:sz w:val="22"/>
          <w:szCs w:val="22"/>
        </w:rPr>
        <w:t>учетной политики на текущий год, плана счетов;</w:t>
      </w:r>
    </w:p>
    <w:p w14:paraId="71254F9A" w14:textId="77777777" w:rsidR="002F3459" w:rsidRPr="00613DC1" w:rsidRDefault="002F3459" w:rsidP="002F3459">
      <w:pPr>
        <w:widowControl w:val="0"/>
        <w:numPr>
          <w:ilvl w:val="0"/>
          <w:numId w:val="24"/>
        </w:numPr>
        <w:autoSpaceDE w:val="0"/>
        <w:autoSpaceDN w:val="0"/>
        <w:adjustRightInd w:val="0"/>
        <w:jc w:val="both"/>
        <w:rPr>
          <w:sz w:val="22"/>
          <w:szCs w:val="22"/>
        </w:rPr>
      </w:pPr>
      <w:r w:rsidRPr="00613DC1">
        <w:rPr>
          <w:rFonts w:eastAsia="MS Mincho"/>
          <w:sz w:val="22"/>
          <w:szCs w:val="22"/>
        </w:rPr>
        <w:t xml:space="preserve">Учетная политика на год предоставляется в сроки до 01 февраля текущего года., </w:t>
      </w:r>
    </w:p>
    <w:p w14:paraId="3F6BA97A" w14:textId="77777777" w:rsidR="002F3459" w:rsidRPr="00613DC1" w:rsidRDefault="002F3459" w:rsidP="002F3459">
      <w:pPr>
        <w:autoSpaceDE w:val="0"/>
        <w:autoSpaceDN w:val="0"/>
        <w:adjustRightInd w:val="0"/>
        <w:jc w:val="both"/>
        <w:rPr>
          <w:sz w:val="22"/>
          <w:szCs w:val="22"/>
        </w:rPr>
      </w:pPr>
      <w:r w:rsidRPr="00613DC1">
        <w:rPr>
          <w:sz w:val="22"/>
          <w:szCs w:val="22"/>
        </w:rPr>
        <w:t xml:space="preserve">3) </w:t>
      </w:r>
      <w:r w:rsidRPr="00613DC1">
        <w:rPr>
          <w:bCs/>
          <w:iCs/>
          <w:sz w:val="22"/>
          <w:szCs w:val="22"/>
        </w:rPr>
        <w:t>принимается в оригинале</w:t>
      </w:r>
      <w:r w:rsidRPr="00613DC1">
        <w:rPr>
          <w:sz w:val="22"/>
          <w:szCs w:val="22"/>
        </w:rPr>
        <w:t>:</w:t>
      </w:r>
    </w:p>
    <w:p w14:paraId="205181C4" w14:textId="77777777" w:rsidR="002F3459" w:rsidRPr="00613DC1" w:rsidRDefault="002F3459" w:rsidP="002F3459">
      <w:pPr>
        <w:jc w:val="both"/>
        <w:rPr>
          <w:rFonts w:eastAsia="MS Mincho"/>
          <w:sz w:val="22"/>
          <w:szCs w:val="22"/>
        </w:rPr>
      </w:pPr>
      <w:r w:rsidRPr="00613DC1">
        <w:rPr>
          <w:sz w:val="22"/>
          <w:szCs w:val="22"/>
        </w:rPr>
        <w:t>- документы, подтверждающих полномочия должностных лиц Организации, имеющих право подписывать соответствующие документы от имени Организации (доверенность, приказ о назначении на соответствующую должность)</w:t>
      </w:r>
    </w:p>
    <w:p w14:paraId="71EC0AE0" w14:textId="77777777" w:rsidR="002F3459" w:rsidRPr="00613DC1" w:rsidRDefault="002F3459" w:rsidP="002F3459">
      <w:pPr>
        <w:widowControl w:val="0"/>
        <w:tabs>
          <w:tab w:val="left" w:pos="5479"/>
        </w:tabs>
        <w:jc w:val="both"/>
        <w:rPr>
          <w:iCs/>
          <w:sz w:val="22"/>
          <w:szCs w:val="22"/>
        </w:rPr>
      </w:pPr>
      <w:r w:rsidRPr="00613DC1">
        <w:rPr>
          <w:sz w:val="22"/>
          <w:szCs w:val="22"/>
        </w:rPr>
        <w:t xml:space="preserve">- </w:t>
      </w:r>
      <w:r w:rsidRPr="00613DC1">
        <w:rPr>
          <w:iCs/>
          <w:sz w:val="22"/>
          <w:szCs w:val="22"/>
        </w:rPr>
        <w:t xml:space="preserve">Сопроводительное письмо, подтверждающее, что все передаваемые документы являются подлинными и действительными </w:t>
      </w:r>
    </w:p>
    <w:p w14:paraId="076A28F1" w14:textId="77777777" w:rsidR="002F3459" w:rsidRPr="00613DC1" w:rsidRDefault="002F3459" w:rsidP="002F3459">
      <w:pPr>
        <w:keepNext/>
        <w:spacing w:before="240" w:after="60"/>
        <w:jc w:val="center"/>
        <w:outlineLvl w:val="0"/>
        <w:rPr>
          <w:rFonts w:ascii="Arial" w:hAnsi="Arial" w:cs="Arial"/>
          <w:bCs/>
          <w:caps/>
          <w:kern w:val="32"/>
          <w:sz w:val="20"/>
          <w:szCs w:val="32"/>
        </w:rPr>
      </w:pPr>
    </w:p>
    <w:p w14:paraId="0EB158E1" w14:textId="77777777" w:rsidR="002F3459" w:rsidRPr="00613DC1" w:rsidRDefault="002F3459" w:rsidP="002F3459">
      <w:pPr>
        <w:keepNext/>
        <w:spacing w:before="240" w:after="60"/>
        <w:jc w:val="center"/>
        <w:outlineLvl w:val="0"/>
        <w:rPr>
          <w:rFonts w:ascii="Arial" w:hAnsi="Arial" w:cs="Arial"/>
          <w:bCs/>
          <w:caps/>
          <w:kern w:val="32"/>
          <w:sz w:val="20"/>
          <w:szCs w:val="32"/>
        </w:rPr>
      </w:pPr>
    </w:p>
    <w:p w14:paraId="44AB7379" w14:textId="77777777" w:rsidR="002F3459" w:rsidRPr="00613DC1" w:rsidRDefault="002F3459" w:rsidP="002F3459"/>
    <w:p w14:paraId="0079CA98" w14:textId="77777777" w:rsidR="002F3459" w:rsidRPr="00613DC1" w:rsidRDefault="002F3459" w:rsidP="002F3459">
      <w:pPr>
        <w:keepNext/>
        <w:spacing w:before="240" w:after="60"/>
        <w:jc w:val="center"/>
        <w:outlineLvl w:val="0"/>
        <w:rPr>
          <w:rFonts w:ascii="Arial" w:hAnsi="Arial" w:cs="Arial"/>
          <w:bCs/>
          <w:caps/>
          <w:kern w:val="32"/>
          <w:sz w:val="20"/>
          <w:szCs w:val="32"/>
        </w:rPr>
      </w:pPr>
    </w:p>
    <w:p w14:paraId="5B5DD054" w14:textId="77777777" w:rsidR="002F3459" w:rsidRPr="00613DC1" w:rsidRDefault="002F3459" w:rsidP="002F3459">
      <w:pPr>
        <w:keepNext/>
        <w:spacing w:before="240" w:after="60"/>
        <w:jc w:val="center"/>
        <w:outlineLvl w:val="0"/>
        <w:rPr>
          <w:rFonts w:ascii="Arial" w:hAnsi="Arial" w:cs="Arial"/>
          <w:bCs/>
          <w:caps/>
          <w:kern w:val="32"/>
          <w:sz w:val="20"/>
          <w:szCs w:val="32"/>
        </w:rPr>
      </w:pPr>
    </w:p>
    <w:p w14:paraId="390E1FAD" w14:textId="77777777" w:rsidR="002F3459" w:rsidRPr="00613DC1" w:rsidRDefault="002F3459" w:rsidP="002F3459">
      <w:pPr>
        <w:keepNext/>
        <w:spacing w:before="240" w:after="60"/>
        <w:jc w:val="center"/>
        <w:outlineLvl w:val="0"/>
        <w:rPr>
          <w:rFonts w:ascii="Arial" w:hAnsi="Arial" w:cs="Arial"/>
          <w:bCs/>
          <w:caps/>
          <w:kern w:val="32"/>
          <w:sz w:val="20"/>
          <w:szCs w:val="32"/>
        </w:rPr>
      </w:pPr>
    </w:p>
    <w:p w14:paraId="6DE20A22" w14:textId="77777777" w:rsidR="002F3459" w:rsidRPr="00613DC1" w:rsidRDefault="002F3459" w:rsidP="002F3459"/>
    <w:p w14:paraId="13ABB5D6" w14:textId="77777777" w:rsidR="002F3459" w:rsidRPr="00613DC1" w:rsidRDefault="002F3459" w:rsidP="002F3459">
      <w:pPr>
        <w:ind w:firstLine="567"/>
        <w:jc w:val="both"/>
        <w:rPr>
          <w:rFonts w:ascii="Arial" w:hAnsi="Arial" w:cs="Arial"/>
          <w:snapToGrid w:val="0"/>
          <w:sz w:val="18"/>
          <w:szCs w:val="18"/>
        </w:rPr>
      </w:pPr>
    </w:p>
    <w:p w14:paraId="3D6B9368" w14:textId="77777777" w:rsidR="002F3459" w:rsidRPr="00613DC1" w:rsidRDefault="002F3459" w:rsidP="002F3459">
      <w:pPr>
        <w:ind w:firstLine="567"/>
        <w:jc w:val="both"/>
        <w:rPr>
          <w:rFonts w:ascii="Arial" w:hAnsi="Arial" w:cs="Arial"/>
          <w:snapToGrid w:val="0"/>
          <w:sz w:val="18"/>
          <w:szCs w:val="18"/>
        </w:rPr>
      </w:pPr>
    </w:p>
    <w:p w14:paraId="6302CD41" w14:textId="77777777" w:rsidR="002F3459" w:rsidRPr="00613DC1" w:rsidRDefault="002F3459" w:rsidP="002F3459">
      <w:pPr>
        <w:widowControl w:val="0"/>
        <w:autoSpaceDE w:val="0"/>
        <w:autoSpaceDN w:val="0"/>
        <w:adjustRightInd w:val="0"/>
        <w:jc w:val="center"/>
        <w:rPr>
          <w:rFonts w:ascii="Arial" w:hAnsi="Arial" w:cs="Arial"/>
          <w:b/>
          <w:sz w:val="20"/>
          <w:szCs w:val="20"/>
          <w:u w:val="single"/>
          <w:lang w:eastAsia="en-US"/>
        </w:rPr>
      </w:pPr>
    </w:p>
    <w:p w14:paraId="7D891399" w14:textId="77777777" w:rsidR="002F3459" w:rsidRPr="00613DC1" w:rsidRDefault="002F3459" w:rsidP="002F3459">
      <w:pPr>
        <w:widowControl w:val="0"/>
        <w:autoSpaceDE w:val="0"/>
        <w:autoSpaceDN w:val="0"/>
        <w:adjustRightInd w:val="0"/>
        <w:jc w:val="center"/>
        <w:rPr>
          <w:rFonts w:ascii="Arial" w:hAnsi="Arial" w:cs="Arial"/>
          <w:b/>
          <w:sz w:val="20"/>
          <w:szCs w:val="20"/>
          <w:u w:val="single"/>
          <w:lang w:eastAsia="en-US"/>
        </w:rPr>
      </w:pPr>
    </w:p>
    <w:p w14:paraId="0EC1BE62" w14:textId="77777777" w:rsidR="002F3459" w:rsidRPr="00613DC1" w:rsidRDefault="002F3459" w:rsidP="002F3459">
      <w:pPr>
        <w:widowControl w:val="0"/>
        <w:autoSpaceDE w:val="0"/>
        <w:autoSpaceDN w:val="0"/>
        <w:adjustRightInd w:val="0"/>
        <w:jc w:val="center"/>
        <w:rPr>
          <w:rFonts w:ascii="Arial" w:hAnsi="Arial" w:cs="Arial"/>
          <w:b/>
          <w:sz w:val="20"/>
          <w:szCs w:val="20"/>
          <w:u w:val="single"/>
          <w:lang w:eastAsia="en-US"/>
        </w:rPr>
      </w:pPr>
    </w:p>
    <w:p w14:paraId="39B17B5C" w14:textId="77777777" w:rsidR="002F3459" w:rsidRPr="00613DC1" w:rsidRDefault="002F3459" w:rsidP="002F3459">
      <w:pPr>
        <w:widowControl w:val="0"/>
        <w:autoSpaceDE w:val="0"/>
        <w:autoSpaceDN w:val="0"/>
        <w:adjustRightInd w:val="0"/>
        <w:jc w:val="center"/>
        <w:rPr>
          <w:rFonts w:ascii="Arial" w:hAnsi="Arial" w:cs="Arial"/>
          <w:b/>
          <w:sz w:val="20"/>
          <w:szCs w:val="20"/>
          <w:u w:val="single"/>
          <w:lang w:eastAsia="en-US"/>
        </w:rPr>
      </w:pPr>
    </w:p>
    <w:p w14:paraId="68D65661" w14:textId="77777777" w:rsidR="002F3459" w:rsidRPr="00613DC1" w:rsidRDefault="002F3459" w:rsidP="002F3459">
      <w:pPr>
        <w:widowControl w:val="0"/>
        <w:autoSpaceDE w:val="0"/>
        <w:autoSpaceDN w:val="0"/>
        <w:adjustRightInd w:val="0"/>
        <w:jc w:val="center"/>
        <w:rPr>
          <w:rFonts w:ascii="Arial" w:hAnsi="Arial" w:cs="Arial"/>
          <w:b/>
          <w:sz w:val="20"/>
          <w:szCs w:val="20"/>
          <w:u w:val="single"/>
          <w:lang w:eastAsia="en-US"/>
        </w:rPr>
      </w:pPr>
    </w:p>
    <w:p w14:paraId="01BCBEE7" w14:textId="77777777" w:rsidR="002F3459" w:rsidRPr="00613DC1" w:rsidRDefault="002F3459" w:rsidP="002F3459">
      <w:pPr>
        <w:widowControl w:val="0"/>
        <w:autoSpaceDE w:val="0"/>
        <w:autoSpaceDN w:val="0"/>
        <w:adjustRightInd w:val="0"/>
        <w:jc w:val="center"/>
        <w:rPr>
          <w:rFonts w:ascii="Arial" w:hAnsi="Arial" w:cs="Arial"/>
          <w:b/>
          <w:sz w:val="20"/>
          <w:szCs w:val="20"/>
          <w:u w:val="single"/>
          <w:lang w:eastAsia="en-US"/>
        </w:rPr>
      </w:pPr>
    </w:p>
    <w:p w14:paraId="40F45A77" w14:textId="77777777" w:rsidR="002F3459" w:rsidRPr="00613DC1" w:rsidRDefault="002F3459" w:rsidP="002F3459">
      <w:pPr>
        <w:widowControl w:val="0"/>
        <w:autoSpaceDE w:val="0"/>
        <w:autoSpaceDN w:val="0"/>
        <w:adjustRightInd w:val="0"/>
        <w:jc w:val="center"/>
        <w:rPr>
          <w:rFonts w:ascii="Arial" w:hAnsi="Arial" w:cs="Arial"/>
          <w:b/>
          <w:sz w:val="20"/>
          <w:szCs w:val="20"/>
          <w:u w:val="single"/>
          <w:lang w:eastAsia="en-US"/>
        </w:rPr>
      </w:pPr>
    </w:p>
    <w:p w14:paraId="793F6A0F" w14:textId="77777777" w:rsidR="002F3459" w:rsidRPr="00613DC1" w:rsidRDefault="002F3459" w:rsidP="002F3459">
      <w:pPr>
        <w:widowControl w:val="0"/>
        <w:autoSpaceDE w:val="0"/>
        <w:autoSpaceDN w:val="0"/>
        <w:adjustRightInd w:val="0"/>
        <w:jc w:val="center"/>
        <w:rPr>
          <w:rFonts w:ascii="Arial" w:hAnsi="Arial" w:cs="Arial"/>
          <w:b/>
          <w:sz w:val="20"/>
          <w:szCs w:val="20"/>
          <w:u w:val="single"/>
          <w:lang w:eastAsia="en-US"/>
        </w:rPr>
      </w:pPr>
      <w:r w:rsidRPr="00613DC1">
        <w:rPr>
          <w:rFonts w:ascii="Arial" w:hAnsi="Arial" w:cs="Arial"/>
          <w:b/>
          <w:sz w:val="20"/>
          <w:szCs w:val="20"/>
          <w:u w:val="single"/>
          <w:lang w:eastAsia="en-US"/>
        </w:rPr>
        <w:t>ОБРАЗЕЦ</w:t>
      </w:r>
    </w:p>
    <w:p w14:paraId="10D4C8B3" w14:textId="77777777" w:rsidR="002F3459" w:rsidRPr="00613DC1" w:rsidRDefault="002F3459" w:rsidP="002F3459">
      <w:pPr>
        <w:widowControl w:val="0"/>
        <w:tabs>
          <w:tab w:val="left" w:pos="5479"/>
        </w:tabs>
        <w:ind w:firstLine="709"/>
        <w:jc w:val="right"/>
        <w:rPr>
          <w:rFonts w:ascii="Arial" w:hAnsi="Arial"/>
          <w:b/>
          <w:sz w:val="20"/>
          <w:szCs w:val="20"/>
        </w:rPr>
      </w:pPr>
      <w:r w:rsidRPr="00613DC1">
        <w:rPr>
          <w:rFonts w:ascii="Arial" w:hAnsi="Arial"/>
          <w:b/>
          <w:sz w:val="20"/>
          <w:szCs w:val="20"/>
        </w:rPr>
        <w:t>ПРИЛОЖЕНИЕ №11</w:t>
      </w:r>
    </w:p>
    <w:p w14:paraId="4E242942" w14:textId="77777777" w:rsidR="002F3459" w:rsidRPr="00613DC1" w:rsidRDefault="002F3459" w:rsidP="002F3459">
      <w:pPr>
        <w:jc w:val="right"/>
        <w:rPr>
          <w:rFonts w:ascii="Arial" w:hAnsi="Arial" w:cs="Arial"/>
          <w:sz w:val="20"/>
          <w:szCs w:val="20"/>
        </w:rPr>
      </w:pPr>
      <w:r w:rsidRPr="00613DC1">
        <w:rPr>
          <w:rFonts w:ascii="Arial" w:hAnsi="Arial" w:cs="Arial"/>
          <w:sz w:val="20"/>
          <w:szCs w:val="20"/>
        </w:rPr>
        <w:t xml:space="preserve">к Договору доверительного управления целевым капиталом </w:t>
      </w:r>
    </w:p>
    <w:p w14:paraId="5C4FA596" w14:textId="77777777" w:rsidR="002F3459" w:rsidRPr="00613DC1" w:rsidRDefault="002F3459" w:rsidP="002F3459">
      <w:pPr>
        <w:jc w:val="right"/>
        <w:rPr>
          <w:rFonts w:ascii="Arial" w:hAnsi="Arial" w:cs="Arial"/>
          <w:sz w:val="20"/>
          <w:szCs w:val="20"/>
        </w:rPr>
      </w:pPr>
      <w:r w:rsidRPr="00613DC1">
        <w:rPr>
          <w:rFonts w:ascii="Arial" w:hAnsi="Arial" w:cs="Arial"/>
          <w:sz w:val="20"/>
          <w:szCs w:val="20"/>
        </w:rPr>
        <w:t>№ _____ от «__» _______ 20__ г.</w:t>
      </w:r>
    </w:p>
    <w:p w14:paraId="769058CF" w14:textId="77777777" w:rsidR="002F3459" w:rsidRPr="00613DC1" w:rsidRDefault="002F3459" w:rsidP="002F3459">
      <w:pPr>
        <w:rPr>
          <w:rFonts w:ascii="Arial" w:hAnsi="Arial" w:cs="Arial"/>
          <w:sz w:val="20"/>
          <w:szCs w:val="20"/>
        </w:rPr>
      </w:pPr>
    </w:p>
    <w:p w14:paraId="1AABFDEE" w14:textId="77777777" w:rsidR="002F3459" w:rsidRPr="00613DC1" w:rsidRDefault="002F3459" w:rsidP="002F3459">
      <w:pPr>
        <w:widowControl w:val="0"/>
        <w:jc w:val="center"/>
        <w:rPr>
          <w:rFonts w:ascii="Arial" w:hAnsi="Arial"/>
          <w:b/>
          <w:caps/>
          <w:sz w:val="28"/>
          <w:szCs w:val="20"/>
        </w:rPr>
      </w:pPr>
      <w:r w:rsidRPr="00613DC1">
        <w:rPr>
          <w:rFonts w:ascii="Arial" w:hAnsi="Arial"/>
          <w:b/>
          <w:caps/>
          <w:sz w:val="28"/>
          <w:szCs w:val="20"/>
        </w:rPr>
        <w:t xml:space="preserve">АКТ </w:t>
      </w:r>
    </w:p>
    <w:p w14:paraId="53394955" w14:textId="77777777" w:rsidR="002F3459" w:rsidRPr="00613DC1" w:rsidRDefault="002F3459" w:rsidP="002F3459">
      <w:pPr>
        <w:widowControl w:val="0"/>
        <w:spacing w:after="40"/>
        <w:jc w:val="center"/>
        <w:rPr>
          <w:rFonts w:ascii="Arial" w:hAnsi="Arial"/>
          <w:b/>
          <w:szCs w:val="20"/>
        </w:rPr>
      </w:pPr>
      <w:r w:rsidRPr="00613DC1">
        <w:rPr>
          <w:rFonts w:ascii="Arial" w:hAnsi="Arial"/>
          <w:b/>
          <w:szCs w:val="20"/>
        </w:rPr>
        <w:t>о проведении расчетов при расторжении Договора</w:t>
      </w:r>
    </w:p>
    <w:p w14:paraId="57BF32B8" w14:textId="77777777" w:rsidR="002F3459" w:rsidRPr="00613DC1" w:rsidRDefault="002F3459" w:rsidP="002F3459">
      <w:pPr>
        <w:rPr>
          <w:rFonts w:ascii="Arial" w:hAnsi="Arial"/>
        </w:rPr>
      </w:pPr>
    </w:p>
    <w:p w14:paraId="5D09ABD0" w14:textId="77777777" w:rsidR="002F3459" w:rsidRPr="00613DC1" w:rsidRDefault="002F3459" w:rsidP="002F3459">
      <w:pPr>
        <w:widowControl w:val="0"/>
        <w:tabs>
          <w:tab w:val="left" w:pos="8640"/>
        </w:tabs>
        <w:jc w:val="both"/>
        <w:rPr>
          <w:rFonts w:ascii="Arial" w:hAnsi="Arial"/>
          <w:sz w:val="20"/>
          <w:szCs w:val="20"/>
        </w:rPr>
      </w:pPr>
      <w:r w:rsidRPr="00613DC1">
        <w:rPr>
          <w:rFonts w:ascii="Arial" w:hAnsi="Arial" w:cs="Arial"/>
          <w:sz w:val="20"/>
          <w:szCs w:val="20"/>
        </w:rPr>
        <w:t xml:space="preserve">«__» _________ 20___ </w:t>
      </w:r>
      <w:r w:rsidRPr="00613DC1">
        <w:rPr>
          <w:rFonts w:ascii="Arial" w:hAnsi="Arial"/>
          <w:sz w:val="20"/>
          <w:szCs w:val="20"/>
        </w:rPr>
        <w:t xml:space="preserve">г.                                                                                                                 </w:t>
      </w:r>
      <w:r w:rsidRPr="00613DC1">
        <w:rPr>
          <w:rFonts w:ascii="Arial" w:hAnsi="Arial"/>
          <w:sz w:val="20"/>
          <w:szCs w:val="20"/>
        </w:rPr>
        <w:tab/>
        <w:t xml:space="preserve">     г. Москва</w:t>
      </w:r>
    </w:p>
    <w:p w14:paraId="571124C6" w14:textId="77777777" w:rsidR="002F3459" w:rsidRPr="00613DC1" w:rsidRDefault="002F3459" w:rsidP="002F3459">
      <w:pPr>
        <w:widowControl w:val="0"/>
        <w:tabs>
          <w:tab w:val="left" w:pos="9781"/>
          <w:tab w:val="left" w:pos="10121"/>
        </w:tabs>
        <w:spacing w:line="360" w:lineRule="auto"/>
        <w:jc w:val="both"/>
        <w:rPr>
          <w:rFonts w:ascii="Arial" w:hAnsi="Arial"/>
          <w:sz w:val="20"/>
          <w:szCs w:val="20"/>
        </w:rPr>
      </w:pPr>
    </w:p>
    <w:p w14:paraId="47BCB471" w14:textId="77777777" w:rsidR="00DE47B1" w:rsidRPr="00613DC1" w:rsidRDefault="00DE47B1" w:rsidP="00DE47B1">
      <w:pPr>
        <w:pStyle w:val="a5"/>
        <w:rPr>
          <w:rFonts w:cs="Arial"/>
        </w:rPr>
      </w:pPr>
      <w:r w:rsidRPr="00613DC1">
        <w:rPr>
          <w:rFonts w:cs="Arial"/>
          <w:b/>
          <w:i/>
        </w:rPr>
        <w:t>[   ]</w:t>
      </w:r>
      <w:r w:rsidRPr="00613DC1">
        <w:rPr>
          <w:rFonts w:cs="Arial"/>
        </w:rPr>
        <w:t xml:space="preserve">  являющееся юридическим лицом по законодательству РФ, имеющее лицензию ФСФР России на осуществление деятельности по управлению ценными бумагами № [ ] от [ ] года именуемое в дальнейшем «Доверительный управляющий», в лице Генерального директора [ ] </w:t>
      </w:r>
      <w:r w:rsidRPr="00613DC1">
        <w:rPr>
          <w:rFonts w:cs="Arial"/>
          <w:bCs/>
          <w:iCs/>
        </w:rPr>
        <w:t>действующего на основании Устава</w:t>
      </w:r>
      <w:r w:rsidRPr="00613DC1">
        <w:rPr>
          <w:rFonts w:cs="Arial"/>
        </w:rPr>
        <w:t xml:space="preserve">, с одной стороны, и </w:t>
      </w:r>
      <w:r w:rsidRPr="00613DC1">
        <w:rPr>
          <w:rFonts w:cs="Arial"/>
          <w:b/>
          <w:i/>
        </w:rPr>
        <w:t>________________________________</w:t>
      </w:r>
      <w:r w:rsidRPr="00613DC1">
        <w:rPr>
          <w:rFonts w:cs="Arial"/>
          <w:bCs/>
          <w:iCs/>
        </w:rPr>
        <w:t xml:space="preserve">, именуемая в дальнейшем </w:t>
      </w:r>
      <w:r w:rsidRPr="00613DC1">
        <w:rPr>
          <w:rFonts w:cs="Arial"/>
          <w:b/>
          <w:i/>
        </w:rPr>
        <w:t>Некоммерческая организация</w:t>
      </w:r>
      <w:r w:rsidRPr="00613DC1">
        <w:rPr>
          <w:rFonts w:cs="Arial"/>
          <w:bCs/>
          <w:iCs/>
        </w:rPr>
        <w:t>, в лице ______________________., действующего на основании ________</w:t>
      </w:r>
      <w:r w:rsidRPr="00613DC1">
        <w:rPr>
          <w:rFonts w:cs="Arial"/>
        </w:rPr>
        <w:t>, с другой стороны, подписали настоящий Акт о нижеследующем:</w:t>
      </w:r>
    </w:p>
    <w:p w14:paraId="2D633E33" w14:textId="77777777" w:rsidR="002F3459" w:rsidRPr="00613DC1" w:rsidRDefault="002F3459" w:rsidP="002F3459">
      <w:pPr>
        <w:widowControl w:val="0"/>
        <w:tabs>
          <w:tab w:val="left" w:pos="9781"/>
          <w:tab w:val="left" w:pos="10121"/>
        </w:tabs>
        <w:spacing w:line="360" w:lineRule="auto"/>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6291"/>
      </w:tblGrid>
      <w:tr w:rsidR="002F3459" w:rsidRPr="00613DC1" w14:paraId="5DF79AE4" w14:textId="77777777" w:rsidTr="002F3459">
        <w:trPr>
          <w:trHeight w:hRule="exact" w:val="500"/>
        </w:trPr>
        <w:tc>
          <w:tcPr>
            <w:tcW w:w="3969" w:type="dxa"/>
            <w:tcBorders>
              <w:top w:val="single" w:sz="12" w:space="0" w:color="auto"/>
              <w:left w:val="single" w:sz="12" w:space="0" w:color="auto"/>
            </w:tcBorders>
            <w:vAlign w:val="center"/>
          </w:tcPr>
          <w:p w14:paraId="5355FAA0" w14:textId="77777777" w:rsidR="002F3459" w:rsidRPr="00613DC1" w:rsidRDefault="002F3459" w:rsidP="002F3459">
            <w:pPr>
              <w:widowControl w:val="0"/>
              <w:ind w:left="1406" w:hanging="1406"/>
              <w:rPr>
                <w:rFonts w:ascii="Arial" w:hAnsi="Arial"/>
                <w:caps/>
                <w:sz w:val="12"/>
                <w:szCs w:val="20"/>
              </w:rPr>
            </w:pPr>
            <w:r w:rsidRPr="00613DC1">
              <w:rPr>
                <w:rFonts w:ascii="Arial" w:hAnsi="Arial"/>
                <w:caps/>
                <w:sz w:val="12"/>
                <w:szCs w:val="20"/>
              </w:rPr>
              <w:t>Остаток  АКТИВОВ составляет</w:t>
            </w:r>
          </w:p>
        </w:tc>
        <w:tc>
          <w:tcPr>
            <w:tcW w:w="6291" w:type="dxa"/>
            <w:tcBorders>
              <w:top w:val="single" w:sz="12" w:space="0" w:color="auto"/>
              <w:bottom w:val="single" w:sz="6" w:space="0" w:color="auto"/>
              <w:right w:val="single" w:sz="12" w:space="0" w:color="auto"/>
            </w:tcBorders>
            <w:shd w:val="pct20" w:color="C0C0C0" w:fill="auto"/>
            <w:vAlign w:val="center"/>
          </w:tcPr>
          <w:p w14:paraId="247CACA2" w14:textId="77777777" w:rsidR="002F3459" w:rsidRPr="00613DC1" w:rsidRDefault="002F3459" w:rsidP="002F3459">
            <w:pPr>
              <w:spacing w:after="120"/>
              <w:rPr>
                <w:sz w:val="18"/>
                <w:szCs w:val="16"/>
              </w:rPr>
            </w:pPr>
            <w:r w:rsidRPr="00613DC1">
              <w:rPr>
                <w:sz w:val="18"/>
                <w:szCs w:val="16"/>
              </w:rPr>
              <w:fldChar w:fldCharType="begin">
                <w:ffData>
                  <w:name w:val=""/>
                  <w:enabled/>
                  <w:calcOnExit w:val="0"/>
                  <w:textInput/>
                </w:ffData>
              </w:fldChar>
            </w:r>
            <w:r w:rsidRPr="00613DC1">
              <w:rPr>
                <w:sz w:val="18"/>
                <w:szCs w:val="16"/>
              </w:rPr>
              <w:instrText xml:space="preserve"> FORMTEXT </w:instrText>
            </w:r>
            <w:r w:rsidRPr="00613DC1">
              <w:rPr>
                <w:sz w:val="18"/>
                <w:szCs w:val="16"/>
              </w:rPr>
            </w:r>
            <w:r w:rsidRPr="00613DC1">
              <w:rPr>
                <w:sz w:val="18"/>
                <w:szCs w:val="16"/>
              </w:rPr>
              <w:fldChar w:fldCharType="separate"/>
            </w:r>
            <w:r w:rsidRPr="00613DC1">
              <w:rPr>
                <w:noProof/>
                <w:sz w:val="18"/>
                <w:szCs w:val="16"/>
              </w:rPr>
              <w:t> </w:t>
            </w:r>
            <w:r w:rsidRPr="00613DC1">
              <w:rPr>
                <w:noProof/>
                <w:sz w:val="18"/>
                <w:szCs w:val="16"/>
              </w:rPr>
              <w:t> </w:t>
            </w:r>
            <w:r w:rsidRPr="00613DC1">
              <w:rPr>
                <w:noProof/>
                <w:sz w:val="18"/>
                <w:szCs w:val="16"/>
              </w:rPr>
              <w:t> </w:t>
            </w:r>
            <w:r w:rsidRPr="00613DC1">
              <w:rPr>
                <w:noProof/>
                <w:sz w:val="18"/>
                <w:szCs w:val="16"/>
              </w:rPr>
              <w:t> </w:t>
            </w:r>
            <w:r w:rsidRPr="00613DC1">
              <w:rPr>
                <w:noProof/>
                <w:sz w:val="18"/>
                <w:szCs w:val="16"/>
              </w:rPr>
              <w:t> </w:t>
            </w:r>
            <w:r w:rsidRPr="00613DC1">
              <w:rPr>
                <w:sz w:val="18"/>
                <w:szCs w:val="16"/>
              </w:rPr>
              <w:fldChar w:fldCharType="end"/>
            </w:r>
          </w:p>
        </w:tc>
      </w:tr>
      <w:tr w:rsidR="002F3459" w:rsidRPr="00613DC1" w14:paraId="41290E44" w14:textId="77777777" w:rsidTr="002F3459">
        <w:trPr>
          <w:trHeight w:hRule="exact" w:val="500"/>
        </w:trPr>
        <w:tc>
          <w:tcPr>
            <w:tcW w:w="3969" w:type="dxa"/>
            <w:tcBorders>
              <w:left w:val="single" w:sz="12" w:space="0" w:color="auto"/>
            </w:tcBorders>
            <w:vAlign w:val="center"/>
          </w:tcPr>
          <w:p w14:paraId="7EFE0713" w14:textId="77777777" w:rsidR="002F3459" w:rsidRPr="00613DC1" w:rsidRDefault="002F3459" w:rsidP="002F3459">
            <w:pPr>
              <w:widowControl w:val="0"/>
              <w:ind w:left="1406" w:hanging="1406"/>
              <w:rPr>
                <w:rFonts w:ascii="Arial" w:hAnsi="Arial"/>
                <w:caps/>
                <w:sz w:val="12"/>
                <w:szCs w:val="20"/>
              </w:rPr>
            </w:pPr>
            <w:r w:rsidRPr="00613DC1">
              <w:rPr>
                <w:rFonts w:ascii="Arial" w:hAnsi="Arial"/>
                <w:caps/>
                <w:sz w:val="12"/>
                <w:szCs w:val="20"/>
              </w:rPr>
              <w:t>к оплате по счетам, поступившим после вывода активов, следует</w:t>
            </w:r>
          </w:p>
        </w:tc>
        <w:tc>
          <w:tcPr>
            <w:tcW w:w="6291" w:type="dxa"/>
            <w:tcBorders>
              <w:top w:val="single" w:sz="6" w:space="0" w:color="auto"/>
              <w:bottom w:val="single" w:sz="6" w:space="0" w:color="auto"/>
              <w:right w:val="single" w:sz="12" w:space="0" w:color="auto"/>
            </w:tcBorders>
            <w:shd w:val="pct20" w:color="C0C0C0" w:fill="auto"/>
            <w:vAlign w:val="center"/>
          </w:tcPr>
          <w:p w14:paraId="72625378" w14:textId="77777777" w:rsidR="002F3459" w:rsidRPr="00613DC1" w:rsidRDefault="002F3459" w:rsidP="002F3459">
            <w:pPr>
              <w:spacing w:after="120"/>
              <w:rPr>
                <w:sz w:val="20"/>
                <w:szCs w:val="16"/>
              </w:rPr>
            </w:pPr>
            <w:r w:rsidRPr="00613DC1">
              <w:rPr>
                <w:sz w:val="18"/>
                <w:szCs w:val="16"/>
              </w:rPr>
              <w:fldChar w:fldCharType="begin">
                <w:ffData>
                  <w:name w:val=""/>
                  <w:enabled/>
                  <w:calcOnExit w:val="0"/>
                  <w:textInput/>
                </w:ffData>
              </w:fldChar>
            </w:r>
            <w:r w:rsidRPr="00613DC1">
              <w:rPr>
                <w:sz w:val="18"/>
                <w:szCs w:val="16"/>
              </w:rPr>
              <w:instrText xml:space="preserve"> FORMTEXT </w:instrText>
            </w:r>
            <w:r w:rsidRPr="00613DC1">
              <w:rPr>
                <w:sz w:val="18"/>
                <w:szCs w:val="16"/>
              </w:rPr>
            </w:r>
            <w:r w:rsidRPr="00613DC1">
              <w:rPr>
                <w:sz w:val="18"/>
                <w:szCs w:val="16"/>
              </w:rPr>
              <w:fldChar w:fldCharType="separate"/>
            </w:r>
            <w:r w:rsidRPr="00613DC1">
              <w:rPr>
                <w:noProof/>
                <w:sz w:val="18"/>
                <w:szCs w:val="16"/>
              </w:rPr>
              <w:t> </w:t>
            </w:r>
            <w:r w:rsidRPr="00613DC1">
              <w:rPr>
                <w:noProof/>
                <w:sz w:val="18"/>
                <w:szCs w:val="16"/>
              </w:rPr>
              <w:t> </w:t>
            </w:r>
            <w:r w:rsidRPr="00613DC1">
              <w:rPr>
                <w:noProof/>
                <w:sz w:val="18"/>
                <w:szCs w:val="16"/>
              </w:rPr>
              <w:t> </w:t>
            </w:r>
            <w:r w:rsidRPr="00613DC1">
              <w:rPr>
                <w:noProof/>
                <w:sz w:val="18"/>
                <w:szCs w:val="16"/>
              </w:rPr>
              <w:t> </w:t>
            </w:r>
            <w:r w:rsidRPr="00613DC1">
              <w:rPr>
                <w:noProof/>
                <w:sz w:val="18"/>
                <w:szCs w:val="16"/>
              </w:rPr>
              <w:t> </w:t>
            </w:r>
            <w:r w:rsidRPr="00613DC1">
              <w:rPr>
                <w:sz w:val="18"/>
                <w:szCs w:val="16"/>
              </w:rPr>
              <w:fldChar w:fldCharType="end"/>
            </w:r>
          </w:p>
        </w:tc>
      </w:tr>
      <w:tr w:rsidR="002F3459" w:rsidRPr="00613DC1" w14:paraId="63E6DBEA" w14:textId="77777777" w:rsidTr="002F3459">
        <w:trPr>
          <w:trHeight w:hRule="exact" w:val="500"/>
        </w:trPr>
        <w:tc>
          <w:tcPr>
            <w:tcW w:w="3969" w:type="dxa"/>
            <w:tcBorders>
              <w:left w:val="single" w:sz="12" w:space="0" w:color="auto"/>
            </w:tcBorders>
            <w:vAlign w:val="center"/>
          </w:tcPr>
          <w:p w14:paraId="5F15214A" w14:textId="77777777" w:rsidR="002F3459" w:rsidRPr="00613DC1" w:rsidRDefault="002F3459" w:rsidP="002F3459">
            <w:pPr>
              <w:widowControl w:val="0"/>
              <w:ind w:left="1406" w:hanging="1406"/>
              <w:rPr>
                <w:rFonts w:ascii="Arial" w:hAnsi="Arial"/>
                <w:caps/>
                <w:sz w:val="12"/>
                <w:szCs w:val="20"/>
              </w:rPr>
            </w:pPr>
            <w:r w:rsidRPr="00613DC1">
              <w:rPr>
                <w:rFonts w:ascii="Arial" w:hAnsi="Arial"/>
                <w:caps/>
                <w:sz w:val="12"/>
                <w:szCs w:val="20"/>
              </w:rPr>
              <w:t>к перечислению некоммерческой организации следует</w:t>
            </w:r>
          </w:p>
        </w:tc>
        <w:tc>
          <w:tcPr>
            <w:tcW w:w="6291" w:type="dxa"/>
            <w:tcBorders>
              <w:top w:val="single" w:sz="6" w:space="0" w:color="auto"/>
              <w:bottom w:val="single" w:sz="6" w:space="0" w:color="auto"/>
              <w:right w:val="single" w:sz="12" w:space="0" w:color="auto"/>
            </w:tcBorders>
            <w:shd w:val="pct20" w:color="C0C0C0" w:fill="auto"/>
            <w:vAlign w:val="center"/>
          </w:tcPr>
          <w:p w14:paraId="48AB04E0" w14:textId="77777777" w:rsidR="002F3459" w:rsidRPr="00613DC1" w:rsidRDefault="002F3459" w:rsidP="002F3459">
            <w:pPr>
              <w:spacing w:after="120"/>
              <w:rPr>
                <w:sz w:val="20"/>
                <w:szCs w:val="16"/>
              </w:rPr>
            </w:pPr>
            <w:r w:rsidRPr="00613DC1">
              <w:rPr>
                <w:sz w:val="18"/>
                <w:szCs w:val="16"/>
              </w:rPr>
              <w:fldChar w:fldCharType="begin">
                <w:ffData>
                  <w:name w:val=""/>
                  <w:enabled/>
                  <w:calcOnExit w:val="0"/>
                  <w:textInput/>
                </w:ffData>
              </w:fldChar>
            </w:r>
            <w:r w:rsidRPr="00613DC1">
              <w:rPr>
                <w:sz w:val="18"/>
                <w:szCs w:val="16"/>
              </w:rPr>
              <w:instrText xml:space="preserve"> FORMTEXT </w:instrText>
            </w:r>
            <w:r w:rsidRPr="00613DC1">
              <w:rPr>
                <w:sz w:val="18"/>
                <w:szCs w:val="16"/>
              </w:rPr>
            </w:r>
            <w:r w:rsidRPr="00613DC1">
              <w:rPr>
                <w:sz w:val="18"/>
                <w:szCs w:val="16"/>
              </w:rPr>
              <w:fldChar w:fldCharType="separate"/>
            </w:r>
            <w:r w:rsidRPr="00613DC1">
              <w:rPr>
                <w:noProof/>
                <w:sz w:val="18"/>
                <w:szCs w:val="16"/>
              </w:rPr>
              <w:t> </w:t>
            </w:r>
            <w:r w:rsidRPr="00613DC1">
              <w:rPr>
                <w:noProof/>
                <w:sz w:val="18"/>
                <w:szCs w:val="16"/>
              </w:rPr>
              <w:t> </w:t>
            </w:r>
            <w:r w:rsidRPr="00613DC1">
              <w:rPr>
                <w:noProof/>
                <w:sz w:val="18"/>
                <w:szCs w:val="16"/>
              </w:rPr>
              <w:t> </w:t>
            </w:r>
            <w:r w:rsidRPr="00613DC1">
              <w:rPr>
                <w:noProof/>
                <w:sz w:val="18"/>
                <w:szCs w:val="16"/>
              </w:rPr>
              <w:t> </w:t>
            </w:r>
            <w:r w:rsidRPr="00613DC1">
              <w:rPr>
                <w:noProof/>
                <w:sz w:val="18"/>
                <w:szCs w:val="16"/>
              </w:rPr>
              <w:t> </w:t>
            </w:r>
            <w:r w:rsidRPr="00613DC1">
              <w:rPr>
                <w:sz w:val="18"/>
                <w:szCs w:val="16"/>
              </w:rPr>
              <w:fldChar w:fldCharType="end"/>
            </w:r>
          </w:p>
        </w:tc>
      </w:tr>
      <w:tr w:rsidR="002F3459" w:rsidRPr="00613DC1" w14:paraId="2549C6C1" w14:textId="77777777" w:rsidTr="002F3459">
        <w:trPr>
          <w:trHeight w:hRule="exact" w:val="500"/>
        </w:trPr>
        <w:tc>
          <w:tcPr>
            <w:tcW w:w="3969" w:type="dxa"/>
            <w:tcBorders>
              <w:left w:val="single" w:sz="12" w:space="0" w:color="auto"/>
              <w:bottom w:val="single" w:sz="12" w:space="0" w:color="auto"/>
            </w:tcBorders>
            <w:vAlign w:val="center"/>
          </w:tcPr>
          <w:p w14:paraId="2A8F9858" w14:textId="77777777" w:rsidR="002F3459" w:rsidRPr="00613DC1" w:rsidRDefault="002F3459" w:rsidP="002F3459">
            <w:pPr>
              <w:widowControl w:val="0"/>
              <w:ind w:left="1406" w:hanging="1406"/>
              <w:rPr>
                <w:rFonts w:ascii="Arial" w:hAnsi="Arial"/>
                <w:caps/>
                <w:sz w:val="12"/>
                <w:szCs w:val="20"/>
              </w:rPr>
            </w:pPr>
            <w:r w:rsidRPr="00613DC1">
              <w:rPr>
                <w:rFonts w:ascii="Arial" w:hAnsi="Arial"/>
                <w:caps/>
                <w:sz w:val="12"/>
                <w:szCs w:val="20"/>
              </w:rPr>
              <w:t>к перечислению Управляющему следует</w:t>
            </w:r>
          </w:p>
        </w:tc>
        <w:tc>
          <w:tcPr>
            <w:tcW w:w="6291" w:type="dxa"/>
            <w:tcBorders>
              <w:top w:val="single" w:sz="6" w:space="0" w:color="auto"/>
              <w:bottom w:val="single" w:sz="12" w:space="0" w:color="auto"/>
              <w:right w:val="single" w:sz="12" w:space="0" w:color="auto"/>
            </w:tcBorders>
            <w:shd w:val="pct20" w:color="C0C0C0" w:fill="auto"/>
            <w:vAlign w:val="center"/>
          </w:tcPr>
          <w:p w14:paraId="61D436DE" w14:textId="77777777" w:rsidR="002F3459" w:rsidRPr="00613DC1" w:rsidRDefault="002F3459" w:rsidP="002F3459">
            <w:pPr>
              <w:spacing w:after="120"/>
              <w:rPr>
                <w:sz w:val="18"/>
                <w:szCs w:val="16"/>
              </w:rPr>
            </w:pPr>
            <w:r w:rsidRPr="00613DC1">
              <w:rPr>
                <w:sz w:val="18"/>
                <w:szCs w:val="16"/>
              </w:rPr>
              <w:fldChar w:fldCharType="begin">
                <w:ffData>
                  <w:name w:val="ТекстовоеПоле7"/>
                  <w:enabled/>
                  <w:calcOnExit w:val="0"/>
                  <w:textInput/>
                </w:ffData>
              </w:fldChar>
            </w:r>
            <w:r w:rsidRPr="00613DC1">
              <w:rPr>
                <w:sz w:val="18"/>
                <w:szCs w:val="16"/>
              </w:rPr>
              <w:instrText xml:space="preserve"> FORMTEXT </w:instrText>
            </w:r>
            <w:r w:rsidRPr="00613DC1">
              <w:rPr>
                <w:sz w:val="18"/>
                <w:szCs w:val="16"/>
              </w:rPr>
            </w:r>
            <w:r w:rsidRPr="00613DC1">
              <w:rPr>
                <w:sz w:val="18"/>
                <w:szCs w:val="16"/>
              </w:rPr>
              <w:fldChar w:fldCharType="separate"/>
            </w:r>
            <w:r w:rsidRPr="00613DC1">
              <w:rPr>
                <w:noProof/>
                <w:sz w:val="18"/>
                <w:szCs w:val="16"/>
              </w:rPr>
              <w:t> </w:t>
            </w:r>
            <w:r w:rsidRPr="00613DC1">
              <w:rPr>
                <w:noProof/>
                <w:sz w:val="18"/>
                <w:szCs w:val="16"/>
              </w:rPr>
              <w:t> </w:t>
            </w:r>
            <w:r w:rsidRPr="00613DC1">
              <w:rPr>
                <w:noProof/>
                <w:sz w:val="18"/>
                <w:szCs w:val="16"/>
              </w:rPr>
              <w:t> </w:t>
            </w:r>
            <w:r w:rsidRPr="00613DC1">
              <w:rPr>
                <w:noProof/>
                <w:sz w:val="18"/>
                <w:szCs w:val="16"/>
              </w:rPr>
              <w:t> </w:t>
            </w:r>
            <w:r w:rsidRPr="00613DC1">
              <w:rPr>
                <w:noProof/>
                <w:sz w:val="18"/>
                <w:szCs w:val="16"/>
              </w:rPr>
              <w:t> </w:t>
            </w:r>
            <w:r w:rsidRPr="00613DC1">
              <w:rPr>
                <w:sz w:val="18"/>
                <w:szCs w:val="16"/>
              </w:rPr>
              <w:fldChar w:fldCharType="end"/>
            </w:r>
            <w:r w:rsidRPr="00613DC1">
              <w:rPr>
                <w:sz w:val="18"/>
                <w:szCs w:val="16"/>
              </w:rPr>
              <w:t xml:space="preserve">   </w:t>
            </w:r>
          </w:p>
        </w:tc>
      </w:tr>
    </w:tbl>
    <w:p w14:paraId="1A5AA75E" w14:textId="77777777" w:rsidR="002F3459" w:rsidRPr="00613DC1" w:rsidRDefault="002F3459" w:rsidP="002F3459">
      <w:pPr>
        <w:spacing w:after="120"/>
        <w:rPr>
          <w:sz w:val="20"/>
          <w:szCs w:val="16"/>
        </w:rPr>
      </w:pPr>
    </w:p>
    <w:p w14:paraId="22D37F0B" w14:textId="77777777" w:rsidR="002F3459" w:rsidRPr="00613DC1" w:rsidRDefault="002F3459" w:rsidP="002F3459">
      <w:pPr>
        <w:widowControl w:val="0"/>
        <w:jc w:val="both"/>
        <w:rPr>
          <w:rFonts w:ascii="Arial" w:hAnsi="Arial" w:cs="Arial"/>
          <w:sz w:val="20"/>
          <w:szCs w:val="20"/>
        </w:rPr>
      </w:pPr>
      <w:r w:rsidRPr="00613DC1">
        <w:rPr>
          <w:rFonts w:ascii="Arial" w:hAnsi="Arial" w:cs="Arial"/>
          <w:sz w:val="20"/>
          <w:szCs w:val="20"/>
        </w:rPr>
        <w:t xml:space="preserve">Перечисление денежных средств производится в течение </w:t>
      </w:r>
      <w:r w:rsidRPr="00613DC1">
        <w:rPr>
          <w:rFonts w:ascii="Arial" w:hAnsi="Arial" w:cs="Arial"/>
          <w:sz w:val="20"/>
          <w:szCs w:val="20"/>
        </w:rPr>
        <w:fldChar w:fldCharType="begin">
          <w:ffData>
            <w:name w:val=""/>
            <w:enabled/>
            <w:calcOnExit w:val="0"/>
            <w:textInput/>
          </w:ffData>
        </w:fldChar>
      </w:r>
      <w:r w:rsidRPr="00613DC1">
        <w:rPr>
          <w:rFonts w:ascii="Arial" w:hAnsi="Arial" w:cs="Arial"/>
          <w:sz w:val="20"/>
          <w:szCs w:val="20"/>
        </w:rPr>
        <w:instrText xml:space="preserve"> FORMTEXT </w:instrText>
      </w:r>
      <w:r w:rsidRPr="00613DC1">
        <w:rPr>
          <w:rFonts w:ascii="Arial" w:hAnsi="Arial" w:cs="Arial"/>
          <w:sz w:val="20"/>
          <w:szCs w:val="20"/>
        </w:rPr>
      </w:r>
      <w:r w:rsidRPr="00613DC1">
        <w:rPr>
          <w:rFonts w:ascii="Arial" w:hAnsi="Arial" w:cs="Arial"/>
          <w:sz w:val="20"/>
          <w:szCs w:val="20"/>
        </w:rPr>
        <w:fldChar w:fldCharType="separate"/>
      </w:r>
      <w:r w:rsidRPr="00613DC1">
        <w:rPr>
          <w:rFonts w:ascii="Arial" w:hAnsi="Arial" w:cs="Arial"/>
          <w:noProof/>
          <w:sz w:val="20"/>
          <w:szCs w:val="20"/>
        </w:rPr>
        <w:t> </w:t>
      </w:r>
      <w:r w:rsidRPr="00613DC1">
        <w:rPr>
          <w:rFonts w:ascii="Arial" w:hAnsi="Arial" w:cs="Arial"/>
          <w:noProof/>
          <w:sz w:val="20"/>
          <w:szCs w:val="20"/>
        </w:rPr>
        <w:t> </w:t>
      </w:r>
      <w:r w:rsidRPr="00613DC1">
        <w:rPr>
          <w:rFonts w:ascii="Arial" w:hAnsi="Arial" w:cs="Arial"/>
          <w:noProof/>
          <w:sz w:val="20"/>
          <w:szCs w:val="20"/>
        </w:rPr>
        <w:t> </w:t>
      </w:r>
      <w:r w:rsidRPr="00613DC1">
        <w:rPr>
          <w:rFonts w:ascii="Arial" w:hAnsi="Arial" w:cs="Arial"/>
          <w:noProof/>
          <w:sz w:val="20"/>
          <w:szCs w:val="20"/>
        </w:rPr>
        <w:t> </w:t>
      </w:r>
      <w:r w:rsidRPr="00613DC1">
        <w:rPr>
          <w:rFonts w:ascii="Arial" w:hAnsi="Arial" w:cs="Arial"/>
          <w:noProof/>
          <w:sz w:val="20"/>
          <w:szCs w:val="20"/>
        </w:rPr>
        <w:t> </w:t>
      </w:r>
      <w:r w:rsidRPr="00613DC1">
        <w:rPr>
          <w:rFonts w:ascii="Arial" w:hAnsi="Arial" w:cs="Arial"/>
          <w:sz w:val="20"/>
          <w:szCs w:val="20"/>
        </w:rPr>
        <w:fldChar w:fldCharType="end"/>
      </w:r>
      <w:r w:rsidRPr="00613DC1">
        <w:rPr>
          <w:rFonts w:ascii="Arial" w:hAnsi="Arial" w:cs="Arial"/>
          <w:sz w:val="20"/>
          <w:szCs w:val="20"/>
        </w:rPr>
        <w:t xml:space="preserve"> дней с даты подписания настоящего Акта.</w:t>
      </w:r>
    </w:p>
    <w:p w14:paraId="26BD7DD3" w14:textId="77777777" w:rsidR="002F3459" w:rsidRPr="00613DC1" w:rsidRDefault="002F3459" w:rsidP="002F3459">
      <w:pPr>
        <w:spacing w:after="120"/>
        <w:jc w:val="both"/>
        <w:rPr>
          <w:rFonts w:ascii="Arial" w:hAnsi="Arial" w:cs="Arial"/>
          <w:sz w:val="20"/>
          <w:szCs w:val="16"/>
        </w:rPr>
      </w:pPr>
      <w:r w:rsidRPr="00613DC1">
        <w:rPr>
          <w:rFonts w:ascii="Arial" w:hAnsi="Arial" w:cs="Arial"/>
          <w:sz w:val="20"/>
          <w:szCs w:val="16"/>
        </w:rPr>
        <w:t>Стороны не будут иметь претензий друг к другу в части проведения расчетов между собой в связи с расторжением Договора, начиная с даты зачисления указанных денежных средств на счет Некоммерческой организации либо  Управляющего соответственно.</w:t>
      </w:r>
    </w:p>
    <w:p w14:paraId="4E90BD4D" w14:textId="77777777" w:rsidR="002F3459" w:rsidRPr="00613DC1" w:rsidRDefault="002F3459" w:rsidP="002F3459">
      <w:pPr>
        <w:spacing w:after="120"/>
        <w:rPr>
          <w:sz w:val="12"/>
          <w:szCs w:val="16"/>
        </w:rPr>
      </w:pPr>
    </w:p>
    <w:p w14:paraId="21BB0EE9" w14:textId="77777777" w:rsidR="002F3459" w:rsidRPr="00613DC1" w:rsidRDefault="002F3459" w:rsidP="002F3459">
      <w:pPr>
        <w:spacing w:after="120"/>
        <w:rPr>
          <w:sz w:val="12"/>
          <w:szCs w:val="16"/>
        </w:rPr>
      </w:pPr>
    </w:p>
    <w:p w14:paraId="2037D59E" w14:textId="77777777" w:rsidR="002F3459" w:rsidRPr="00613DC1" w:rsidRDefault="002F3459" w:rsidP="002F3459">
      <w:pPr>
        <w:spacing w:after="120"/>
        <w:rPr>
          <w:sz w:val="12"/>
          <w:szCs w:val="16"/>
        </w:rPr>
      </w:pPr>
    </w:p>
    <w:p w14:paraId="190AC121" w14:textId="77777777" w:rsidR="002F3459" w:rsidRPr="00613DC1" w:rsidRDefault="002F3459" w:rsidP="002F3459">
      <w:pPr>
        <w:spacing w:after="120"/>
        <w:rPr>
          <w:sz w:val="12"/>
          <w:szCs w:val="16"/>
        </w:rPr>
      </w:pPr>
    </w:p>
    <w:p w14:paraId="4C9FC157" w14:textId="77777777" w:rsidR="002F3459" w:rsidRPr="00613DC1" w:rsidRDefault="002F3459" w:rsidP="002F3459">
      <w:pPr>
        <w:widowControl w:val="0"/>
        <w:tabs>
          <w:tab w:val="left" w:pos="5479"/>
        </w:tabs>
        <w:ind w:firstLine="709"/>
        <w:jc w:val="both"/>
        <w:rPr>
          <w:rFonts w:ascii="Arial" w:hAnsi="Arial"/>
          <w:b/>
          <w:sz w:val="20"/>
          <w:szCs w:val="20"/>
        </w:rPr>
      </w:pPr>
      <w:r w:rsidRPr="00613DC1">
        <w:rPr>
          <w:rFonts w:ascii="Arial" w:hAnsi="Arial"/>
          <w:b/>
          <w:sz w:val="20"/>
          <w:szCs w:val="20"/>
        </w:rPr>
        <w:t>Некоммерческая организация:</w:t>
      </w:r>
      <w:r w:rsidRPr="00613DC1">
        <w:rPr>
          <w:rFonts w:ascii="Arial" w:hAnsi="Arial"/>
          <w:b/>
          <w:sz w:val="20"/>
          <w:szCs w:val="20"/>
        </w:rPr>
        <w:tab/>
        <w:t>Управляющий:</w:t>
      </w:r>
    </w:p>
    <w:p w14:paraId="27C902D8" w14:textId="77777777" w:rsidR="002F3459" w:rsidRPr="00613DC1" w:rsidRDefault="002F3459" w:rsidP="002F3459">
      <w:pPr>
        <w:widowControl w:val="0"/>
        <w:tabs>
          <w:tab w:val="left" w:pos="5479"/>
        </w:tabs>
        <w:ind w:firstLine="709"/>
        <w:jc w:val="both"/>
        <w:rPr>
          <w:rFonts w:ascii="Arial" w:hAnsi="Arial"/>
          <w:b/>
          <w:sz w:val="20"/>
          <w:szCs w:val="20"/>
        </w:rPr>
      </w:pPr>
    </w:p>
    <w:p w14:paraId="657EE2F2" w14:textId="77777777" w:rsidR="002F3459" w:rsidRPr="00613DC1" w:rsidRDefault="002F3459" w:rsidP="002F3459">
      <w:pPr>
        <w:widowControl w:val="0"/>
        <w:tabs>
          <w:tab w:val="left" w:pos="5479"/>
        </w:tabs>
        <w:ind w:firstLine="709"/>
        <w:jc w:val="both"/>
        <w:rPr>
          <w:rFonts w:ascii="Arial" w:hAnsi="Arial"/>
          <w:b/>
          <w:sz w:val="20"/>
          <w:szCs w:val="20"/>
        </w:rPr>
      </w:pPr>
    </w:p>
    <w:tbl>
      <w:tblPr>
        <w:tblW w:w="0" w:type="auto"/>
        <w:tblInd w:w="723" w:type="dxa"/>
        <w:tblLayout w:type="fixed"/>
        <w:tblLook w:val="0000" w:firstRow="0" w:lastRow="0" w:firstColumn="0" w:lastColumn="0" w:noHBand="0" w:noVBand="0"/>
      </w:tblPr>
      <w:tblGrid>
        <w:gridCol w:w="4630"/>
        <w:gridCol w:w="4536"/>
      </w:tblGrid>
      <w:tr w:rsidR="002F3459" w:rsidRPr="002F3459" w14:paraId="39794FF4" w14:textId="77777777" w:rsidTr="002F3459">
        <w:trPr>
          <w:trHeight w:hRule="exact" w:val="1250"/>
        </w:trPr>
        <w:tc>
          <w:tcPr>
            <w:tcW w:w="4630" w:type="dxa"/>
          </w:tcPr>
          <w:p w14:paraId="4FD54CE2" w14:textId="77777777" w:rsidR="002F3459" w:rsidRPr="00613DC1" w:rsidRDefault="007F2B21" w:rsidP="002F3459">
            <w:pPr>
              <w:jc w:val="both"/>
              <w:rPr>
                <w:rFonts w:ascii="Courier New" w:hAnsi="Courier New" w:cs="Courier New"/>
                <w:b/>
                <w:bCs/>
                <w:sz w:val="22"/>
                <w:szCs w:val="22"/>
              </w:rPr>
            </w:pPr>
            <w:r w:rsidRPr="00613DC1">
              <w:rPr>
                <w:rFonts w:ascii="Courier New" w:hAnsi="Courier New" w:cs="Courier New"/>
                <w:b/>
                <w:bCs/>
                <w:sz w:val="22"/>
                <w:szCs w:val="22"/>
              </w:rPr>
              <w:t>Д</w:t>
            </w:r>
            <w:r w:rsidR="002F3459" w:rsidRPr="00613DC1">
              <w:rPr>
                <w:rFonts w:ascii="Courier New" w:hAnsi="Courier New" w:cs="Courier New"/>
                <w:b/>
                <w:bCs/>
                <w:sz w:val="22"/>
                <w:szCs w:val="22"/>
              </w:rPr>
              <w:t>иректор</w:t>
            </w:r>
          </w:p>
          <w:p w14:paraId="44F35451" w14:textId="77777777" w:rsidR="002F3459" w:rsidRPr="00613DC1" w:rsidRDefault="002F3459" w:rsidP="002F3459">
            <w:pPr>
              <w:widowControl w:val="0"/>
              <w:ind w:left="1829" w:hanging="1829"/>
              <w:jc w:val="both"/>
              <w:rPr>
                <w:rFonts w:ascii="Arial" w:hAnsi="Arial" w:cs="Arial"/>
                <w:sz w:val="20"/>
                <w:szCs w:val="20"/>
                <w:u w:val="single"/>
              </w:rPr>
            </w:pPr>
          </w:p>
          <w:p w14:paraId="45F67593" w14:textId="77777777" w:rsidR="002F3459" w:rsidRPr="00613DC1" w:rsidRDefault="002F3459" w:rsidP="002F3459">
            <w:pPr>
              <w:rPr>
                <w:rFonts w:ascii="Courier New" w:hAnsi="Courier New" w:cs="Courier New"/>
                <w:sz w:val="22"/>
                <w:szCs w:val="22"/>
              </w:rPr>
            </w:pPr>
          </w:p>
          <w:p w14:paraId="1B09738D" w14:textId="77777777" w:rsidR="002F3459" w:rsidRPr="00613DC1" w:rsidRDefault="002F3459" w:rsidP="002F3459">
            <w:pPr>
              <w:rPr>
                <w:rFonts w:ascii="Courier New" w:hAnsi="Courier New" w:cs="Courier New"/>
                <w:b/>
                <w:snapToGrid w:val="0"/>
                <w:sz w:val="22"/>
                <w:szCs w:val="22"/>
              </w:rPr>
            </w:pPr>
            <w:r w:rsidRPr="00613DC1">
              <w:rPr>
                <w:rFonts w:ascii="Courier New" w:hAnsi="Courier New" w:cs="Courier New"/>
                <w:sz w:val="22"/>
                <w:szCs w:val="22"/>
              </w:rPr>
              <w:t>___________________/</w:t>
            </w:r>
          </w:p>
          <w:p w14:paraId="54A2B852" w14:textId="77777777" w:rsidR="002F3459" w:rsidRPr="00613DC1" w:rsidRDefault="002F3459" w:rsidP="002F3459">
            <w:pPr>
              <w:widowControl w:val="0"/>
              <w:jc w:val="center"/>
              <w:rPr>
                <w:rFonts w:ascii="Arial" w:hAnsi="Arial" w:cs="Arial"/>
                <w:sz w:val="20"/>
                <w:szCs w:val="20"/>
              </w:rPr>
            </w:pPr>
            <w:proofErr w:type="spellStart"/>
            <w:r w:rsidRPr="00613DC1">
              <w:rPr>
                <w:rFonts w:ascii="Courier New" w:hAnsi="Courier New" w:cs="Courier New"/>
                <w:sz w:val="22"/>
                <w:szCs w:val="22"/>
              </w:rPr>
              <w:t>м.п</w:t>
            </w:r>
            <w:proofErr w:type="spellEnd"/>
            <w:r w:rsidRPr="00613DC1">
              <w:rPr>
                <w:rFonts w:ascii="Courier New" w:hAnsi="Courier New" w:cs="Courier New"/>
                <w:sz w:val="22"/>
                <w:szCs w:val="22"/>
              </w:rPr>
              <w:t>.</w:t>
            </w:r>
          </w:p>
        </w:tc>
        <w:tc>
          <w:tcPr>
            <w:tcW w:w="4536" w:type="dxa"/>
          </w:tcPr>
          <w:p w14:paraId="0186024D" w14:textId="77777777" w:rsidR="002F3459" w:rsidRPr="00613DC1" w:rsidRDefault="002F3459" w:rsidP="002F3459">
            <w:pPr>
              <w:jc w:val="both"/>
              <w:rPr>
                <w:rFonts w:ascii="Courier New" w:hAnsi="Courier New" w:cs="Courier New"/>
                <w:b/>
                <w:bCs/>
                <w:sz w:val="22"/>
                <w:szCs w:val="22"/>
              </w:rPr>
            </w:pPr>
            <w:r w:rsidRPr="00613DC1">
              <w:rPr>
                <w:rFonts w:ascii="Courier New" w:hAnsi="Courier New" w:cs="Courier New"/>
                <w:b/>
                <w:bCs/>
                <w:sz w:val="22"/>
                <w:szCs w:val="22"/>
              </w:rPr>
              <w:t>Генеральный директор</w:t>
            </w:r>
          </w:p>
          <w:p w14:paraId="0D12F5A7" w14:textId="77777777" w:rsidR="002F3459" w:rsidRPr="00613DC1" w:rsidRDefault="002F3459" w:rsidP="002F3459">
            <w:pPr>
              <w:widowControl w:val="0"/>
              <w:ind w:left="1829" w:hanging="1829"/>
              <w:jc w:val="both"/>
              <w:rPr>
                <w:rFonts w:ascii="Arial" w:hAnsi="Arial" w:cs="Arial"/>
                <w:sz w:val="20"/>
                <w:szCs w:val="20"/>
                <w:u w:val="single"/>
              </w:rPr>
            </w:pPr>
          </w:p>
          <w:p w14:paraId="2B66CB8E" w14:textId="77777777" w:rsidR="002F3459" w:rsidRPr="00613DC1" w:rsidRDefault="002F3459" w:rsidP="002F3459">
            <w:pPr>
              <w:widowControl w:val="0"/>
              <w:ind w:left="1829" w:hanging="1829"/>
              <w:jc w:val="both"/>
              <w:rPr>
                <w:rFonts w:ascii="Arial" w:hAnsi="Arial" w:cs="Arial"/>
                <w:sz w:val="20"/>
                <w:szCs w:val="20"/>
                <w:u w:val="single"/>
              </w:rPr>
            </w:pPr>
          </w:p>
          <w:p w14:paraId="219BDB4B" w14:textId="77777777" w:rsidR="002F3459" w:rsidRPr="00613DC1" w:rsidRDefault="002F3459" w:rsidP="002F3459">
            <w:pPr>
              <w:jc w:val="both"/>
              <w:rPr>
                <w:rFonts w:ascii="Courier New" w:hAnsi="Courier New" w:cs="Courier New"/>
                <w:b/>
                <w:bCs/>
                <w:sz w:val="22"/>
                <w:szCs w:val="22"/>
              </w:rPr>
            </w:pPr>
            <w:r w:rsidRPr="00613DC1">
              <w:rPr>
                <w:rFonts w:ascii="Courier New" w:hAnsi="Courier New" w:cs="Courier New"/>
                <w:snapToGrid w:val="0"/>
                <w:sz w:val="22"/>
                <w:szCs w:val="22"/>
              </w:rPr>
              <w:t>________________/</w:t>
            </w:r>
          </w:p>
          <w:p w14:paraId="7338A020" w14:textId="77777777" w:rsidR="002F3459" w:rsidRPr="002F3459" w:rsidRDefault="002F3459" w:rsidP="002F3459">
            <w:pPr>
              <w:jc w:val="center"/>
              <w:rPr>
                <w:rFonts w:ascii="Courier New" w:hAnsi="Courier New" w:cs="Courier New"/>
                <w:sz w:val="22"/>
                <w:szCs w:val="22"/>
              </w:rPr>
            </w:pPr>
            <w:proofErr w:type="spellStart"/>
            <w:r w:rsidRPr="00613DC1">
              <w:rPr>
                <w:rFonts w:ascii="Courier New" w:hAnsi="Courier New" w:cs="Courier New"/>
                <w:sz w:val="22"/>
                <w:szCs w:val="22"/>
              </w:rPr>
              <w:t>м.п</w:t>
            </w:r>
            <w:proofErr w:type="spellEnd"/>
            <w:r w:rsidRPr="00613DC1">
              <w:rPr>
                <w:rFonts w:ascii="Courier New" w:hAnsi="Courier New" w:cs="Courier New"/>
                <w:sz w:val="22"/>
                <w:szCs w:val="22"/>
              </w:rPr>
              <w:t>.</w:t>
            </w:r>
          </w:p>
          <w:p w14:paraId="5E63E5F2" w14:textId="77777777" w:rsidR="002F3459" w:rsidRPr="002F3459" w:rsidRDefault="002F3459" w:rsidP="002F3459">
            <w:pPr>
              <w:widowControl w:val="0"/>
              <w:jc w:val="both"/>
              <w:rPr>
                <w:rFonts w:ascii="Arial" w:hAnsi="Arial" w:cs="Arial"/>
                <w:sz w:val="20"/>
                <w:szCs w:val="20"/>
              </w:rPr>
            </w:pPr>
          </w:p>
        </w:tc>
      </w:tr>
    </w:tbl>
    <w:p w14:paraId="7DFD11B6" w14:textId="77777777" w:rsidR="002F3459" w:rsidRPr="002F3459" w:rsidRDefault="002F3459" w:rsidP="002F3459">
      <w:pPr>
        <w:widowControl w:val="0"/>
        <w:tabs>
          <w:tab w:val="left" w:pos="5479"/>
        </w:tabs>
        <w:ind w:firstLine="709"/>
        <w:jc w:val="both"/>
        <w:rPr>
          <w:rFonts w:ascii="Arial" w:hAnsi="Arial"/>
          <w:b/>
          <w:sz w:val="20"/>
          <w:szCs w:val="20"/>
        </w:rPr>
      </w:pPr>
    </w:p>
    <w:p w14:paraId="709D7DA8" w14:textId="77777777" w:rsidR="002F3459" w:rsidRPr="002F3459" w:rsidRDefault="002F3459" w:rsidP="002F3459">
      <w:pPr>
        <w:ind w:right="567"/>
        <w:jc w:val="both"/>
        <w:rPr>
          <w:rFonts w:ascii="Arial" w:hAnsi="Arial"/>
        </w:rPr>
      </w:pPr>
      <w:r w:rsidRPr="002F3459">
        <w:rPr>
          <w:rFonts w:ascii="Arial" w:hAnsi="Arial"/>
        </w:rPr>
        <w:t xml:space="preserve">            </w:t>
      </w:r>
    </w:p>
    <w:p w14:paraId="64EA90B0" w14:textId="77777777" w:rsidR="002F3459" w:rsidRPr="002F3459" w:rsidRDefault="002F3459" w:rsidP="002F3459">
      <w:pPr>
        <w:ind w:firstLine="567"/>
        <w:jc w:val="both"/>
        <w:rPr>
          <w:rFonts w:ascii="Arial" w:hAnsi="Arial" w:cs="Arial"/>
          <w:snapToGrid w:val="0"/>
          <w:sz w:val="18"/>
          <w:szCs w:val="18"/>
        </w:rPr>
      </w:pPr>
    </w:p>
    <w:p w14:paraId="15BD971E" w14:textId="77777777" w:rsidR="002F3459" w:rsidRPr="00F047AA" w:rsidRDefault="002F3459" w:rsidP="00F047AA">
      <w:pPr>
        <w:ind w:firstLine="567"/>
        <w:jc w:val="both"/>
        <w:rPr>
          <w:rFonts w:ascii="Arial" w:hAnsi="Arial"/>
          <w:sz w:val="18"/>
        </w:rPr>
      </w:pPr>
    </w:p>
    <w:p w14:paraId="255B11F2" w14:textId="77777777" w:rsidR="002F3459" w:rsidRPr="002F3459" w:rsidRDefault="002F3459" w:rsidP="00F047AA">
      <w:pPr>
        <w:autoSpaceDE w:val="0"/>
        <w:autoSpaceDN w:val="0"/>
        <w:adjustRightInd w:val="0"/>
        <w:jc w:val="both"/>
        <w:rPr>
          <w:rFonts w:ascii="Arial" w:hAnsi="Arial" w:cs="Arial"/>
          <w:b/>
          <w:sz w:val="18"/>
          <w:szCs w:val="18"/>
        </w:rPr>
      </w:pPr>
    </w:p>
    <w:p w14:paraId="31CC45A9" w14:textId="77777777" w:rsidR="00F810BE" w:rsidRPr="00B02387" w:rsidRDefault="00F810BE" w:rsidP="0078359E">
      <w:pPr>
        <w:autoSpaceDE w:val="0"/>
        <w:autoSpaceDN w:val="0"/>
        <w:adjustRightInd w:val="0"/>
        <w:jc w:val="both"/>
        <w:rPr>
          <w:rFonts w:ascii="Arial" w:hAnsi="Arial" w:cs="Arial"/>
          <w:b/>
          <w:sz w:val="18"/>
          <w:szCs w:val="18"/>
        </w:rPr>
      </w:pPr>
    </w:p>
    <w:sectPr w:rsidR="00F810BE" w:rsidRPr="00B02387" w:rsidSect="008901E0">
      <w:pgSz w:w="11906" w:h="16838"/>
      <w:pgMar w:top="851" w:right="851" w:bottom="244"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838C7" w14:textId="77777777" w:rsidR="00440462" w:rsidRDefault="00440462">
      <w:r>
        <w:separator/>
      </w:r>
    </w:p>
  </w:endnote>
  <w:endnote w:type="continuationSeparator" w:id="0">
    <w:p w14:paraId="2D5A0B25" w14:textId="77777777" w:rsidR="00440462" w:rsidRDefault="00440462">
      <w:r>
        <w:continuationSeparator/>
      </w:r>
    </w:p>
  </w:endnote>
  <w:endnote w:type="continuationNotice" w:id="1">
    <w:p w14:paraId="72969DDE" w14:textId="77777777" w:rsidR="00440462" w:rsidRDefault="00440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ET">
    <w:altName w:val="Times New Roman"/>
    <w:charset w:val="00"/>
    <w:family w:val="auto"/>
    <w:pitch w:val="variable"/>
    <w:sig w:usb0="00000087" w:usb1="00000000" w:usb2="00000000" w:usb3="00000000" w:csb0="0000001B" w:csb1="00000000"/>
  </w:font>
  <w:font w:name="Times New Roman CYR">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F42BC" w14:textId="77777777" w:rsidR="002126ED" w:rsidRDefault="002126ED" w:rsidP="00AD4F41">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54028E5" w14:textId="77777777" w:rsidR="002126ED" w:rsidRDefault="002126ED" w:rsidP="009C2F70">
    <w:pPr>
      <w:pStyle w:val="af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F63BF" w14:textId="77777777" w:rsidR="002126ED" w:rsidRDefault="002126ED" w:rsidP="00AD4F41">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62E63">
      <w:rPr>
        <w:rStyle w:val="af1"/>
        <w:noProof/>
      </w:rPr>
      <w:t>1</w:t>
    </w:r>
    <w:r>
      <w:rPr>
        <w:rStyle w:val="af1"/>
      </w:rPr>
      <w:fldChar w:fldCharType="end"/>
    </w:r>
  </w:p>
  <w:p w14:paraId="01D26C7C" w14:textId="77777777" w:rsidR="002126ED" w:rsidRDefault="002126ED" w:rsidP="009C2F70">
    <w:pPr>
      <w:pStyle w:val="af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D90E9" w14:textId="77777777" w:rsidR="00440462" w:rsidRDefault="00440462">
      <w:r>
        <w:separator/>
      </w:r>
    </w:p>
  </w:footnote>
  <w:footnote w:type="continuationSeparator" w:id="0">
    <w:p w14:paraId="2BB34529" w14:textId="77777777" w:rsidR="00440462" w:rsidRDefault="00440462">
      <w:r>
        <w:continuationSeparator/>
      </w:r>
    </w:p>
  </w:footnote>
  <w:footnote w:type="continuationNotice" w:id="1">
    <w:p w14:paraId="63D4FABD" w14:textId="77777777" w:rsidR="00440462" w:rsidRDefault="0044046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9D7E6" w14:textId="77777777" w:rsidR="002126ED" w:rsidRDefault="002126ED">
    <w:pPr>
      <w:pStyle w:val="af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b/>
        <w:i w:val="0"/>
        <w:sz w:val="20"/>
      </w:rPr>
    </w:lvl>
    <w:lvl w:ilvl="2">
      <w:start w:val="1"/>
      <w:numFmt w:val="decimal"/>
      <w:lvlText w:val="%1.%2.%3."/>
      <w:lvlJc w:val="left"/>
      <w:pPr>
        <w:tabs>
          <w:tab w:val="num" w:pos="1224"/>
        </w:tabs>
        <w:ind w:left="1224" w:hanging="504"/>
      </w:pPr>
      <w:rPr>
        <w:rFonts w:ascii="Times New Roman" w:hAnsi="Times New Roman" w:cs="Times New Roman"/>
        <w:b/>
        <w:i w:val="0"/>
        <w:sz w:val="20"/>
      </w:rPr>
    </w:lvl>
    <w:lvl w:ilvl="3">
      <w:start w:val="1"/>
      <w:numFmt w:val="decimal"/>
      <w:lvlText w:val="%1.%2.%3.%4."/>
      <w:lvlJc w:val="left"/>
      <w:pPr>
        <w:tabs>
          <w:tab w:val="num" w:pos="1728"/>
        </w:tabs>
        <w:ind w:left="1728" w:hanging="648"/>
      </w:pPr>
      <w:rPr>
        <w:b/>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7"/>
    <w:multiLevelType w:val="multilevel"/>
    <w:tmpl w:val="00000007"/>
    <w:name w:val="WW8Num7"/>
    <w:lvl w:ilvl="0">
      <w:start w:val="1"/>
      <w:numFmt w:val="bullet"/>
      <w:lvlText w:val=""/>
      <w:lvlJc w:val="left"/>
      <w:pPr>
        <w:tabs>
          <w:tab w:val="num" w:pos="1778"/>
        </w:tabs>
        <w:ind w:left="1778" w:hanging="360"/>
      </w:pPr>
      <w:rPr>
        <w:rFonts w:ascii="Symbol" w:hAnsi="Symbol"/>
      </w:rPr>
    </w:lvl>
    <w:lvl w:ilvl="1">
      <w:start w:val="1"/>
      <w:numFmt w:val="decimal"/>
      <w:lvlText w:val="%1.%2."/>
      <w:lvlJc w:val="left"/>
      <w:pPr>
        <w:tabs>
          <w:tab w:val="num" w:pos="2210"/>
        </w:tabs>
        <w:ind w:left="2210" w:hanging="432"/>
      </w:pPr>
      <w:rPr>
        <w:rFonts w:ascii="Arial" w:hAnsi="Arial"/>
        <w:b/>
        <w:i w:val="0"/>
        <w:sz w:val="20"/>
      </w:rPr>
    </w:lvl>
    <w:lvl w:ilvl="2">
      <w:start w:val="1"/>
      <w:numFmt w:val="decimal"/>
      <w:lvlText w:val="%1.%2.%3."/>
      <w:lvlJc w:val="left"/>
      <w:pPr>
        <w:tabs>
          <w:tab w:val="num" w:pos="2642"/>
        </w:tabs>
        <w:ind w:left="2642" w:hanging="504"/>
      </w:pPr>
      <w:rPr>
        <w:rFonts w:ascii="Arial" w:hAnsi="Arial"/>
        <w:b/>
        <w:i w:val="0"/>
        <w:sz w:val="20"/>
      </w:rPr>
    </w:lvl>
    <w:lvl w:ilvl="3">
      <w:start w:val="1"/>
      <w:numFmt w:val="decimal"/>
      <w:lvlText w:val="%1.%2.%3.%4."/>
      <w:lvlJc w:val="left"/>
      <w:pPr>
        <w:tabs>
          <w:tab w:val="num" w:pos="3146"/>
        </w:tabs>
        <w:ind w:left="3146" w:hanging="648"/>
      </w:pPr>
    </w:lvl>
    <w:lvl w:ilvl="4">
      <w:start w:val="1"/>
      <w:numFmt w:val="decimal"/>
      <w:lvlText w:val="%1.%2.%3.%4.%5."/>
      <w:lvlJc w:val="left"/>
      <w:pPr>
        <w:tabs>
          <w:tab w:val="num" w:pos="3650"/>
        </w:tabs>
        <w:ind w:left="3650" w:hanging="792"/>
      </w:pPr>
    </w:lvl>
    <w:lvl w:ilvl="5">
      <w:start w:val="1"/>
      <w:numFmt w:val="decimal"/>
      <w:lvlText w:val="%1.%2.%3.%4.%5.%6."/>
      <w:lvlJc w:val="left"/>
      <w:pPr>
        <w:tabs>
          <w:tab w:val="num" w:pos="4154"/>
        </w:tabs>
        <w:ind w:left="4154" w:hanging="936"/>
      </w:pPr>
    </w:lvl>
    <w:lvl w:ilvl="6">
      <w:start w:val="1"/>
      <w:numFmt w:val="decimal"/>
      <w:lvlText w:val="%1.%2.%3.%4.%5.%6.%7."/>
      <w:lvlJc w:val="left"/>
      <w:pPr>
        <w:tabs>
          <w:tab w:val="num" w:pos="4658"/>
        </w:tabs>
        <w:ind w:left="4658" w:hanging="1080"/>
      </w:pPr>
    </w:lvl>
    <w:lvl w:ilvl="7">
      <w:start w:val="1"/>
      <w:numFmt w:val="decimal"/>
      <w:lvlText w:val="%1.%2.%3.%4.%5.%6.%7.%8."/>
      <w:lvlJc w:val="left"/>
      <w:pPr>
        <w:tabs>
          <w:tab w:val="num" w:pos="5162"/>
        </w:tabs>
        <w:ind w:left="5162" w:hanging="1224"/>
      </w:pPr>
    </w:lvl>
    <w:lvl w:ilvl="8">
      <w:start w:val="1"/>
      <w:numFmt w:val="decimal"/>
      <w:lvlText w:val="%1.%2.%3.%4.%5.%6.%7.%8.%9."/>
      <w:lvlJc w:val="left"/>
      <w:pPr>
        <w:tabs>
          <w:tab w:val="num" w:pos="5738"/>
        </w:tabs>
        <w:ind w:left="5738" w:hanging="1440"/>
      </w:pPr>
    </w:lvl>
  </w:abstractNum>
  <w:abstractNum w:abstractNumId="2">
    <w:nsid w:val="0000000C"/>
    <w:multiLevelType w:val="singleLevel"/>
    <w:tmpl w:val="0000000C"/>
    <w:name w:val="WW8Num12"/>
    <w:lvl w:ilvl="0">
      <w:start w:val="1"/>
      <w:numFmt w:val="bullet"/>
      <w:lvlText w:val=""/>
      <w:lvlJc w:val="left"/>
      <w:pPr>
        <w:tabs>
          <w:tab w:val="num" w:pos="1778"/>
        </w:tabs>
        <w:ind w:left="1778" w:hanging="360"/>
      </w:pPr>
      <w:rPr>
        <w:rFonts w:ascii="Symbol" w:hAnsi="Symbol" w:cs="Times New Roman"/>
      </w:rPr>
    </w:lvl>
  </w:abstractNum>
  <w:abstractNum w:abstractNumId="3">
    <w:nsid w:val="00000011"/>
    <w:multiLevelType w:val="singleLevel"/>
    <w:tmpl w:val="00000011"/>
    <w:name w:val="WW8Num17"/>
    <w:lvl w:ilvl="0">
      <w:start w:val="1"/>
      <w:numFmt w:val="bullet"/>
      <w:lvlText w:val=""/>
      <w:lvlJc w:val="left"/>
      <w:pPr>
        <w:tabs>
          <w:tab w:val="num" w:pos="2340"/>
        </w:tabs>
        <w:ind w:left="2340" w:hanging="360"/>
      </w:pPr>
      <w:rPr>
        <w:rFonts w:ascii="Symbol" w:hAnsi="Symbol"/>
      </w:rPr>
    </w:lvl>
  </w:abstractNum>
  <w:abstractNum w:abstractNumId="4">
    <w:nsid w:val="06F46EAD"/>
    <w:multiLevelType w:val="hybridMultilevel"/>
    <w:tmpl w:val="4920B2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FD61F8"/>
    <w:multiLevelType w:val="hybridMultilevel"/>
    <w:tmpl w:val="76ECC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FF32B7"/>
    <w:multiLevelType w:val="multilevel"/>
    <w:tmpl w:val="AFF84B8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0F126722"/>
    <w:multiLevelType w:val="singleLevel"/>
    <w:tmpl w:val="C0C0386C"/>
    <w:lvl w:ilvl="0">
      <w:start w:val="1"/>
      <w:numFmt w:val="decimal"/>
      <w:lvlText w:val="%1."/>
      <w:lvlJc w:val="left"/>
      <w:pPr>
        <w:tabs>
          <w:tab w:val="num" w:pos="705"/>
        </w:tabs>
        <w:ind w:left="705" w:hanging="705"/>
      </w:pPr>
      <w:rPr>
        <w:rFonts w:hint="default"/>
        <w:b/>
      </w:rPr>
    </w:lvl>
  </w:abstractNum>
  <w:abstractNum w:abstractNumId="8">
    <w:nsid w:val="10BA5735"/>
    <w:multiLevelType w:val="multilevel"/>
    <w:tmpl w:val="B31A87D4"/>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59B1E2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AD63022"/>
    <w:multiLevelType w:val="hybridMultilevel"/>
    <w:tmpl w:val="7C2C1AD8"/>
    <w:lvl w:ilvl="0" w:tplc="FFFFFFFF">
      <w:start w:val="1"/>
      <w:numFmt w:val="bullet"/>
      <w:lvlText w:val=""/>
      <w:lvlJc w:val="left"/>
      <w:pPr>
        <w:tabs>
          <w:tab w:val="num" w:pos="360"/>
        </w:tabs>
        <w:ind w:left="0"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AF30037"/>
    <w:multiLevelType w:val="multilevel"/>
    <w:tmpl w:val="C1264CCE"/>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pStyle w:va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2279D2"/>
    <w:multiLevelType w:val="singleLevel"/>
    <w:tmpl w:val="5F98B400"/>
    <w:lvl w:ilvl="0">
      <w:start w:val="10"/>
      <w:numFmt w:val="decimal"/>
      <w:lvlText w:val=""/>
      <w:lvlJc w:val="left"/>
      <w:pPr>
        <w:tabs>
          <w:tab w:val="num" w:pos="360"/>
        </w:tabs>
        <w:ind w:left="360" w:hanging="360"/>
      </w:pPr>
      <w:rPr>
        <w:rFonts w:ascii="Times New Roman" w:hAnsi="Times New Roman" w:hint="default"/>
      </w:rPr>
    </w:lvl>
  </w:abstractNum>
  <w:abstractNum w:abstractNumId="13">
    <w:nsid w:val="21D050A4"/>
    <w:multiLevelType w:val="hybridMultilevel"/>
    <w:tmpl w:val="2056D46A"/>
    <w:lvl w:ilvl="0" w:tplc="4D18F24E">
      <w:start w:val="1"/>
      <w:numFmt w:val="decimal"/>
      <w:lvlText w:val="%1."/>
      <w:lvlJc w:val="left"/>
      <w:pPr>
        <w:tabs>
          <w:tab w:val="num" w:pos="541"/>
        </w:tabs>
        <w:ind w:left="541" w:hanging="360"/>
      </w:pPr>
      <w:rPr>
        <w:rFonts w:hint="default"/>
      </w:rPr>
    </w:lvl>
    <w:lvl w:ilvl="1" w:tplc="04190019" w:tentative="1">
      <w:start w:val="1"/>
      <w:numFmt w:val="lowerLetter"/>
      <w:lvlText w:val="%2."/>
      <w:lvlJc w:val="left"/>
      <w:pPr>
        <w:tabs>
          <w:tab w:val="num" w:pos="1261"/>
        </w:tabs>
        <w:ind w:left="1261" w:hanging="360"/>
      </w:pPr>
    </w:lvl>
    <w:lvl w:ilvl="2" w:tplc="0419001B" w:tentative="1">
      <w:start w:val="1"/>
      <w:numFmt w:val="lowerRoman"/>
      <w:lvlText w:val="%3."/>
      <w:lvlJc w:val="right"/>
      <w:pPr>
        <w:tabs>
          <w:tab w:val="num" w:pos="1981"/>
        </w:tabs>
        <w:ind w:left="1981" w:hanging="180"/>
      </w:pPr>
    </w:lvl>
    <w:lvl w:ilvl="3" w:tplc="0419000F" w:tentative="1">
      <w:start w:val="1"/>
      <w:numFmt w:val="decimal"/>
      <w:lvlText w:val="%4."/>
      <w:lvlJc w:val="left"/>
      <w:pPr>
        <w:tabs>
          <w:tab w:val="num" w:pos="2701"/>
        </w:tabs>
        <w:ind w:left="2701" w:hanging="360"/>
      </w:pPr>
    </w:lvl>
    <w:lvl w:ilvl="4" w:tplc="04190019" w:tentative="1">
      <w:start w:val="1"/>
      <w:numFmt w:val="lowerLetter"/>
      <w:lvlText w:val="%5."/>
      <w:lvlJc w:val="left"/>
      <w:pPr>
        <w:tabs>
          <w:tab w:val="num" w:pos="3421"/>
        </w:tabs>
        <w:ind w:left="3421" w:hanging="360"/>
      </w:pPr>
    </w:lvl>
    <w:lvl w:ilvl="5" w:tplc="0419001B" w:tentative="1">
      <w:start w:val="1"/>
      <w:numFmt w:val="lowerRoman"/>
      <w:lvlText w:val="%6."/>
      <w:lvlJc w:val="right"/>
      <w:pPr>
        <w:tabs>
          <w:tab w:val="num" w:pos="4141"/>
        </w:tabs>
        <w:ind w:left="4141" w:hanging="180"/>
      </w:pPr>
    </w:lvl>
    <w:lvl w:ilvl="6" w:tplc="0419000F" w:tentative="1">
      <w:start w:val="1"/>
      <w:numFmt w:val="decimal"/>
      <w:lvlText w:val="%7."/>
      <w:lvlJc w:val="left"/>
      <w:pPr>
        <w:tabs>
          <w:tab w:val="num" w:pos="4861"/>
        </w:tabs>
        <w:ind w:left="4861" w:hanging="360"/>
      </w:pPr>
    </w:lvl>
    <w:lvl w:ilvl="7" w:tplc="04190019" w:tentative="1">
      <w:start w:val="1"/>
      <w:numFmt w:val="lowerLetter"/>
      <w:lvlText w:val="%8."/>
      <w:lvlJc w:val="left"/>
      <w:pPr>
        <w:tabs>
          <w:tab w:val="num" w:pos="5581"/>
        </w:tabs>
        <w:ind w:left="5581" w:hanging="360"/>
      </w:pPr>
    </w:lvl>
    <w:lvl w:ilvl="8" w:tplc="0419001B" w:tentative="1">
      <w:start w:val="1"/>
      <w:numFmt w:val="lowerRoman"/>
      <w:lvlText w:val="%9."/>
      <w:lvlJc w:val="right"/>
      <w:pPr>
        <w:tabs>
          <w:tab w:val="num" w:pos="6301"/>
        </w:tabs>
        <w:ind w:left="6301" w:hanging="180"/>
      </w:pPr>
    </w:lvl>
  </w:abstractNum>
  <w:abstractNum w:abstractNumId="14">
    <w:nsid w:val="21E20E39"/>
    <w:multiLevelType w:val="multilevel"/>
    <w:tmpl w:val="5224C0EC"/>
    <w:lvl w:ilvl="0">
      <w:start w:val="3"/>
      <w:numFmt w:val="decimal"/>
      <w:lvlText w:val="%1."/>
      <w:lvlJc w:val="left"/>
      <w:pPr>
        <w:tabs>
          <w:tab w:val="num" w:pos="540"/>
        </w:tabs>
        <w:ind w:left="54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420"/>
        </w:tabs>
        <w:ind w:left="3420" w:hanging="1800"/>
      </w:pPr>
      <w:rPr>
        <w:rFonts w:hint="default"/>
      </w:rPr>
    </w:lvl>
  </w:abstractNum>
  <w:abstractNum w:abstractNumId="15">
    <w:nsid w:val="23E7208E"/>
    <w:multiLevelType w:val="hybridMultilevel"/>
    <w:tmpl w:val="607AA20A"/>
    <w:lvl w:ilvl="0" w:tplc="041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41505A5"/>
    <w:multiLevelType w:val="multilevel"/>
    <w:tmpl w:val="8FEA98BA"/>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0057A44"/>
    <w:multiLevelType w:val="hybridMultilevel"/>
    <w:tmpl w:val="0A7228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1C1B38"/>
    <w:multiLevelType w:val="singleLevel"/>
    <w:tmpl w:val="04190017"/>
    <w:lvl w:ilvl="0">
      <w:start w:val="1"/>
      <w:numFmt w:val="lowerLetter"/>
      <w:lvlText w:val="%1)"/>
      <w:lvlJc w:val="left"/>
      <w:pPr>
        <w:tabs>
          <w:tab w:val="num" w:pos="720"/>
        </w:tabs>
        <w:ind w:left="720" w:hanging="360"/>
      </w:pPr>
      <w:rPr>
        <w:rFonts w:hint="default"/>
      </w:rPr>
    </w:lvl>
  </w:abstractNum>
  <w:abstractNum w:abstractNumId="19">
    <w:nsid w:val="329001C0"/>
    <w:multiLevelType w:val="multilevel"/>
    <w:tmpl w:val="417A381E"/>
    <w:lvl w:ilvl="0">
      <w:start w:val="2"/>
      <w:numFmt w:val="decimal"/>
      <w:lvlText w:val="%1."/>
      <w:lvlJc w:val="left"/>
      <w:pPr>
        <w:tabs>
          <w:tab w:val="num" w:pos="615"/>
        </w:tabs>
        <w:ind w:left="615" w:hanging="615"/>
      </w:pPr>
      <w:rPr>
        <w:rFonts w:hint="default"/>
        <w:b/>
      </w:rPr>
    </w:lvl>
    <w:lvl w:ilvl="1">
      <w:start w:val="4"/>
      <w:numFmt w:val="decimal"/>
      <w:lvlText w:val="%1.%2."/>
      <w:lvlJc w:val="left"/>
      <w:pPr>
        <w:tabs>
          <w:tab w:val="num" w:pos="970"/>
        </w:tabs>
        <w:ind w:left="970" w:hanging="615"/>
      </w:pPr>
      <w:rPr>
        <w:rFonts w:hint="default"/>
        <w:b/>
      </w:rPr>
    </w:lvl>
    <w:lvl w:ilvl="2">
      <w:start w:val="14"/>
      <w:numFmt w:val="decimal"/>
      <w:lvlText w:val="%1.%2.%3."/>
      <w:lvlJc w:val="left"/>
      <w:pPr>
        <w:tabs>
          <w:tab w:val="num" w:pos="1430"/>
        </w:tabs>
        <w:ind w:left="1430" w:hanging="720"/>
      </w:pPr>
      <w:rPr>
        <w:rFonts w:hint="default"/>
        <w:b/>
      </w:rPr>
    </w:lvl>
    <w:lvl w:ilvl="3">
      <w:start w:val="1"/>
      <w:numFmt w:val="decimal"/>
      <w:lvlText w:val="%1.%2.%3.%4."/>
      <w:lvlJc w:val="left"/>
      <w:pPr>
        <w:tabs>
          <w:tab w:val="num" w:pos="1785"/>
        </w:tabs>
        <w:ind w:left="1785" w:hanging="720"/>
      </w:pPr>
      <w:rPr>
        <w:rFonts w:hint="default"/>
        <w:b/>
      </w:rPr>
    </w:lvl>
    <w:lvl w:ilvl="4">
      <w:start w:val="1"/>
      <w:numFmt w:val="decimal"/>
      <w:lvlText w:val="%1.%2.%3.%4.%5."/>
      <w:lvlJc w:val="left"/>
      <w:pPr>
        <w:tabs>
          <w:tab w:val="num" w:pos="2500"/>
        </w:tabs>
        <w:ind w:left="2500" w:hanging="1080"/>
      </w:pPr>
      <w:rPr>
        <w:rFonts w:hint="default"/>
        <w:b/>
      </w:rPr>
    </w:lvl>
    <w:lvl w:ilvl="5">
      <w:start w:val="1"/>
      <w:numFmt w:val="decimal"/>
      <w:lvlText w:val="%1.%2.%3.%4.%5.%6."/>
      <w:lvlJc w:val="left"/>
      <w:pPr>
        <w:tabs>
          <w:tab w:val="num" w:pos="2855"/>
        </w:tabs>
        <w:ind w:left="2855" w:hanging="1080"/>
      </w:pPr>
      <w:rPr>
        <w:rFonts w:hint="default"/>
        <w:b/>
      </w:rPr>
    </w:lvl>
    <w:lvl w:ilvl="6">
      <w:start w:val="1"/>
      <w:numFmt w:val="decimal"/>
      <w:lvlText w:val="%1.%2.%3.%4.%5.%6.%7."/>
      <w:lvlJc w:val="left"/>
      <w:pPr>
        <w:tabs>
          <w:tab w:val="num" w:pos="3570"/>
        </w:tabs>
        <w:ind w:left="3570" w:hanging="1440"/>
      </w:pPr>
      <w:rPr>
        <w:rFonts w:hint="default"/>
        <w:b/>
      </w:rPr>
    </w:lvl>
    <w:lvl w:ilvl="7">
      <w:start w:val="1"/>
      <w:numFmt w:val="decimal"/>
      <w:lvlText w:val="%1.%2.%3.%4.%5.%6.%7.%8."/>
      <w:lvlJc w:val="left"/>
      <w:pPr>
        <w:tabs>
          <w:tab w:val="num" w:pos="3925"/>
        </w:tabs>
        <w:ind w:left="3925" w:hanging="1440"/>
      </w:pPr>
      <w:rPr>
        <w:rFonts w:hint="default"/>
        <w:b/>
      </w:rPr>
    </w:lvl>
    <w:lvl w:ilvl="8">
      <w:start w:val="1"/>
      <w:numFmt w:val="decimal"/>
      <w:lvlText w:val="%1.%2.%3.%4.%5.%6.%7.%8.%9."/>
      <w:lvlJc w:val="left"/>
      <w:pPr>
        <w:tabs>
          <w:tab w:val="num" w:pos="4640"/>
        </w:tabs>
        <w:ind w:left="4640" w:hanging="1800"/>
      </w:pPr>
      <w:rPr>
        <w:rFonts w:hint="default"/>
        <w:b/>
      </w:rPr>
    </w:lvl>
  </w:abstractNum>
  <w:abstractNum w:abstractNumId="20">
    <w:nsid w:val="32A341E9"/>
    <w:multiLevelType w:val="hybridMultilevel"/>
    <w:tmpl w:val="593E005C"/>
    <w:lvl w:ilvl="0" w:tplc="7CB6E70C">
      <w:start w:val="1"/>
      <w:numFmt w:val="decimal"/>
      <w:lvlText w:val="%1."/>
      <w:lvlJc w:val="left"/>
      <w:pPr>
        <w:tabs>
          <w:tab w:val="num" w:pos="1639"/>
        </w:tabs>
        <w:ind w:left="1639" w:hanging="93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76C6968"/>
    <w:multiLevelType w:val="singleLevel"/>
    <w:tmpl w:val="ADE6FC50"/>
    <w:lvl w:ilvl="0">
      <w:start w:val="1"/>
      <w:numFmt w:val="bullet"/>
      <w:pStyle w:val="a"/>
      <w:lvlText w:val=""/>
      <w:lvlJc w:val="left"/>
      <w:pPr>
        <w:tabs>
          <w:tab w:val="num" w:pos="473"/>
        </w:tabs>
        <w:ind w:left="454" w:hanging="341"/>
      </w:pPr>
      <w:rPr>
        <w:rFonts w:ascii="Wingdings" w:hAnsi="Wingdings" w:hint="default"/>
        <w:sz w:val="18"/>
      </w:rPr>
    </w:lvl>
  </w:abstractNum>
  <w:abstractNum w:abstractNumId="22">
    <w:nsid w:val="39F35874"/>
    <w:multiLevelType w:val="multilevel"/>
    <w:tmpl w:val="3578A65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B7543AE"/>
    <w:multiLevelType w:val="multilevel"/>
    <w:tmpl w:val="E72E76D8"/>
    <w:lvl w:ilvl="0">
      <w:start w:val="6"/>
      <w:numFmt w:val="decimal"/>
      <w:lvlText w:val=""/>
      <w:lvlJc w:val="left"/>
      <w:pPr>
        <w:tabs>
          <w:tab w:val="num" w:pos="360"/>
        </w:tabs>
        <w:ind w:left="360" w:hanging="360"/>
      </w:pPr>
      <w:rPr>
        <w:rFonts w:ascii="Symbol" w:hAnsi="Symbol" w:hint="default"/>
      </w:rPr>
    </w:lvl>
    <w:lvl w:ilvl="1">
      <w:start w:val="1"/>
      <w:numFmt w:val="decimal"/>
      <w:isLgl/>
      <w:lvlText w:val="%1.%2."/>
      <w:lvlJc w:val="left"/>
      <w:pPr>
        <w:tabs>
          <w:tab w:val="num" w:pos="1005"/>
        </w:tabs>
        <w:ind w:left="1005" w:hanging="1005"/>
      </w:pPr>
      <w:rPr>
        <w:rFonts w:hint="default"/>
        <w:b/>
      </w:rPr>
    </w:lvl>
    <w:lvl w:ilvl="2">
      <w:start w:val="1"/>
      <w:numFmt w:val="decimal"/>
      <w:isLgl/>
      <w:lvlText w:val="%1.%2.%3."/>
      <w:lvlJc w:val="left"/>
      <w:pPr>
        <w:tabs>
          <w:tab w:val="num" w:pos="1005"/>
        </w:tabs>
        <w:ind w:left="1005" w:hanging="1005"/>
      </w:pPr>
      <w:rPr>
        <w:rFonts w:hint="default"/>
        <w:b/>
      </w:rPr>
    </w:lvl>
    <w:lvl w:ilvl="3">
      <w:start w:val="1"/>
      <w:numFmt w:val="decimal"/>
      <w:isLgl/>
      <w:lvlText w:val="%1.%2.%3.%4."/>
      <w:lvlJc w:val="left"/>
      <w:pPr>
        <w:tabs>
          <w:tab w:val="num" w:pos="1005"/>
        </w:tabs>
        <w:ind w:left="1005" w:hanging="1005"/>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4">
    <w:nsid w:val="3F4171ED"/>
    <w:multiLevelType w:val="multilevel"/>
    <w:tmpl w:val="B7D4B28E"/>
    <w:lvl w:ilvl="0">
      <w:start w:val="3"/>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750"/>
        </w:tabs>
        <w:ind w:left="750" w:hanging="75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352676A"/>
    <w:multiLevelType w:val="multilevel"/>
    <w:tmpl w:val="326483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4B682B9F"/>
    <w:multiLevelType w:val="singleLevel"/>
    <w:tmpl w:val="04190011"/>
    <w:lvl w:ilvl="0">
      <w:start w:val="1"/>
      <w:numFmt w:val="decimal"/>
      <w:lvlText w:val="%1)"/>
      <w:lvlJc w:val="left"/>
      <w:pPr>
        <w:tabs>
          <w:tab w:val="num" w:pos="360"/>
        </w:tabs>
        <w:ind w:left="360" w:hanging="360"/>
      </w:pPr>
      <w:rPr>
        <w:rFonts w:hint="default"/>
      </w:rPr>
    </w:lvl>
  </w:abstractNum>
  <w:abstractNum w:abstractNumId="27">
    <w:nsid w:val="4EFF60F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680BF2"/>
    <w:multiLevelType w:val="hybridMultilevel"/>
    <w:tmpl w:val="EF900D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056689"/>
    <w:multiLevelType w:val="singleLevel"/>
    <w:tmpl w:val="A0E6FEFA"/>
    <w:lvl w:ilvl="0">
      <w:start w:val="2"/>
      <w:numFmt w:val="bullet"/>
      <w:lvlText w:val="-"/>
      <w:lvlJc w:val="left"/>
      <w:pPr>
        <w:tabs>
          <w:tab w:val="num" w:pos="1080"/>
        </w:tabs>
        <w:ind w:left="1080" w:hanging="360"/>
      </w:pPr>
      <w:rPr>
        <w:rFonts w:ascii="Times New Roman" w:hAnsi="Times New Roman" w:hint="default"/>
      </w:rPr>
    </w:lvl>
  </w:abstractNum>
  <w:abstractNum w:abstractNumId="30">
    <w:nsid w:val="5EC033F8"/>
    <w:multiLevelType w:val="multilevel"/>
    <w:tmpl w:val="362C9A22"/>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885"/>
        </w:tabs>
        <w:ind w:left="885" w:hanging="600"/>
      </w:pPr>
      <w:rPr>
        <w:rFonts w:hint="default"/>
      </w:rPr>
    </w:lvl>
    <w:lvl w:ilvl="2">
      <w:start w:val="11"/>
      <w:numFmt w:val="decimal"/>
      <w:lvlText w:val="%1.%2.%3."/>
      <w:lvlJc w:val="left"/>
      <w:pPr>
        <w:tabs>
          <w:tab w:val="num" w:pos="1290"/>
        </w:tabs>
        <w:ind w:left="1290" w:hanging="720"/>
      </w:pPr>
      <w:rPr>
        <w:rFonts w:hint="default"/>
        <w:b/>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1">
    <w:nsid w:val="60F2718A"/>
    <w:multiLevelType w:val="multilevel"/>
    <w:tmpl w:val="06AAF41A"/>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29E05BB"/>
    <w:multiLevelType w:val="hybridMultilevel"/>
    <w:tmpl w:val="FEEC718A"/>
    <w:lvl w:ilvl="0" w:tplc="04190001">
      <w:start w:val="1"/>
      <w:numFmt w:val="bullet"/>
      <w:lvlText w:val=""/>
      <w:lvlJc w:val="left"/>
      <w:pPr>
        <w:tabs>
          <w:tab w:val="num" w:pos="1080"/>
        </w:tabs>
        <w:ind w:left="1080" w:hanging="360"/>
      </w:pPr>
      <w:rPr>
        <w:rFonts w:ascii="Symbol" w:hAnsi="Symbol" w:hint="default"/>
      </w:rPr>
    </w:lvl>
    <w:lvl w:ilvl="1" w:tplc="2F82DE0A">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7CE23C9"/>
    <w:multiLevelType w:val="hybridMultilevel"/>
    <w:tmpl w:val="3E9E97D4"/>
    <w:lvl w:ilvl="0" w:tplc="041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9D30FF2"/>
    <w:multiLevelType w:val="hybridMultilevel"/>
    <w:tmpl w:val="C5701322"/>
    <w:lvl w:ilvl="0" w:tplc="041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A743003"/>
    <w:multiLevelType w:val="hybridMultilevel"/>
    <w:tmpl w:val="46FA4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9C0E88"/>
    <w:multiLevelType w:val="singleLevel"/>
    <w:tmpl w:val="08090011"/>
    <w:lvl w:ilvl="0">
      <w:start w:val="1"/>
      <w:numFmt w:val="decimal"/>
      <w:lvlText w:val="%1)"/>
      <w:lvlJc w:val="left"/>
      <w:pPr>
        <w:tabs>
          <w:tab w:val="num" w:pos="360"/>
        </w:tabs>
        <w:ind w:left="360" w:hanging="360"/>
      </w:pPr>
      <w:rPr>
        <w:rFonts w:hint="default"/>
      </w:rPr>
    </w:lvl>
  </w:abstractNum>
  <w:abstractNum w:abstractNumId="37">
    <w:nsid w:val="746D4F53"/>
    <w:multiLevelType w:val="hybridMultilevel"/>
    <w:tmpl w:val="ED266C66"/>
    <w:lvl w:ilvl="0" w:tplc="3B2ED75C">
      <w:start w:val="1"/>
      <w:numFmt w:val="bullet"/>
      <w:lvlText w:val=""/>
      <w:lvlJc w:val="left"/>
      <w:pPr>
        <w:tabs>
          <w:tab w:val="num" w:pos="720"/>
        </w:tabs>
        <w:ind w:left="720" w:hanging="360"/>
      </w:pPr>
      <w:rPr>
        <w:rFonts w:ascii="Symbol" w:hAnsi="Symbol" w:hint="default"/>
      </w:rPr>
    </w:lvl>
    <w:lvl w:ilvl="1" w:tplc="9C32B76C" w:tentative="1">
      <w:start w:val="1"/>
      <w:numFmt w:val="bullet"/>
      <w:lvlText w:val="o"/>
      <w:lvlJc w:val="left"/>
      <w:pPr>
        <w:tabs>
          <w:tab w:val="num" w:pos="1440"/>
        </w:tabs>
        <w:ind w:left="1440" w:hanging="360"/>
      </w:pPr>
      <w:rPr>
        <w:rFonts w:ascii="Courier New" w:hAnsi="Courier New" w:cs="Courier New" w:hint="default"/>
      </w:rPr>
    </w:lvl>
    <w:lvl w:ilvl="2" w:tplc="5E7AD042">
      <w:start w:val="1"/>
      <w:numFmt w:val="bullet"/>
      <w:lvlText w:val=""/>
      <w:lvlJc w:val="left"/>
      <w:pPr>
        <w:tabs>
          <w:tab w:val="num" w:pos="2160"/>
        </w:tabs>
        <w:ind w:left="2160" w:hanging="360"/>
      </w:pPr>
      <w:rPr>
        <w:rFonts w:ascii="Wingdings" w:hAnsi="Wingdings" w:hint="default"/>
      </w:rPr>
    </w:lvl>
    <w:lvl w:ilvl="3" w:tplc="10364480" w:tentative="1">
      <w:start w:val="1"/>
      <w:numFmt w:val="bullet"/>
      <w:lvlText w:val=""/>
      <w:lvlJc w:val="left"/>
      <w:pPr>
        <w:tabs>
          <w:tab w:val="num" w:pos="2880"/>
        </w:tabs>
        <w:ind w:left="2880" w:hanging="360"/>
      </w:pPr>
      <w:rPr>
        <w:rFonts w:ascii="Symbol" w:hAnsi="Symbol" w:hint="default"/>
      </w:rPr>
    </w:lvl>
    <w:lvl w:ilvl="4" w:tplc="7304F588" w:tentative="1">
      <w:start w:val="1"/>
      <w:numFmt w:val="bullet"/>
      <w:lvlText w:val="o"/>
      <w:lvlJc w:val="left"/>
      <w:pPr>
        <w:tabs>
          <w:tab w:val="num" w:pos="3600"/>
        </w:tabs>
        <w:ind w:left="3600" w:hanging="360"/>
      </w:pPr>
      <w:rPr>
        <w:rFonts w:ascii="Courier New" w:hAnsi="Courier New" w:cs="Courier New" w:hint="default"/>
      </w:rPr>
    </w:lvl>
    <w:lvl w:ilvl="5" w:tplc="17A810CA" w:tentative="1">
      <w:start w:val="1"/>
      <w:numFmt w:val="bullet"/>
      <w:lvlText w:val=""/>
      <w:lvlJc w:val="left"/>
      <w:pPr>
        <w:tabs>
          <w:tab w:val="num" w:pos="4320"/>
        </w:tabs>
        <w:ind w:left="4320" w:hanging="360"/>
      </w:pPr>
      <w:rPr>
        <w:rFonts w:ascii="Wingdings" w:hAnsi="Wingdings" w:hint="default"/>
      </w:rPr>
    </w:lvl>
    <w:lvl w:ilvl="6" w:tplc="9C6418EA" w:tentative="1">
      <w:start w:val="1"/>
      <w:numFmt w:val="bullet"/>
      <w:lvlText w:val=""/>
      <w:lvlJc w:val="left"/>
      <w:pPr>
        <w:tabs>
          <w:tab w:val="num" w:pos="5040"/>
        </w:tabs>
        <w:ind w:left="5040" w:hanging="360"/>
      </w:pPr>
      <w:rPr>
        <w:rFonts w:ascii="Symbol" w:hAnsi="Symbol" w:hint="default"/>
      </w:rPr>
    </w:lvl>
    <w:lvl w:ilvl="7" w:tplc="2698FEFE" w:tentative="1">
      <w:start w:val="1"/>
      <w:numFmt w:val="bullet"/>
      <w:lvlText w:val="o"/>
      <w:lvlJc w:val="left"/>
      <w:pPr>
        <w:tabs>
          <w:tab w:val="num" w:pos="5760"/>
        </w:tabs>
        <w:ind w:left="5760" w:hanging="360"/>
      </w:pPr>
      <w:rPr>
        <w:rFonts w:ascii="Courier New" w:hAnsi="Courier New" w:cs="Courier New" w:hint="default"/>
      </w:rPr>
    </w:lvl>
    <w:lvl w:ilvl="8" w:tplc="0A942F5A" w:tentative="1">
      <w:start w:val="1"/>
      <w:numFmt w:val="bullet"/>
      <w:lvlText w:val=""/>
      <w:lvlJc w:val="left"/>
      <w:pPr>
        <w:tabs>
          <w:tab w:val="num" w:pos="6480"/>
        </w:tabs>
        <w:ind w:left="6480" w:hanging="360"/>
      </w:pPr>
      <w:rPr>
        <w:rFonts w:ascii="Wingdings" w:hAnsi="Wingdings" w:hint="default"/>
      </w:rPr>
    </w:lvl>
  </w:abstractNum>
  <w:abstractNum w:abstractNumId="38">
    <w:nsid w:val="75DF437C"/>
    <w:multiLevelType w:val="hybridMultilevel"/>
    <w:tmpl w:val="EAF09208"/>
    <w:lvl w:ilvl="0" w:tplc="E3224BB4">
      <w:start w:val="1"/>
      <w:numFmt w:val="decimal"/>
      <w:lvlText w:val="%1."/>
      <w:lvlJc w:val="left"/>
      <w:pPr>
        <w:tabs>
          <w:tab w:val="num" w:pos="1335"/>
        </w:tabs>
        <w:ind w:left="1335" w:hanging="795"/>
      </w:pPr>
      <w:rPr>
        <w:rFonts w:hint="default"/>
      </w:rPr>
    </w:lvl>
    <w:lvl w:ilvl="1" w:tplc="AAAC3584" w:tentative="1">
      <w:start w:val="1"/>
      <w:numFmt w:val="lowerLetter"/>
      <w:lvlText w:val="%2."/>
      <w:lvlJc w:val="left"/>
      <w:pPr>
        <w:tabs>
          <w:tab w:val="num" w:pos="1620"/>
        </w:tabs>
        <w:ind w:left="1620" w:hanging="360"/>
      </w:pPr>
    </w:lvl>
    <w:lvl w:ilvl="2" w:tplc="7FEAC652" w:tentative="1">
      <w:start w:val="1"/>
      <w:numFmt w:val="lowerRoman"/>
      <w:lvlText w:val="%3."/>
      <w:lvlJc w:val="right"/>
      <w:pPr>
        <w:tabs>
          <w:tab w:val="num" w:pos="2340"/>
        </w:tabs>
        <w:ind w:left="2340" w:hanging="180"/>
      </w:pPr>
    </w:lvl>
    <w:lvl w:ilvl="3" w:tplc="D390C044" w:tentative="1">
      <w:start w:val="1"/>
      <w:numFmt w:val="decimal"/>
      <w:lvlText w:val="%4."/>
      <w:lvlJc w:val="left"/>
      <w:pPr>
        <w:tabs>
          <w:tab w:val="num" w:pos="3060"/>
        </w:tabs>
        <w:ind w:left="3060" w:hanging="360"/>
      </w:pPr>
    </w:lvl>
    <w:lvl w:ilvl="4" w:tplc="98CC494E" w:tentative="1">
      <w:start w:val="1"/>
      <w:numFmt w:val="lowerLetter"/>
      <w:lvlText w:val="%5."/>
      <w:lvlJc w:val="left"/>
      <w:pPr>
        <w:tabs>
          <w:tab w:val="num" w:pos="3780"/>
        </w:tabs>
        <w:ind w:left="3780" w:hanging="360"/>
      </w:pPr>
    </w:lvl>
    <w:lvl w:ilvl="5" w:tplc="8F8EE4C4" w:tentative="1">
      <w:start w:val="1"/>
      <w:numFmt w:val="lowerRoman"/>
      <w:lvlText w:val="%6."/>
      <w:lvlJc w:val="right"/>
      <w:pPr>
        <w:tabs>
          <w:tab w:val="num" w:pos="4500"/>
        </w:tabs>
        <w:ind w:left="4500" w:hanging="180"/>
      </w:pPr>
    </w:lvl>
    <w:lvl w:ilvl="6" w:tplc="B41E6324" w:tentative="1">
      <w:start w:val="1"/>
      <w:numFmt w:val="decimal"/>
      <w:lvlText w:val="%7."/>
      <w:lvlJc w:val="left"/>
      <w:pPr>
        <w:tabs>
          <w:tab w:val="num" w:pos="5220"/>
        </w:tabs>
        <w:ind w:left="5220" w:hanging="360"/>
      </w:pPr>
    </w:lvl>
    <w:lvl w:ilvl="7" w:tplc="D0A25A9E" w:tentative="1">
      <w:start w:val="1"/>
      <w:numFmt w:val="lowerLetter"/>
      <w:lvlText w:val="%8."/>
      <w:lvlJc w:val="left"/>
      <w:pPr>
        <w:tabs>
          <w:tab w:val="num" w:pos="5940"/>
        </w:tabs>
        <w:ind w:left="5940" w:hanging="360"/>
      </w:pPr>
    </w:lvl>
    <w:lvl w:ilvl="8" w:tplc="B2F85D14" w:tentative="1">
      <w:start w:val="1"/>
      <w:numFmt w:val="lowerRoman"/>
      <w:lvlText w:val="%9."/>
      <w:lvlJc w:val="right"/>
      <w:pPr>
        <w:tabs>
          <w:tab w:val="num" w:pos="6660"/>
        </w:tabs>
        <w:ind w:left="6660" w:hanging="180"/>
      </w:pPr>
    </w:lvl>
  </w:abstractNum>
  <w:abstractNum w:abstractNumId="39">
    <w:nsid w:val="78511BFD"/>
    <w:multiLevelType w:val="multilevel"/>
    <w:tmpl w:val="E88E2194"/>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7B2F0F83"/>
    <w:multiLevelType w:val="hybridMultilevel"/>
    <w:tmpl w:val="CC3CA3CE"/>
    <w:lvl w:ilvl="0" w:tplc="A0C4318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B57075"/>
    <w:multiLevelType w:val="multilevel"/>
    <w:tmpl w:val="0C4C3C8E"/>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6"/>
  </w:num>
  <w:num w:numId="2">
    <w:abstractNumId w:val="18"/>
  </w:num>
  <w:num w:numId="3">
    <w:abstractNumId w:val="29"/>
  </w:num>
  <w:num w:numId="4">
    <w:abstractNumId w:val="7"/>
  </w:num>
  <w:num w:numId="5">
    <w:abstractNumId w:val="6"/>
  </w:num>
  <w:num w:numId="6">
    <w:abstractNumId w:val="39"/>
  </w:num>
  <w:num w:numId="7">
    <w:abstractNumId w:val="24"/>
  </w:num>
  <w:num w:numId="8">
    <w:abstractNumId w:val="23"/>
  </w:num>
  <w:num w:numId="9">
    <w:abstractNumId w:val="12"/>
  </w:num>
  <w:num w:numId="10">
    <w:abstractNumId w:val="31"/>
  </w:num>
  <w:num w:numId="11">
    <w:abstractNumId w:val="8"/>
  </w:num>
  <w:num w:numId="12">
    <w:abstractNumId w:val="41"/>
  </w:num>
  <w:num w:numId="13">
    <w:abstractNumId w:val="4"/>
  </w:num>
  <w:num w:numId="14">
    <w:abstractNumId w:val="26"/>
  </w:num>
  <w:num w:numId="15">
    <w:abstractNumId w:val="16"/>
  </w:num>
  <w:num w:numId="16">
    <w:abstractNumId w:val="38"/>
  </w:num>
  <w:num w:numId="17">
    <w:abstractNumId w:val="21"/>
  </w:num>
  <w:num w:numId="18">
    <w:abstractNumId w:val="11"/>
  </w:num>
  <w:num w:numId="19">
    <w:abstractNumId w:val="20"/>
  </w:num>
  <w:num w:numId="20">
    <w:abstractNumId w:val="10"/>
  </w:num>
  <w:num w:numId="21">
    <w:abstractNumId w:val="34"/>
  </w:num>
  <w:num w:numId="22">
    <w:abstractNumId w:val="15"/>
  </w:num>
  <w:num w:numId="23">
    <w:abstractNumId w:val="32"/>
  </w:num>
  <w:num w:numId="24">
    <w:abstractNumId w:val="33"/>
  </w:num>
  <w:num w:numId="25">
    <w:abstractNumId w:val="28"/>
  </w:num>
  <w:num w:numId="26">
    <w:abstractNumId w:val="17"/>
  </w:num>
  <w:num w:numId="27">
    <w:abstractNumId w:val="3"/>
  </w:num>
  <w:num w:numId="28">
    <w:abstractNumId w:val="19"/>
  </w:num>
  <w:num w:numId="29">
    <w:abstractNumId w:val="1"/>
  </w:num>
  <w:num w:numId="30">
    <w:abstractNumId w:val="25"/>
  </w:num>
  <w:num w:numId="31">
    <w:abstractNumId w:val="2"/>
  </w:num>
  <w:num w:numId="32">
    <w:abstractNumId w:val="30"/>
  </w:num>
  <w:num w:numId="33">
    <w:abstractNumId w:val="37"/>
  </w:num>
  <w:num w:numId="34">
    <w:abstractNumId w:val="5"/>
  </w:num>
  <w:num w:numId="35">
    <w:abstractNumId w:val="14"/>
  </w:num>
  <w:num w:numId="36">
    <w:abstractNumId w:val="13"/>
  </w:num>
  <w:num w:numId="37">
    <w:abstractNumId w:val="40"/>
  </w:num>
  <w:num w:numId="38">
    <w:abstractNumId w:val="35"/>
  </w:num>
  <w:num w:numId="39">
    <w:abstractNumId w:val="9"/>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39"/>
    <w:rsid w:val="00001B6C"/>
    <w:rsid w:val="00004B30"/>
    <w:rsid w:val="00005590"/>
    <w:rsid w:val="00007C9D"/>
    <w:rsid w:val="0001101A"/>
    <w:rsid w:val="00012F9A"/>
    <w:rsid w:val="0001451E"/>
    <w:rsid w:val="000226C5"/>
    <w:rsid w:val="00022A14"/>
    <w:rsid w:val="00023C93"/>
    <w:rsid w:val="0002730B"/>
    <w:rsid w:val="000346E8"/>
    <w:rsid w:val="00036BC1"/>
    <w:rsid w:val="0003709C"/>
    <w:rsid w:val="000476EE"/>
    <w:rsid w:val="00052015"/>
    <w:rsid w:val="00052BE8"/>
    <w:rsid w:val="000554EF"/>
    <w:rsid w:val="00062E63"/>
    <w:rsid w:val="0006535F"/>
    <w:rsid w:val="0006782A"/>
    <w:rsid w:val="000761A2"/>
    <w:rsid w:val="0008399B"/>
    <w:rsid w:val="00092889"/>
    <w:rsid w:val="000B11DE"/>
    <w:rsid w:val="000B3CA8"/>
    <w:rsid w:val="000C1546"/>
    <w:rsid w:val="000C3C0C"/>
    <w:rsid w:val="000C5FF0"/>
    <w:rsid w:val="000D5AF0"/>
    <w:rsid w:val="000D75A9"/>
    <w:rsid w:val="000E0DDE"/>
    <w:rsid w:val="000E3025"/>
    <w:rsid w:val="000E72F9"/>
    <w:rsid w:val="000E743B"/>
    <w:rsid w:val="000F6805"/>
    <w:rsid w:val="000F7016"/>
    <w:rsid w:val="00103FB8"/>
    <w:rsid w:val="0011157B"/>
    <w:rsid w:val="00136012"/>
    <w:rsid w:val="00141845"/>
    <w:rsid w:val="00150BD8"/>
    <w:rsid w:val="00155501"/>
    <w:rsid w:val="00163BFA"/>
    <w:rsid w:val="001654F6"/>
    <w:rsid w:val="00166FC1"/>
    <w:rsid w:val="00173E0D"/>
    <w:rsid w:val="00174A5B"/>
    <w:rsid w:val="00186E14"/>
    <w:rsid w:val="0019141C"/>
    <w:rsid w:val="001A11A7"/>
    <w:rsid w:val="001A1CC2"/>
    <w:rsid w:val="001A6123"/>
    <w:rsid w:val="001B5B7C"/>
    <w:rsid w:val="001C112A"/>
    <w:rsid w:val="001D1EBE"/>
    <w:rsid w:val="001D4CFE"/>
    <w:rsid w:val="001D4DD6"/>
    <w:rsid w:val="001D5F8E"/>
    <w:rsid w:val="001E0450"/>
    <w:rsid w:val="001E1FEA"/>
    <w:rsid w:val="001E46D5"/>
    <w:rsid w:val="001E5ABF"/>
    <w:rsid w:val="001F3300"/>
    <w:rsid w:val="001F3A9E"/>
    <w:rsid w:val="001F6143"/>
    <w:rsid w:val="00203479"/>
    <w:rsid w:val="00203FEE"/>
    <w:rsid w:val="00205634"/>
    <w:rsid w:val="00210FE1"/>
    <w:rsid w:val="002115FA"/>
    <w:rsid w:val="002126ED"/>
    <w:rsid w:val="002137CC"/>
    <w:rsid w:val="00215F29"/>
    <w:rsid w:val="002363C5"/>
    <w:rsid w:val="0023746F"/>
    <w:rsid w:val="00242911"/>
    <w:rsid w:val="00245065"/>
    <w:rsid w:val="00250354"/>
    <w:rsid w:val="00250B0B"/>
    <w:rsid w:val="00250E9E"/>
    <w:rsid w:val="00255B3C"/>
    <w:rsid w:val="00261D4B"/>
    <w:rsid w:val="0026490C"/>
    <w:rsid w:val="002715A3"/>
    <w:rsid w:val="00276877"/>
    <w:rsid w:val="00281A61"/>
    <w:rsid w:val="00282909"/>
    <w:rsid w:val="00287CE9"/>
    <w:rsid w:val="00296DD7"/>
    <w:rsid w:val="00297B80"/>
    <w:rsid w:val="002A71DE"/>
    <w:rsid w:val="002B3D55"/>
    <w:rsid w:val="002D1768"/>
    <w:rsid w:val="002D178C"/>
    <w:rsid w:val="002E281B"/>
    <w:rsid w:val="002E670A"/>
    <w:rsid w:val="002F3459"/>
    <w:rsid w:val="002F3E37"/>
    <w:rsid w:val="00304B1B"/>
    <w:rsid w:val="00312D18"/>
    <w:rsid w:val="0031743F"/>
    <w:rsid w:val="0033025B"/>
    <w:rsid w:val="0033084B"/>
    <w:rsid w:val="00332D18"/>
    <w:rsid w:val="003355A5"/>
    <w:rsid w:val="00335963"/>
    <w:rsid w:val="00350634"/>
    <w:rsid w:val="00355927"/>
    <w:rsid w:val="00356F86"/>
    <w:rsid w:val="00366DEB"/>
    <w:rsid w:val="00367C81"/>
    <w:rsid w:val="00373306"/>
    <w:rsid w:val="00373A7E"/>
    <w:rsid w:val="00393533"/>
    <w:rsid w:val="003A4495"/>
    <w:rsid w:val="003B3D5E"/>
    <w:rsid w:val="003C3ACA"/>
    <w:rsid w:val="003C4FE9"/>
    <w:rsid w:val="003D0E8F"/>
    <w:rsid w:val="003E0C7A"/>
    <w:rsid w:val="003E3736"/>
    <w:rsid w:val="003E3A48"/>
    <w:rsid w:val="003E3B7F"/>
    <w:rsid w:val="003E7885"/>
    <w:rsid w:val="003F4094"/>
    <w:rsid w:val="0040064B"/>
    <w:rsid w:val="004021D4"/>
    <w:rsid w:val="00402273"/>
    <w:rsid w:val="004047F5"/>
    <w:rsid w:val="00405085"/>
    <w:rsid w:val="00406E34"/>
    <w:rsid w:val="00411D6D"/>
    <w:rsid w:val="0041208B"/>
    <w:rsid w:val="00415799"/>
    <w:rsid w:val="00423013"/>
    <w:rsid w:val="00432178"/>
    <w:rsid w:val="00435FA0"/>
    <w:rsid w:val="00440462"/>
    <w:rsid w:val="004431A9"/>
    <w:rsid w:val="00446641"/>
    <w:rsid w:val="00452F94"/>
    <w:rsid w:val="00453B29"/>
    <w:rsid w:val="00456F43"/>
    <w:rsid w:val="00461A14"/>
    <w:rsid w:val="00462CCA"/>
    <w:rsid w:val="004632E8"/>
    <w:rsid w:val="0046332E"/>
    <w:rsid w:val="00463D6A"/>
    <w:rsid w:val="004642E4"/>
    <w:rsid w:val="00465179"/>
    <w:rsid w:val="004670DA"/>
    <w:rsid w:val="00471795"/>
    <w:rsid w:val="0047505B"/>
    <w:rsid w:val="004770B8"/>
    <w:rsid w:val="004772B5"/>
    <w:rsid w:val="00486444"/>
    <w:rsid w:val="004A163E"/>
    <w:rsid w:val="004A2D1C"/>
    <w:rsid w:val="004A6F19"/>
    <w:rsid w:val="004B386A"/>
    <w:rsid w:val="004C3269"/>
    <w:rsid w:val="004C7BDE"/>
    <w:rsid w:val="004D2B44"/>
    <w:rsid w:val="004D3360"/>
    <w:rsid w:val="004D5BA8"/>
    <w:rsid w:val="004D7B4D"/>
    <w:rsid w:val="004E29FA"/>
    <w:rsid w:val="004F08C0"/>
    <w:rsid w:val="004F346D"/>
    <w:rsid w:val="005000E1"/>
    <w:rsid w:val="00510DF9"/>
    <w:rsid w:val="00514AD8"/>
    <w:rsid w:val="00524825"/>
    <w:rsid w:val="00524B65"/>
    <w:rsid w:val="005327AC"/>
    <w:rsid w:val="005343E1"/>
    <w:rsid w:val="00536F2C"/>
    <w:rsid w:val="0054799C"/>
    <w:rsid w:val="00547E57"/>
    <w:rsid w:val="00550E53"/>
    <w:rsid w:val="005520F0"/>
    <w:rsid w:val="005574D0"/>
    <w:rsid w:val="00561283"/>
    <w:rsid w:val="00561E1E"/>
    <w:rsid w:val="005638C3"/>
    <w:rsid w:val="00564C82"/>
    <w:rsid w:val="00566EC2"/>
    <w:rsid w:val="0056784B"/>
    <w:rsid w:val="005704BF"/>
    <w:rsid w:val="005725AF"/>
    <w:rsid w:val="00584205"/>
    <w:rsid w:val="0058471A"/>
    <w:rsid w:val="00584834"/>
    <w:rsid w:val="00584EBC"/>
    <w:rsid w:val="0059195E"/>
    <w:rsid w:val="005919DE"/>
    <w:rsid w:val="005948EC"/>
    <w:rsid w:val="0059756D"/>
    <w:rsid w:val="005A2907"/>
    <w:rsid w:val="005B4C04"/>
    <w:rsid w:val="005C44E7"/>
    <w:rsid w:val="005D06DD"/>
    <w:rsid w:val="005D4D03"/>
    <w:rsid w:val="005E207A"/>
    <w:rsid w:val="005E30FE"/>
    <w:rsid w:val="005E4A1C"/>
    <w:rsid w:val="005E5ECE"/>
    <w:rsid w:val="005E7980"/>
    <w:rsid w:val="005F6FC7"/>
    <w:rsid w:val="00602883"/>
    <w:rsid w:val="006116C8"/>
    <w:rsid w:val="00613DC1"/>
    <w:rsid w:val="006157D6"/>
    <w:rsid w:val="00616C74"/>
    <w:rsid w:val="0062495F"/>
    <w:rsid w:val="00627FD0"/>
    <w:rsid w:val="00644C8B"/>
    <w:rsid w:val="00650E89"/>
    <w:rsid w:val="00654647"/>
    <w:rsid w:val="00655B7C"/>
    <w:rsid w:val="00657188"/>
    <w:rsid w:val="00657D6E"/>
    <w:rsid w:val="00677B4E"/>
    <w:rsid w:val="00690827"/>
    <w:rsid w:val="006976B5"/>
    <w:rsid w:val="006A35DC"/>
    <w:rsid w:val="006A4C2A"/>
    <w:rsid w:val="006A5B9C"/>
    <w:rsid w:val="006A7FDA"/>
    <w:rsid w:val="006B5D5F"/>
    <w:rsid w:val="006B5E70"/>
    <w:rsid w:val="006C5309"/>
    <w:rsid w:val="006D2807"/>
    <w:rsid w:val="006E0269"/>
    <w:rsid w:val="006F3825"/>
    <w:rsid w:val="007000E5"/>
    <w:rsid w:val="00701031"/>
    <w:rsid w:val="00704A6B"/>
    <w:rsid w:val="00710215"/>
    <w:rsid w:val="007158B9"/>
    <w:rsid w:val="007272D2"/>
    <w:rsid w:val="00734C08"/>
    <w:rsid w:val="00735620"/>
    <w:rsid w:val="0073578E"/>
    <w:rsid w:val="007427E1"/>
    <w:rsid w:val="00754A14"/>
    <w:rsid w:val="00755FF9"/>
    <w:rsid w:val="00760FD4"/>
    <w:rsid w:val="007617B3"/>
    <w:rsid w:val="00762F67"/>
    <w:rsid w:val="00763AA8"/>
    <w:rsid w:val="00764C96"/>
    <w:rsid w:val="00776DE8"/>
    <w:rsid w:val="007812CB"/>
    <w:rsid w:val="0078359E"/>
    <w:rsid w:val="00785D68"/>
    <w:rsid w:val="00787683"/>
    <w:rsid w:val="00787C8E"/>
    <w:rsid w:val="007900AC"/>
    <w:rsid w:val="007916B3"/>
    <w:rsid w:val="00796B15"/>
    <w:rsid w:val="007A0ADE"/>
    <w:rsid w:val="007A5920"/>
    <w:rsid w:val="007A7CCC"/>
    <w:rsid w:val="007B10F2"/>
    <w:rsid w:val="007B6049"/>
    <w:rsid w:val="007B6061"/>
    <w:rsid w:val="007C6F3F"/>
    <w:rsid w:val="007C7C9A"/>
    <w:rsid w:val="007D2A77"/>
    <w:rsid w:val="007D648E"/>
    <w:rsid w:val="007E04CC"/>
    <w:rsid w:val="007E1292"/>
    <w:rsid w:val="007E474D"/>
    <w:rsid w:val="007E61F6"/>
    <w:rsid w:val="007F2521"/>
    <w:rsid w:val="007F2B21"/>
    <w:rsid w:val="007F3784"/>
    <w:rsid w:val="00800DC7"/>
    <w:rsid w:val="00803A7B"/>
    <w:rsid w:val="0080494A"/>
    <w:rsid w:val="00805594"/>
    <w:rsid w:val="008061DD"/>
    <w:rsid w:val="00810E0E"/>
    <w:rsid w:val="00810FF4"/>
    <w:rsid w:val="00817475"/>
    <w:rsid w:val="00820FF1"/>
    <w:rsid w:val="00823E0B"/>
    <w:rsid w:val="0083013A"/>
    <w:rsid w:val="00830BD5"/>
    <w:rsid w:val="00832C00"/>
    <w:rsid w:val="00833121"/>
    <w:rsid w:val="008365A6"/>
    <w:rsid w:val="008403BB"/>
    <w:rsid w:val="00841081"/>
    <w:rsid w:val="0084410E"/>
    <w:rsid w:val="008461F6"/>
    <w:rsid w:val="008534AE"/>
    <w:rsid w:val="00856E9F"/>
    <w:rsid w:val="00856F4F"/>
    <w:rsid w:val="00860900"/>
    <w:rsid w:val="00860D07"/>
    <w:rsid w:val="0086134A"/>
    <w:rsid w:val="00861606"/>
    <w:rsid w:val="00871648"/>
    <w:rsid w:val="00872E49"/>
    <w:rsid w:val="00883B51"/>
    <w:rsid w:val="00886F83"/>
    <w:rsid w:val="00890080"/>
    <w:rsid w:val="008901E0"/>
    <w:rsid w:val="00892615"/>
    <w:rsid w:val="008A3484"/>
    <w:rsid w:val="008A4A76"/>
    <w:rsid w:val="008A6D0E"/>
    <w:rsid w:val="008A79C6"/>
    <w:rsid w:val="008B0195"/>
    <w:rsid w:val="008B1AE8"/>
    <w:rsid w:val="008B4FE7"/>
    <w:rsid w:val="008B6F25"/>
    <w:rsid w:val="008C2E02"/>
    <w:rsid w:val="008C3DB9"/>
    <w:rsid w:val="008C578F"/>
    <w:rsid w:val="008C5B70"/>
    <w:rsid w:val="008D610B"/>
    <w:rsid w:val="008E6B29"/>
    <w:rsid w:val="008E6F5D"/>
    <w:rsid w:val="008F3D65"/>
    <w:rsid w:val="008F44B6"/>
    <w:rsid w:val="008F4B59"/>
    <w:rsid w:val="008F6DA8"/>
    <w:rsid w:val="00900959"/>
    <w:rsid w:val="009017D9"/>
    <w:rsid w:val="00904AF0"/>
    <w:rsid w:val="00904E55"/>
    <w:rsid w:val="00907941"/>
    <w:rsid w:val="00907B6A"/>
    <w:rsid w:val="00907BC2"/>
    <w:rsid w:val="009154CB"/>
    <w:rsid w:val="009260DB"/>
    <w:rsid w:val="00935E25"/>
    <w:rsid w:val="00936206"/>
    <w:rsid w:val="00945DD2"/>
    <w:rsid w:val="00950B1E"/>
    <w:rsid w:val="00954182"/>
    <w:rsid w:val="00960F1D"/>
    <w:rsid w:val="00964654"/>
    <w:rsid w:val="00967018"/>
    <w:rsid w:val="00972415"/>
    <w:rsid w:val="00972B9C"/>
    <w:rsid w:val="009733F5"/>
    <w:rsid w:val="00982EE5"/>
    <w:rsid w:val="00983F2C"/>
    <w:rsid w:val="00984826"/>
    <w:rsid w:val="0099124B"/>
    <w:rsid w:val="00994AEA"/>
    <w:rsid w:val="009971FB"/>
    <w:rsid w:val="00997C1D"/>
    <w:rsid w:val="009A5305"/>
    <w:rsid w:val="009B02BF"/>
    <w:rsid w:val="009B02D4"/>
    <w:rsid w:val="009B3D7B"/>
    <w:rsid w:val="009C1677"/>
    <w:rsid w:val="009C1C39"/>
    <w:rsid w:val="009C2233"/>
    <w:rsid w:val="009C2736"/>
    <w:rsid w:val="009C2F70"/>
    <w:rsid w:val="009C3A04"/>
    <w:rsid w:val="009C4493"/>
    <w:rsid w:val="009D17A1"/>
    <w:rsid w:val="009D7B0C"/>
    <w:rsid w:val="009E31A8"/>
    <w:rsid w:val="009E3474"/>
    <w:rsid w:val="009F1DD3"/>
    <w:rsid w:val="00A06EB8"/>
    <w:rsid w:val="00A13740"/>
    <w:rsid w:val="00A20364"/>
    <w:rsid w:val="00A20825"/>
    <w:rsid w:val="00A225AE"/>
    <w:rsid w:val="00A26BA7"/>
    <w:rsid w:val="00A33C39"/>
    <w:rsid w:val="00A34139"/>
    <w:rsid w:val="00A407B9"/>
    <w:rsid w:val="00A446FF"/>
    <w:rsid w:val="00A46C04"/>
    <w:rsid w:val="00A50BA1"/>
    <w:rsid w:val="00A5573B"/>
    <w:rsid w:val="00A56728"/>
    <w:rsid w:val="00A6447F"/>
    <w:rsid w:val="00A76CE3"/>
    <w:rsid w:val="00A91418"/>
    <w:rsid w:val="00A92F5B"/>
    <w:rsid w:val="00A965FB"/>
    <w:rsid w:val="00A97CBD"/>
    <w:rsid w:val="00AA0B1F"/>
    <w:rsid w:val="00AA1EC8"/>
    <w:rsid w:val="00AA212C"/>
    <w:rsid w:val="00AA49DD"/>
    <w:rsid w:val="00AC4255"/>
    <w:rsid w:val="00AC57F0"/>
    <w:rsid w:val="00AD10B8"/>
    <w:rsid w:val="00AD18C0"/>
    <w:rsid w:val="00AD1BF2"/>
    <w:rsid w:val="00AD31E6"/>
    <w:rsid w:val="00AD4B91"/>
    <w:rsid w:val="00AD4F41"/>
    <w:rsid w:val="00AD73DB"/>
    <w:rsid w:val="00AE0214"/>
    <w:rsid w:val="00AE31E7"/>
    <w:rsid w:val="00AF032B"/>
    <w:rsid w:val="00AF0C8B"/>
    <w:rsid w:val="00AF204D"/>
    <w:rsid w:val="00AF4EA1"/>
    <w:rsid w:val="00B01FBA"/>
    <w:rsid w:val="00B02387"/>
    <w:rsid w:val="00B06F78"/>
    <w:rsid w:val="00B20F5F"/>
    <w:rsid w:val="00B260B4"/>
    <w:rsid w:val="00B31694"/>
    <w:rsid w:val="00B35C39"/>
    <w:rsid w:val="00B403B5"/>
    <w:rsid w:val="00B47F5F"/>
    <w:rsid w:val="00B526B0"/>
    <w:rsid w:val="00B549F5"/>
    <w:rsid w:val="00B56B88"/>
    <w:rsid w:val="00B67524"/>
    <w:rsid w:val="00B92236"/>
    <w:rsid w:val="00B93CEA"/>
    <w:rsid w:val="00B94699"/>
    <w:rsid w:val="00B960BE"/>
    <w:rsid w:val="00B9633A"/>
    <w:rsid w:val="00BA045C"/>
    <w:rsid w:val="00BB15BA"/>
    <w:rsid w:val="00BC1DDC"/>
    <w:rsid w:val="00BC622C"/>
    <w:rsid w:val="00BD08F2"/>
    <w:rsid w:val="00BD20D2"/>
    <w:rsid w:val="00BD2252"/>
    <w:rsid w:val="00BD7BCF"/>
    <w:rsid w:val="00BE17E9"/>
    <w:rsid w:val="00BE1DE4"/>
    <w:rsid w:val="00BE3898"/>
    <w:rsid w:val="00BF38E8"/>
    <w:rsid w:val="00BF61F6"/>
    <w:rsid w:val="00C02FC8"/>
    <w:rsid w:val="00C076D3"/>
    <w:rsid w:val="00C106C4"/>
    <w:rsid w:val="00C10A3E"/>
    <w:rsid w:val="00C17ECF"/>
    <w:rsid w:val="00C237B6"/>
    <w:rsid w:val="00C259BA"/>
    <w:rsid w:val="00C33E6E"/>
    <w:rsid w:val="00C37649"/>
    <w:rsid w:val="00C40E6A"/>
    <w:rsid w:val="00C40F44"/>
    <w:rsid w:val="00C41A86"/>
    <w:rsid w:val="00C4297D"/>
    <w:rsid w:val="00C43AC2"/>
    <w:rsid w:val="00C63200"/>
    <w:rsid w:val="00C66D21"/>
    <w:rsid w:val="00C7201A"/>
    <w:rsid w:val="00C774DE"/>
    <w:rsid w:val="00C81A56"/>
    <w:rsid w:val="00C82D23"/>
    <w:rsid w:val="00C94A65"/>
    <w:rsid w:val="00C95D37"/>
    <w:rsid w:val="00CA365D"/>
    <w:rsid w:val="00CB30E7"/>
    <w:rsid w:val="00CB3189"/>
    <w:rsid w:val="00CB3C15"/>
    <w:rsid w:val="00CC2AD2"/>
    <w:rsid w:val="00CC457B"/>
    <w:rsid w:val="00CC4B4D"/>
    <w:rsid w:val="00CC5AC5"/>
    <w:rsid w:val="00CC7B79"/>
    <w:rsid w:val="00CD1BC0"/>
    <w:rsid w:val="00CD1F11"/>
    <w:rsid w:val="00CD59B3"/>
    <w:rsid w:val="00CD7EA9"/>
    <w:rsid w:val="00CE4831"/>
    <w:rsid w:val="00CE6FA6"/>
    <w:rsid w:val="00CE791D"/>
    <w:rsid w:val="00CF2267"/>
    <w:rsid w:val="00CF283A"/>
    <w:rsid w:val="00CF430D"/>
    <w:rsid w:val="00CF5493"/>
    <w:rsid w:val="00D02758"/>
    <w:rsid w:val="00D03801"/>
    <w:rsid w:val="00D038BA"/>
    <w:rsid w:val="00D050CD"/>
    <w:rsid w:val="00D05F54"/>
    <w:rsid w:val="00D06E24"/>
    <w:rsid w:val="00D225F5"/>
    <w:rsid w:val="00D2306D"/>
    <w:rsid w:val="00D23C86"/>
    <w:rsid w:val="00D23E11"/>
    <w:rsid w:val="00D25590"/>
    <w:rsid w:val="00D342C6"/>
    <w:rsid w:val="00D36442"/>
    <w:rsid w:val="00D368B1"/>
    <w:rsid w:val="00D419F4"/>
    <w:rsid w:val="00D425B1"/>
    <w:rsid w:val="00D43E10"/>
    <w:rsid w:val="00D46782"/>
    <w:rsid w:val="00D515D8"/>
    <w:rsid w:val="00D54889"/>
    <w:rsid w:val="00D55D7B"/>
    <w:rsid w:val="00D62153"/>
    <w:rsid w:val="00D62721"/>
    <w:rsid w:val="00D70569"/>
    <w:rsid w:val="00D71B61"/>
    <w:rsid w:val="00D7717B"/>
    <w:rsid w:val="00D86EF8"/>
    <w:rsid w:val="00D90DF3"/>
    <w:rsid w:val="00D91FD5"/>
    <w:rsid w:val="00D959C7"/>
    <w:rsid w:val="00D97624"/>
    <w:rsid w:val="00DA1C75"/>
    <w:rsid w:val="00DA2B95"/>
    <w:rsid w:val="00DB730E"/>
    <w:rsid w:val="00DC0A5D"/>
    <w:rsid w:val="00DC334E"/>
    <w:rsid w:val="00DC614F"/>
    <w:rsid w:val="00DD3038"/>
    <w:rsid w:val="00DE47B1"/>
    <w:rsid w:val="00DF4B1B"/>
    <w:rsid w:val="00E00833"/>
    <w:rsid w:val="00E027AF"/>
    <w:rsid w:val="00E03A69"/>
    <w:rsid w:val="00E067D3"/>
    <w:rsid w:val="00E13801"/>
    <w:rsid w:val="00E2155B"/>
    <w:rsid w:val="00E224FB"/>
    <w:rsid w:val="00E23FF8"/>
    <w:rsid w:val="00E24087"/>
    <w:rsid w:val="00E362BE"/>
    <w:rsid w:val="00E37910"/>
    <w:rsid w:val="00E41BE2"/>
    <w:rsid w:val="00E42827"/>
    <w:rsid w:val="00E43CA7"/>
    <w:rsid w:val="00E5219D"/>
    <w:rsid w:val="00E563FB"/>
    <w:rsid w:val="00E642BD"/>
    <w:rsid w:val="00E66DA0"/>
    <w:rsid w:val="00E80F7C"/>
    <w:rsid w:val="00E90243"/>
    <w:rsid w:val="00E90665"/>
    <w:rsid w:val="00E90A6F"/>
    <w:rsid w:val="00E91879"/>
    <w:rsid w:val="00E918E5"/>
    <w:rsid w:val="00E9400A"/>
    <w:rsid w:val="00E9448D"/>
    <w:rsid w:val="00E95C9E"/>
    <w:rsid w:val="00EA017B"/>
    <w:rsid w:val="00EA0DE5"/>
    <w:rsid w:val="00EB3F81"/>
    <w:rsid w:val="00EB592E"/>
    <w:rsid w:val="00EC48AD"/>
    <w:rsid w:val="00EC6F0A"/>
    <w:rsid w:val="00ED3023"/>
    <w:rsid w:val="00ED5B41"/>
    <w:rsid w:val="00EE0894"/>
    <w:rsid w:val="00EE1B1D"/>
    <w:rsid w:val="00EE2087"/>
    <w:rsid w:val="00EE29BE"/>
    <w:rsid w:val="00EE2AAF"/>
    <w:rsid w:val="00EF0029"/>
    <w:rsid w:val="00EF2A2C"/>
    <w:rsid w:val="00F00BAB"/>
    <w:rsid w:val="00F03B76"/>
    <w:rsid w:val="00F047AA"/>
    <w:rsid w:val="00F07036"/>
    <w:rsid w:val="00F10449"/>
    <w:rsid w:val="00F21B53"/>
    <w:rsid w:val="00F30586"/>
    <w:rsid w:val="00F30600"/>
    <w:rsid w:val="00F353F6"/>
    <w:rsid w:val="00F459FA"/>
    <w:rsid w:val="00F50029"/>
    <w:rsid w:val="00F55AB9"/>
    <w:rsid w:val="00F56342"/>
    <w:rsid w:val="00F56A8A"/>
    <w:rsid w:val="00F63859"/>
    <w:rsid w:val="00F63FA4"/>
    <w:rsid w:val="00F64BA9"/>
    <w:rsid w:val="00F668CE"/>
    <w:rsid w:val="00F74133"/>
    <w:rsid w:val="00F7555B"/>
    <w:rsid w:val="00F7688E"/>
    <w:rsid w:val="00F80027"/>
    <w:rsid w:val="00F800DF"/>
    <w:rsid w:val="00F810BE"/>
    <w:rsid w:val="00F84BB6"/>
    <w:rsid w:val="00F90500"/>
    <w:rsid w:val="00F914B2"/>
    <w:rsid w:val="00F9190D"/>
    <w:rsid w:val="00F948CD"/>
    <w:rsid w:val="00FA044C"/>
    <w:rsid w:val="00FB085E"/>
    <w:rsid w:val="00FB1686"/>
    <w:rsid w:val="00FC082F"/>
    <w:rsid w:val="00FC4DA4"/>
    <w:rsid w:val="00FC7C83"/>
    <w:rsid w:val="00FD236A"/>
    <w:rsid w:val="00FE2EAF"/>
    <w:rsid w:val="00FE34D7"/>
    <w:rsid w:val="00FE5D67"/>
    <w:rsid w:val="00FE7D09"/>
    <w:rsid w:val="00FF3F2B"/>
    <w:rsid w:val="00FF64D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172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10BE"/>
    <w:rPr>
      <w:sz w:val="24"/>
      <w:szCs w:val="24"/>
    </w:rPr>
  </w:style>
  <w:style w:type="paragraph" w:styleId="1">
    <w:name w:val="heading 1"/>
    <w:basedOn w:val="a0"/>
    <w:next w:val="a0"/>
    <w:qFormat/>
    <w:pPr>
      <w:keepNext/>
      <w:spacing w:before="240" w:after="60"/>
      <w:outlineLvl w:val="0"/>
    </w:pPr>
    <w:rPr>
      <w:rFonts w:ascii="Arial" w:hAnsi="Arial" w:cs="Arial"/>
      <w:b/>
      <w:bCs/>
      <w:caps/>
      <w:kern w:val="32"/>
      <w:sz w:val="20"/>
      <w:szCs w:val="32"/>
    </w:rPr>
  </w:style>
  <w:style w:type="paragraph" w:styleId="20">
    <w:name w:val="heading 2"/>
    <w:basedOn w:val="a0"/>
    <w:next w:val="a0"/>
    <w:qFormat/>
    <w:pPr>
      <w:keepNext/>
      <w:overflowPunct w:val="0"/>
      <w:autoSpaceDE w:val="0"/>
      <w:autoSpaceDN w:val="0"/>
      <w:adjustRightInd w:val="0"/>
      <w:jc w:val="center"/>
      <w:textAlignment w:val="baseline"/>
      <w:outlineLvl w:val="1"/>
    </w:pPr>
    <w:rPr>
      <w:rFonts w:ascii="Arial" w:hAnsi="Arial"/>
      <w:b/>
      <w:sz w:val="20"/>
      <w:szCs w:val="20"/>
      <w:lang w:eastAsia="en-US"/>
    </w:rPr>
  </w:style>
  <w:style w:type="paragraph" w:styleId="3">
    <w:name w:val="heading 3"/>
    <w:basedOn w:val="a0"/>
    <w:next w:val="a0"/>
    <w:qFormat/>
    <w:pPr>
      <w:keepNext/>
      <w:jc w:val="right"/>
      <w:outlineLvl w:val="2"/>
    </w:pPr>
    <w:rPr>
      <w:rFonts w:ascii="Arial" w:hAnsi="Arial"/>
      <w:b/>
      <w:sz w:val="20"/>
      <w:szCs w:val="20"/>
    </w:rPr>
  </w:style>
  <w:style w:type="paragraph" w:styleId="4">
    <w:name w:val="heading 4"/>
    <w:basedOn w:val="a0"/>
    <w:next w:val="a0"/>
    <w:qFormat/>
    <w:rsid w:val="00F50029"/>
    <w:pPr>
      <w:tabs>
        <w:tab w:val="num" w:pos="2160"/>
      </w:tabs>
      <w:spacing w:before="60" w:after="60"/>
      <w:ind w:left="2160" w:hanging="720"/>
      <w:jc w:val="both"/>
      <w:outlineLvl w:val="3"/>
    </w:pPr>
    <w:rPr>
      <w:bCs/>
      <w:sz w:val="20"/>
      <w:szCs w:val="28"/>
    </w:rPr>
  </w:style>
  <w:style w:type="paragraph" w:styleId="5">
    <w:name w:val="heading 5"/>
    <w:basedOn w:val="a0"/>
    <w:next w:val="a0"/>
    <w:qFormat/>
    <w:rsid w:val="00FB085E"/>
    <w:pPr>
      <w:spacing w:before="240" w:after="60"/>
      <w:outlineLvl w:val="4"/>
    </w:pPr>
    <w:rPr>
      <w:b/>
      <w:bCs/>
      <w:i/>
      <w:iCs/>
      <w:sz w:val="26"/>
      <w:szCs w:val="26"/>
    </w:rPr>
  </w:style>
  <w:style w:type="paragraph" w:styleId="6">
    <w:name w:val="heading 6"/>
    <w:basedOn w:val="a0"/>
    <w:next w:val="a0"/>
    <w:qFormat/>
    <w:rsid w:val="00F50029"/>
    <w:pPr>
      <w:keepNext/>
      <w:tabs>
        <w:tab w:val="num" w:pos="0"/>
      </w:tabs>
      <w:spacing w:after="120" w:line="200" w:lineRule="exact"/>
      <w:ind w:left="3600" w:hanging="720"/>
      <w:outlineLvl w:val="5"/>
    </w:pPr>
    <w:rPr>
      <w:b/>
      <w:sz w:val="22"/>
      <w:szCs w:val="20"/>
    </w:rPr>
  </w:style>
  <w:style w:type="paragraph" w:styleId="7">
    <w:name w:val="heading 7"/>
    <w:basedOn w:val="a0"/>
    <w:next w:val="a0"/>
    <w:qFormat/>
    <w:rsid w:val="00F50029"/>
    <w:pPr>
      <w:tabs>
        <w:tab w:val="num" w:pos="4320"/>
      </w:tabs>
      <w:spacing w:before="240" w:after="60"/>
      <w:ind w:left="4320" w:hanging="720"/>
      <w:outlineLvl w:val="6"/>
    </w:pPr>
  </w:style>
  <w:style w:type="paragraph" w:styleId="8">
    <w:name w:val="heading 8"/>
    <w:basedOn w:val="a0"/>
    <w:next w:val="a0"/>
    <w:qFormat/>
    <w:rsid w:val="00F50029"/>
    <w:pPr>
      <w:tabs>
        <w:tab w:val="num" w:pos="0"/>
      </w:tabs>
      <w:spacing w:before="240" w:after="60"/>
      <w:ind w:left="5041" w:hanging="720"/>
      <w:outlineLvl w:val="7"/>
    </w:pPr>
    <w:rPr>
      <w:i/>
      <w:iCs/>
    </w:rPr>
  </w:style>
  <w:style w:type="paragraph" w:styleId="9">
    <w:name w:val="heading 9"/>
    <w:basedOn w:val="a0"/>
    <w:next w:val="a0"/>
    <w:qFormat/>
    <w:rsid w:val="00F50029"/>
    <w:pPr>
      <w:tabs>
        <w:tab w:val="num" w:pos="0"/>
      </w:tabs>
      <w:spacing w:before="240" w:after="60"/>
      <w:ind w:left="5761" w:hanging="72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111111,11111"/>
    <w:basedOn w:val="a0"/>
    <w:next w:val="a0"/>
    <w:autoRedefine/>
    <w:semiHidden/>
    <w:pPr>
      <w:spacing w:before="360"/>
      <w:jc w:val="center"/>
    </w:pPr>
    <w:rPr>
      <w:rFonts w:ascii="Arial" w:hAnsi="Arial"/>
      <w:b/>
      <w:caps/>
      <w:sz w:val="20"/>
      <w:szCs w:val="28"/>
    </w:rPr>
  </w:style>
  <w:style w:type="paragraph" w:styleId="21">
    <w:name w:val="toc 2"/>
    <w:basedOn w:val="a0"/>
    <w:next w:val="a0"/>
    <w:autoRedefine/>
    <w:semiHidden/>
    <w:pPr>
      <w:ind w:left="240"/>
    </w:pPr>
    <w:rPr>
      <w:rFonts w:ascii="Arial" w:hAnsi="Arial"/>
      <w:b/>
      <w:caps/>
      <w:sz w:val="20"/>
    </w:rPr>
  </w:style>
  <w:style w:type="paragraph" w:customStyle="1" w:styleId="a4">
    <w:name w:val="Вид документа"/>
    <w:basedOn w:val="a5"/>
    <w:pPr>
      <w:jc w:val="center"/>
    </w:pPr>
    <w:rPr>
      <w:b/>
      <w:caps/>
      <w:sz w:val="28"/>
    </w:rPr>
  </w:style>
  <w:style w:type="paragraph" w:customStyle="1" w:styleId="a5">
    <w:name w:val="Текстовый"/>
    <w:pPr>
      <w:widowControl w:val="0"/>
      <w:jc w:val="both"/>
    </w:pPr>
    <w:rPr>
      <w:rFonts w:ascii="Arial" w:hAnsi="Arial"/>
    </w:rPr>
  </w:style>
  <w:style w:type="paragraph" w:customStyle="1" w:styleId="a6">
    <w:name w:val="Раздел договора"/>
    <w:basedOn w:val="a5"/>
    <w:next w:val="a7"/>
    <w:pPr>
      <w:keepNext/>
      <w:keepLines/>
      <w:spacing w:before="240" w:after="200"/>
      <w:ind w:left="1406" w:hanging="1406"/>
      <w:jc w:val="left"/>
    </w:pPr>
    <w:rPr>
      <w:b/>
      <w:caps/>
    </w:rPr>
  </w:style>
  <w:style w:type="paragraph" w:customStyle="1" w:styleId="a7">
    <w:name w:val="Пункт договора"/>
    <w:basedOn w:val="a5"/>
    <w:pPr>
      <w:tabs>
        <w:tab w:val="num" w:pos="705"/>
      </w:tabs>
      <w:ind w:left="705" w:hanging="705"/>
    </w:pPr>
  </w:style>
  <w:style w:type="paragraph" w:styleId="a8">
    <w:name w:val="Body Text"/>
    <w:basedOn w:val="a0"/>
    <w:link w:val="a9"/>
    <w:pPr>
      <w:ind w:right="-142"/>
      <w:jc w:val="both"/>
    </w:pPr>
    <w:rPr>
      <w:rFonts w:ascii="Arial" w:hAnsi="Arial"/>
      <w:sz w:val="22"/>
      <w:szCs w:val="20"/>
    </w:rPr>
  </w:style>
  <w:style w:type="paragraph" w:customStyle="1" w:styleId="aa">
    <w:name w:val="Подпункт договора"/>
    <w:basedOn w:val="a7"/>
    <w:pPr>
      <w:widowControl/>
      <w:tabs>
        <w:tab w:val="clear" w:pos="705"/>
        <w:tab w:val="num" w:pos="360"/>
      </w:tabs>
      <w:ind w:left="720" w:hanging="720"/>
    </w:pPr>
  </w:style>
  <w:style w:type="paragraph" w:styleId="30">
    <w:name w:val="Body Text Indent 3"/>
    <w:basedOn w:val="a0"/>
    <w:pPr>
      <w:ind w:firstLine="288"/>
      <w:jc w:val="both"/>
    </w:pPr>
    <w:rPr>
      <w:rFonts w:ascii="Arial" w:hAnsi="Arial"/>
      <w:szCs w:val="20"/>
    </w:rPr>
  </w:style>
  <w:style w:type="paragraph" w:customStyle="1" w:styleId="ab">
    <w:name w:val="курсив в таблице"/>
    <w:basedOn w:val="a5"/>
    <w:pPr>
      <w:jc w:val="center"/>
    </w:pPr>
    <w:rPr>
      <w:i/>
      <w:sz w:val="12"/>
    </w:rPr>
  </w:style>
  <w:style w:type="paragraph" w:customStyle="1" w:styleId="ac">
    <w:name w:val="Разновидность документа"/>
    <w:basedOn w:val="a5"/>
    <w:pPr>
      <w:spacing w:after="40"/>
      <w:jc w:val="center"/>
    </w:pPr>
    <w:rPr>
      <w:b/>
      <w:sz w:val="24"/>
    </w:rPr>
  </w:style>
  <w:style w:type="paragraph" w:customStyle="1" w:styleId="ad">
    <w:name w:val="текст в таблице"/>
    <w:basedOn w:val="a5"/>
    <w:pPr>
      <w:ind w:left="1406" w:hanging="1406"/>
      <w:jc w:val="left"/>
    </w:pPr>
    <w:rPr>
      <w:caps/>
      <w:sz w:val="12"/>
    </w:rPr>
  </w:style>
  <w:style w:type="paragraph" w:styleId="ae">
    <w:name w:val="Balloon Text"/>
    <w:basedOn w:val="a0"/>
    <w:semiHidden/>
    <w:rsid w:val="00FF64DF"/>
    <w:rPr>
      <w:rFonts w:ascii="Tahoma" w:hAnsi="Tahoma" w:cs="Tahoma"/>
      <w:sz w:val="16"/>
      <w:szCs w:val="16"/>
    </w:rPr>
  </w:style>
  <w:style w:type="character" w:customStyle="1" w:styleId="mtextpage">
    <w:name w:val="m_textpage"/>
    <w:basedOn w:val="a1"/>
    <w:rsid w:val="00242911"/>
  </w:style>
  <w:style w:type="paragraph" w:styleId="af">
    <w:name w:val="Normal (Web)"/>
    <w:basedOn w:val="a0"/>
    <w:rsid w:val="00CD59B3"/>
  </w:style>
  <w:style w:type="paragraph" w:customStyle="1" w:styleId="fsmall">
    <w:name w:val="fsmall"/>
    <w:basedOn w:val="a0"/>
    <w:rsid w:val="00CD59B3"/>
  </w:style>
  <w:style w:type="paragraph" w:styleId="af0">
    <w:name w:val="footer"/>
    <w:basedOn w:val="a0"/>
    <w:rsid w:val="009C2F70"/>
    <w:pPr>
      <w:tabs>
        <w:tab w:val="center" w:pos="4677"/>
        <w:tab w:val="right" w:pos="9355"/>
      </w:tabs>
    </w:pPr>
  </w:style>
  <w:style w:type="character" w:styleId="af1">
    <w:name w:val="page number"/>
    <w:basedOn w:val="a1"/>
    <w:rsid w:val="009C2F70"/>
  </w:style>
  <w:style w:type="paragraph" w:customStyle="1" w:styleId="BodyText21">
    <w:name w:val="Body Text 21"/>
    <w:basedOn w:val="a0"/>
    <w:rsid w:val="00B526B0"/>
    <w:pPr>
      <w:widowControl w:val="0"/>
      <w:ind w:right="43" w:firstLine="567"/>
      <w:jc w:val="both"/>
    </w:pPr>
    <w:rPr>
      <w:sz w:val="22"/>
      <w:szCs w:val="20"/>
      <w:lang w:val="en-GB"/>
    </w:rPr>
  </w:style>
  <w:style w:type="paragraph" w:styleId="af2">
    <w:name w:val="caption"/>
    <w:basedOn w:val="a0"/>
    <w:next w:val="a0"/>
    <w:qFormat/>
    <w:rsid w:val="00B526B0"/>
    <w:pPr>
      <w:spacing w:before="120" w:after="120"/>
    </w:pPr>
    <w:rPr>
      <w:b/>
      <w:sz w:val="20"/>
      <w:szCs w:val="20"/>
    </w:rPr>
  </w:style>
  <w:style w:type="paragraph" w:customStyle="1" w:styleId="af3">
    <w:name w:val="над таблицей"/>
    <w:basedOn w:val="a5"/>
    <w:rsid w:val="008B1AE8"/>
    <w:pPr>
      <w:spacing w:after="20"/>
      <w:jc w:val="left"/>
    </w:pPr>
    <w:rPr>
      <w:b/>
      <w:caps/>
      <w:sz w:val="12"/>
    </w:rPr>
  </w:style>
  <w:style w:type="paragraph" w:styleId="af4">
    <w:name w:val="Title"/>
    <w:basedOn w:val="a0"/>
    <w:next w:val="1"/>
    <w:qFormat/>
    <w:rsid w:val="00F948CD"/>
    <w:pPr>
      <w:widowControl w:val="0"/>
      <w:spacing w:before="120" w:after="60"/>
      <w:jc w:val="center"/>
    </w:pPr>
    <w:rPr>
      <w:rFonts w:ascii="Arial" w:hAnsi="Arial"/>
      <w:b/>
      <w:kern w:val="28"/>
      <w:sz w:val="28"/>
      <w:szCs w:val="20"/>
      <w14:shadow w14:blurRad="50800" w14:dist="38100" w14:dir="2700000" w14:sx="100000" w14:sy="100000" w14:kx="0" w14:ky="0" w14:algn="tl">
        <w14:srgbClr w14:val="000000">
          <w14:alpha w14:val="60000"/>
        </w14:srgbClr>
      </w14:shadow>
    </w:rPr>
  </w:style>
  <w:style w:type="paragraph" w:styleId="a">
    <w:name w:val="List Bullet"/>
    <w:basedOn w:val="a0"/>
    <w:autoRedefine/>
    <w:rsid w:val="00F948CD"/>
    <w:pPr>
      <w:widowControl w:val="0"/>
      <w:numPr>
        <w:numId w:val="17"/>
      </w:numPr>
      <w:spacing w:before="60"/>
    </w:pPr>
    <w:rPr>
      <w:rFonts w:ascii="Arial" w:hAnsi="Arial"/>
      <w:i/>
      <w:sz w:val="18"/>
      <w:szCs w:val="20"/>
    </w:rPr>
  </w:style>
  <w:style w:type="paragraph" w:styleId="2">
    <w:name w:val="List Bullet 2"/>
    <w:basedOn w:val="a0"/>
    <w:autoRedefine/>
    <w:rsid w:val="00F948CD"/>
    <w:pPr>
      <w:widowControl w:val="0"/>
      <w:numPr>
        <w:ilvl w:val="2"/>
        <w:numId w:val="18"/>
      </w:numPr>
      <w:spacing w:after="60"/>
      <w:jc w:val="both"/>
    </w:pPr>
    <w:rPr>
      <w:rFonts w:ascii="Arial" w:hAnsi="Arial"/>
      <w:b/>
      <w:sz w:val="20"/>
      <w:szCs w:val="20"/>
    </w:rPr>
  </w:style>
  <w:style w:type="paragraph" w:styleId="af5">
    <w:name w:val="Subtitle"/>
    <w:basedOn w:val="a0"/>
    <w:next w:val="1"/>
    <w:link w:val="af6"/>
    <w:autoRedefine/>
    <w:qFormat/>
    <w:rsid w:val="001F3A9E"/>
    <w:pPr>
      <w:widowControl w:val="0"/>
      <w:spacing w:before="120" w:after="60"/>
    </w:pPr>
    <w:rPr>
      <w:b/>
    </w:rPr>
  </w:style>
  <w:style w:type="paragraph" w:customStyle="1" w:styleId="ConsPlusNonformat">
    <w:name w:val="ConsPlusNonformat"/>
    <w:rsid w:val="005327AC"/>
    <w:pPr>
      <w:autoSpaceDE w:val="0"/>
      <w:autoSpaceDN w:val="0"/>
      <w:adjustRightInd w:val="0"/>
    </w:pPr>
    <w:rPr>
      <w:rFonts w:ascii="Courier New" w:hAnsi="Courier New" w:cs="Courier New"/>
    </w:rPr>
  </w:style>
  <w:style w:type="paragraph" w:customStyle="1" w:styleId="Iauiue">
    <w:name w:val="Iau?iue"/>
    <w:rsid w:val="00435FA0"/>
    <w:pPr>
      <w:widowControl w:val="0"/>
      <w:autoSpaceDE w:val="0"/>
      <w:autoSpaceDN w:val="0"/>
      <w:adjustRightInd w:val="0"/>
    </w:pPr>
    <w:rPr>
      <w:lang w:eastAsia="en-US"/>
    </w:rPr>
  </w:style>
  <w:style w:type="paragraph" w:customStyle="1" w:styleId="Usual">
    <w:name w:val="Usual"/>
    <w:basedOn w:val="a0"/>
    <w:rsid w:val="00D71B61"/>
    <w:pPr>
      <w:overflowPunct w:val="0"/>
      <w:autoSpaceDE w:val="0"/>
      <w:autoSpaceDN w:val="0"/>
      <w:adjustRightInd w:val="0"/>
      <w:spacing w:before="120"/>
      <w:jc w:val="both"/>
      <w:textAlignment w:val="baseline"/>
    </w:pPr>
    <w:rPr>
      <w:rFonts w:ascii="TimesET" w:hAnsi="TimesET"/>
      <w:sz w:val="22"/>
      <w:szCs w:val="22"/>
      <w:lang w:val="en-GB" w:eastAsia="en-US"/>
    </w:rPr>
  </w:style>
  <w:style w:type="paragraph" w:styleId="af7">
    <w:name w:val="Body Text Indent"/>
    <w:basedOn w:val="a0"/>
    <w:rsid w:val="009260DB"/>
    <w:pPr>
      <w:spacing w:after="120"/>
      <w:ind w:left="283"/>
    </w:pPr>
  </w:style>
  <w:style w:type="paragraph" w:styleId="31">
    <w:name w:val="Body Text 3"/>
    <w:basedOn w:val="a0"/>
    <w:rsid w:val="00883B51"/>
    <w:pPr>
      <w:spacing w:after="120"/>
    </w:pPr>
    <w:rPr>
      <w:sz w:val="16"/>
      <w:szCs w:val="16"/>
    </w:rPr>
  </w:style>
  <w:style w:type="paragraph" w:customStyle="1" w:styleId="iauiue0">
    <w:name w:val="iauiue"/>
    <w:basedOn w:val="a0"/>
    <w:rsid w:val="00883B51"/>
    <w:pPr>
      <w:autoSpaceDE w:val="0"/>
      <w:autoSpaceDN w:val="0"/>
    </w:pPr>
    <w:rPr>
      <w:sz w:val="20"/>
      <w:szCs w:val="20"/>
    </w:rPr>
  </w:style>
  <w:style w:type="paragraph" w:styleId="af8">
    <w:name w:val="Plain Text"/>
    <w:basedOn w:val="a0"/>
    <w:rsid w:val="00AD73DB"/>
    <w:rPr>
      <w:rFonts w:ascii="Courier New" w:hAnsi="Courier New" w:cs="Courier New"/>
      <w:sz w:val="20"/>
      <w:szCs w:val="20"/>
    </w:rPr>
  </w:style>
  <w:style w:type="paragraph" w:styleId="af9">
    <w:name w:val="header"/>
    <w:basedOn w:val="a0"/>
    <w:rsid w:val="00FB085E"/>
    <w:pPr>
      <w:tabs>
        <w:tab w:val="center" w:pos="4677"/>
        <w:tab w:val="right" w:pos="9355"/>
      </w:tabs>
    </w:pPr>
  </w:style>
  <w:style w:type="character" w:styleId="afa">
    <w:name w:val="annotation reference"/>
    <w:basedOn w:val="a1"/>
    <w:semiHidden/>
    <w:rsid w:val="00461A14"/>
    <w:rPr>
      <w:sz w:val="16"/>
      <w:szCs w:val="16"/>
    </w:rPr>
  </w:style>
  <w:style w:type="paragraph" w:styleId="afb">
    <w:name w:val="annotation text"/>
    <w:basedOn w:val="a0"/>
    <w:semiHidden/>
    <w:rsid w:val="00461A14"/>
    <w:rPr>
      <w:sz w:val="20"/>
      <w:szCs w:val="20"/>
    </w:rPr>
  </w:style>
  <w:style w:type="paragraph" w:styleId="afc">
    <w:name w:val="annotation subject"/>
    <w:basedOn w:val="afb"/>
    <w:next w:val="afb"/>
    <w:semiHidden/>
    <w:rsid w:val="00461A14"/>
    <w:rPr>
      <w:b/>
      <w:bCs/>
    </w:rPr>
  </w:style>
  <w:style w:type="character" w:customStyle="1" w:styleId="li1">
    <w:name w:val="li1"/>
    <w:basedOn w:val="a1"/>
    <w:rsid w:val="008534AE"/>
    <w:rPr>
      <w:rFonts w:cs="Times New Roman"/>
      <w:color w:val="000000"/>
    </w:rPr>
  </w:style>
  <w:style w:type="character" w:styleId="afd">
    <w:name w:val="Hyperlink"/>
    <w:basedOn w:val="a1"/>
    <w:rsid w:val="008534AE"/>
    <w:rPr>
      <w:rFonts w:cs="Times New Roman"/>
      <w:color w:val="0000FF"/>
      <w:u w:val="single"/>
    </w:rPr>
  </w:style>
  <w:style w:type="table" w:styleId="afe">
    <w:name w:val="Table Grid"/>
    <w:basedOn w:val="a2"/>
    <w:rsid w:val="00D43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rsid w:val="008A6D0E"/>
    <w:pPr>
      <w:spacing w:after="120" w:line="480" w:lineRule="auto"/>
    </w:pPr>
  </w:style>
  <w:style w:type="paragraph" w:customStyle="1" w:styleId="StyleHeading1Arial10pt">
    <w:name w:val="Style Heading 1 + Arial 10 pt"/>
    <w:basedOn w:val="1"/>
    <w:rsid w:val="00F50029"/>
    <w:pPr>
      <w:keepNext w:val="0"/>
      <w:shd w:val="clear" w:color="auto" w:fill="E6E6E6"/>
      <w:tabs>
        <w:tab w:val="num" w:pos="2160"/>
      </w:tabs>
      <w:spacing w:after="240"/>
      <w:ind w:left="720"/>
    </w:pPr>
    <w:rPr>
      <w:rFonts w:cs="Times New Roman"/>
      <w:caps w:val="0"/>
      <w:kern w:val="0"/>
      <w:szCs w:val="20"/>
    </w:rPr>
  </w:style>
  <w:style w:type="paragraph" w:customStyle="1" w:styleId="ConsPlusTitle">
    <w:name w:val="ConsPlusTitle"/>
    <w:rsid w:val="00FE2EAF"/>
    <w:pPr>
      <w:widowControl w:val="0"/>
      <w:autoSpaceDE w:val="0"/>
      <w:autoSpaceDN w:val="0"/>
      <w:adjustRightInd w:val="0"/>
    </w:pPr>
    <w:rPr>
      <w:b/>
      <w:bCs/>
      <w:sz w:val="24"/>
      <w:szCs w:val="24"/>
    </w:rPr>
  </w:style>
  <w:style w:type="character" w:customStyle="1" w:styleId="af6">
    <w:name w:val="Подзаголовок Знак"/>
    <w:basedOn w:val="a1"/>
    <w:link w:val="af5"/>
    <w:rsid w:val="0073578E"/>
    <w:rPr>
      <w:b/>
      <w:sz w:val="24"/>
      <w:szCs w:val="24"/>
    </w:rPr>
  </w:style>
  <w:style w:type="paragraph" w:styleId="aff">
    <w:name w:val="Revision"/>
    <w:hidden/>
    <w:uiPriority w:val="99"/>
    <w:semiHidden/>
    <w:rsid w:val="00D46782"/>
    <w:rPr>
      <w:sz w:val="24"/>
      <w:szCs w:val="24"/>
    </w:rPr>
  </w:style>
  <w:style w:type="character" w:customStyle="1" w:styleId="a9">
    <w:name w:val="Основной текст Знак"/>
    <w:basedOn w:val="a1"/>
    <w:link w:val="a8"/>
    <w:rsid w:val="0058420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41265">
      <w:bodyDiv w:val="1"/>
      <w:marLeft w:val="0"/>
      <w:marRight w:val="0"/>
      <w:marTop w:val="0"/>
      <w:marBottom w:val="0"/>
      <w:divBdr>
        <w:top w:val="none" w:sz="0" w:space="0" w:color="auto"/>
        <w:left w:val="none" w:sz="0" w:space="0" w:color="auto"/>
        <w:bottom w:val="none" w:sz="0" w:space="0" w:color="auto"/>
        <w:right w:val="none" w:sz="0" w:space="0" w:color="auto"/>
      </w:divBdr>
    </w:div>
    <w:div w:id="1405295106">
      <w:bodyDiv w:val="1"/>
      <w:marLeft w:val="0"/>
      <w:marRight w:val="0"/>
      <w:marTop w:val="0"/>
      <w:marBottom w:val="0"/>
      <w:divBdr>
        <w:top w:val="none" w:sz="0" w:space="0" w:color="auto"/>
        <w:left w:val="none" w:sz="0" w:space="0" w:color="auto"/>
        <w:bottom w:val="none" w:sz="0" w:space="0" w:color="auto"/>
        <w:right w:val="none" w:sz="0" w:space="0" w:color="auto"/>
      </w:divBdr>
    </w:div>
    <w:div w:id="19133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D0AA8EA14E475FDD57CBDC25186B48ADA1386670106B79D317D2A16D696A4F87ECD946A9EF32C756Y1OAN" TargetMode="External"/><Relationship Id="rId12" Type="http://schemas.openxmlformats.org/officeDocument/2006/relationships/hyperlink" Target="consultantplus://offline/ref=D0AA8EA14E475FDD57CBDC25186B48ADA93B637F116624D91F8BAD6F6E651090EB904AA8EF33C6Y5O8N" TargetMode="External"/><Relationship Id="rId13" Type="http://schemas.openxmlformats.org/officeDocument/2006/relationships/hyperlink" Target="consultantplus://offline/ref=D0AA8EA14E475FDD57CBDC25186B48ADA93B637F116624D91F8BAD6F6E651090EB904AA8EF33C6Y5O9N" TargetMode="External"/><Relationship Id="rId14" Type="http://schemas.openxmlformats.org/officeDocument/2006/relationships/hyperlink" Target="consultantplus://offline/ref=D0AA8EA14E475FDD57CBDC25186B48ADA93B637F116624D91F8BAD6F6E651090EB904AA8EF33C6Y5O9N" TargetMode="External"/><Relationship Id="rId15" Type="http://schemas.openxmlformats.org/officeDocument/2006/relationships/hyperlink" Target="consultantplus://offline/ref=D0AA8EA14E475FDD57CBDC25186B48ADA93B637F116624D91F8BAD6F6E651090EB904AA8EF33C2Y5O9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10B2-47EA-8747-9DA8-6294280C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15678</Words>
  <Characters>89366</Characters>
  <Application>Microsoft Macintosh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 №</vt:lpstr>
    </vt:vector>
  </TitlesOfParts>
  <Company>Hewlett-Packard Company</Company>
  <LinksUpToDate>false</LinksUpToDate>
  <CharactersWithSpaces>104835</CharactersWithSpaces>
  <SharedDoc>false</SharedDoc>
  <HLinks>
    <vt:vector size="54" baseType="variant">
      <vt:variant>
        <vt:i4>88</vt:i4>
      </vt:variant>
      <vt:variant>
        <vt:i4>210</vt:i4>
      </vt:variant>
      <vt:variant>
        <vt:i4>0</vt:i4>
      </vt:variant>
      <vt:variant>
        <vt:i4>5</vt:i4>
      </vt:variant>
      <vt:variant>
        <vt:lpwstr>http://www.troika.ru/</vt:lpwstr>
      </vt:variant>
      <vt:variant>
        <vt:lpwstr/>
      </vt:variant>
      <vt:variant>
        <vt:i4>7</vt:i4>
      </vt:variant>
      <vt:variant>
        <vt:i4>207</vt:i4>
      </vt:variant>
      <vt:variant>
        <vt:i4>0</vt:i4>
      </vt:variant>
      <vt:variant>
        <vt:i4>5</vt:i4>
      </vt:variant>
      <vt:variant>
        <vt:lpwstr>http://www.micex.ru/</vt:lpwstr>
      </vt:variant>
      <vt:variant>
        <vt:lpwstr/>
      </vt:variant>
      <vt:variant>
        <vt:i4>7274532</vt:i4>
      </vt:variant>
      <vt:variant>
        <vt:i4>204</vt:i4>
      </vt:variant>
      <vt:variant>
        <vt:i4>0</vt:i4>
      </vt:variant>
      <vt:variant>
        <vt:i4>5</vt:i4>
      </vt:variant>
      <vt:variant>
        <vt:lpwstr>http://www.mbrd.ru/</vt:lpwstr>
      </vt:variant>
      <vt:variant>
        <vt:lpwstr/>
      </vt:variant>
      <vt:variant>
        <vt:i4>88</vt:i4>
      </vt:variant>
      <vt:variant>
        <vt:i4>201</vt:i4>
      </vt:variant>
      <vt:variant>
        <vt:i4>0</vt:i4>
      </vt:variant>
      <vt:variant>
        <vt:i4>5</vt:i4>
      </vt:variant>
      <vt:variant>
        <vt:lpwstr>http://www.troika.ru/</vt:lpwstr>
      </vt:variant>
      <vt:variant>
        <vt:lpwstr/>
      </vt:variant>
      <vt:variant>
        <vt:i4>720899</vt:i4>
      </vt:variant>
      <vt:variant>
        <vt:i4>12</vt:i4>
      </vt:variant>
      <vt:variant>
        <vt:i4>0</vt:i4>
      </vt:variant>
      <vt:variant>
        <vt:i4>5</vt:i4>
      </vt:variant>
      <vt:variant>
        <vt:lpwstr>consultantplus://offline/ref=D0AA8EA14E475FDD57CBDC25186B48ADA93B637F116624D91F8BAD6F6E651090EB904AA8EF33C2Y5O9N</vt:lpwstr>
      </vt:variant>
      <vt:variant>
        <vt:lpwstr/>
      </vt:variant>
      <vt:variant>
        <vt:i4>720903</vt:i4>
      </vt:variant>
      <vt:variant>
        <vt:i4>9</vt:i4>
      </vt:variant>
      <vt:variant>
        <vt:i4>0</vt:i4>
      </vt:variant>
      <vt:variant>
        <vt:i4>5</vt:i4>
      </vt:variant>
      <vt:variant>
        <vt:lpwstr>consultantplus://offline/ref=D0AA8EA14E475FDD57CBDC25186B48ADA93B637F116624D91F8BAD6F6E651090EB904AA8EF33C6Y5O9N</vt:lpwstr>
      </vt:variant>
      <vt:variant>
        <vt:lpwstr/>
      </vt:variant>
      <vt:variant>
        <vt:i4>720903</vt:i4>
      </vt:variant>
      <vt:variant>
        <vt:i4>6</vt:i4>
      </vt:variant>
      <vt:variant>
        <vt:i4>0</vt:i4>
      </vt:variant>
      <vt:variant>
        <vt:i4>5</vt:i4>
      </vt:variant>
      <vt:variant>
        <vt:lpwstr>consultantplus://offline/ref=D0AA8EA14E475FDD57CBDC25186B48ADA93B637F116624D91F8BAD6F6E651090EB904AA8EF33C6Y5O9N</vt:lpwstr>
      </vt:variant>
      <vt:variant>
        <vt:lpwstr/>
      </vt:variant>
      <vt:variant>
        <vt:i4>720902</vt:i4>
      </vt:variant>
      <vt:variant>
        <vt:i4>3</vt:i4>
      </vt:variant>
      <vt:variant>
        <vt:i4>0</vt:i4>
      </vt:variant>
      <vt:variant>
        <vt:i4>5</vt:i4>
      </vt:variant>
      <vt:variant>
        <vt:lpwstr>consultantplus://offline/ref=D0AA8EA14E475FDD57CBDC25186B48ADA93B637F116624D91F8BAD6F6E651090EB904AA8EF33C6Y5O8N</vt:lpwstr>
      </vt:variant>
      <vt:variant>
        <vt:lpwstr/>
      </vt:variant>
      <vt:variant>
        <vt:i4>4063343</vt:i4>
      </vt:variant>
      <vt:variant>
        <vt:i4>0</vt:i4>
      </vt:variant>
      <vt:variant>
        <vt:i4>0</vt:i4>
      </vt:variant>
      <vt:variant>
        <vt:i4>5</vt:i4>
      </vt:variant>
      <vt:variant>
        <vt:lpwstr>consultantplus://offline/ref=D0AA8EA14E475FDD57CBDC25186B48ADA1386670106B79D317D2A16D696A4F87ECD946A9EF32C756Y1OAN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 №</dc:title>
  <dc:creator>Lupachev Alexander</dc:creator>
  <cp:lastModifiedBy>Ivan Khlebnikov</cp:lastModifiedBy>
  <cp:revision>2</cp:revision>
  <cp:lastPrinted>2010-03-23T15:23:00Z</cp:lastPrinted>
  <dcterms:created xsi:type="dcterms:W3CDTF">2017-03-28T14:21:00Z</dcterms:created>
  <dcterms:modified xsi:type="dcterms:W3CDTF">2017-03-28T14:21:00Z</dcterms:modified>
</cp:coreProperties>
</file>