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407EE" w14:textId="169E103D" w:rsidR="00022AE0" w:rsidRPr="00C54476" w:rsidRDefault="00022AE0" w:rsidP="00022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1B473" w14:textId="15D473C6" w:rsidR="00752192" w:rsidRPr="009021F4" w:rsidRDefault="00752192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6A3E29" w14:textId="77777777" w:rsidR="00752192" w:rsidRPr="009021F4" w:rsidRDefault="00752192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30F335" w14:textId="77777777" w:rsidR="00022AE0" w:rsidRPr="009021F4" w:rsidRDefault="00022AE0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7EEDF25" w14:textId="5CC806CA" w:rsidR="00022AE0" w:rsidRPr="009021F4" w:rsidRDefault="00022AE0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B9649B" w14:textId="63552D07" w:rsidR="00737951" w:rsidRPr="009021F4" w:rsidRDefault="00737951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5AD5184" w14:textId="751D1070" w:rsidR="00737951" w:rsidRPr="009021F4" w:rsidRDefault="00737951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0C9092" w14:textId="381322DB" w:rsidR="00737951" w:rsidRPr="009021F4" w:rsidRDefault="00737951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2D021A" w14:textId="46B6716B" w:rsidR="00737951" w:rsidRPr="009021F4" w:rsidRDefault="00737951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29E4C5" w14:textId="77777777" w:rsidR="00737951" w:rsidRPr="009021F4" w:rsidRDefault="00737951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1F34C55" w14:textId="77777777" w:rsidR="00022AE0" w:rsidRPr="009021F4" w:rsidRDefault="00022AE0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C44B10" w14:textId="3E85ABD4" w:rsidR="00022AE0" w:rsidRPr="000369F6" w:rsidRDefault="000369F6" w:rsidP="00022AE0">
      <w:pPr>
        <w:spacing w:after="0" w:line="276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0369F6">
        <w:rPr>
          <w:rFonts w:ascii="Times New Roman" w:hAnsi="Times New Roman" w:cs="Times New Roman"/>
          <w:caps/>
          <w:sz w:val="28"/>
          <w:szCs w:val="28"/>
        </w:rPr>
        <w:t>Регламент</w:t>
      </w:r>
    </w:p>
    <w:p w14:paraId="0E8068A0" w14:textId="32B15C3E" w:rsidR="00022AE0" w:rsidRPr="009021F4" w:rsidRDefault="000369F6" w:rsidP="00022A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научного оборудования</w:t>
      </w:r>
      <w:r w:rsidR="00022AE0" w:rsidRPr="009021F4">
        <w:rPr>
          <w:rFonts w:ascii="Times New Roman" w:hAnsi="Times New Roman" w:cs="Times New Roman"/>
          <w:sz w:val="28"/>
          <w:szCs w:val="28"/>
        </w:rPr>
        <w:t xml:space="preserve"> </w:t>
      </w:r>
      <w:r w:rsidR="00AD0C19" w:rsidRPr="009021F4">
        <w:rPr>
          <w:rFonts w:ascii="Times New Roman" w:hAnsi="Times New Roman" w:cs="Times New Roman"/>
          <w:sz w:val="28"/>
          <w:szCs w:val="28"/>
        </w:rPr>
        <w:t>Ц</w:t>
      </w:r>
      <w:r w:rsidR="00022AE0" w:rsidRPr="009021F4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AE0" w:rsidRPr="009021F4">
        <w:rPr>
          <w:rFonts w:ascii="Times New Roman" w:hAnsi="Times New Roman" w:cs="Times New Roman"/>
          <w:sz w:val="28"/>
          <w:szCs w:val="28"/>
        </w:rPr>
        <w:t xml:space="preserve"> коллективного пользования </w:t>
      </w:r>
      <w:r w:rsidR="002A32A9">
        <w:rPr>
          <w:rFonts w:ascii="Times New Roman" w:hAnsi="Times New Roman" w:cs="Times New Roman"/>
          <w:sz w:val="28"/>
          <w:szCs w:val="28"/>
        </w:rPr>
        <w:t>«Визуализаци</w:t>
      </w:r>
      <w:r w:rsidR="00C9557D">
        <w:rPr>
          <w:rFonts w:ascii="Times New Roman" w:hAnsi="Times New Roman" w:cs="Times New Roman"/>
          <w:sz w:val="28"/>
          <w:szCs w:val="28"/>
        </w:rPr>
        <w:t>я</w:t>
      </w:r>
      <w:r w:rsidR="002A32A9">
        <w:rPr>
          <w:rFonts w:ascii="Times New Roman" w:hAnsi="Times New Roman" w:cs="Times New Roman"/>
          <w:sz w:val="28"/>
          <w:szCs w:val="28"/>
        </w:rPr>
        <w:t xml:space="preserve"> высокого разрешения»</w:t>
      </w:r>
    </w:p>
    <w:p w14:paraId="6F3A845C" w14:textId="77777777" w:rsidR="00022AE0" w:rsidRPr="009021F4" w:rsidRDefault="00022AE0" w:rsidP="00022A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1F4">
        <w:rPr>
          <w:rFonts w:ascii="Times New Roman" w:hAnsi="Times New Roman" w:cs="Times New Roman"/>
          <w:sz w:val="28"/>
          <w:szCs w:val="28"/>
        </w:rPr>
        <w:t xml:space="preserve">Автономной некоммерческой образовательной организации высшего образования «Сколковский институт науки и технологий» </w:t>
      </w:r>
    </w:p>
    <w:p w14:paraId="32F4AD24" w14:textId="77777777" w:rsidR="00022AE0" w:rsidRPr="009021F4" w:rsidRDefault="00022AE0" w:rsidP="00022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31152" w14:textId="77777777" w:rsidR="00022AE0" w:rsidRPr="009021F4" w:rsidRDefault="00022AE0" w:rsidP="00022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CAAD57" w14:textId="61E74089" w:rsidR="007E55A3" w:rsidRPr="009021F4" w:rsidRDefault="007E55A3" w:rsidP="00022A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21F4">
        <w:rPr>
          <w:rFonts w:ascii="Times New Roman" w:hAnsi="Times New Roman" w:cs="Times New Roman"/>
          <w:sz w:val="28"/>
          <w:szCs w:val="28"/>
          <w:lang w:val="en-US"/>
        </w:rPr>
        <w:t>REGULATIONS</w:t>
      </w:r>
    </w:p>
    <w:p w14:paraId="5DDC6F6C" w14:textId="531F763D" w:rsidR="00022AE0" w:rsidRPr="009021F4" w:rsidRDefault="00022AE0" w:rsidP="00022A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21F4">
        <w:rPr>
          <w:rFonts w:ascii="Times New Roman" w:hAnsi="Times New Roman" w:cs="Times New Roman"/>
          <w:sz w:val="28"/>
          <w:szCs w:val="28"/>
          <w:lang w:val="en-US"/>
        </w:rPr>
        <w:t>on the</w:t>
      </w:r>
      <w:r w:rsidR="00205F53" w:rsidRPr="00205F53">
        <w:rPr>
          <w:rFonts w:ascii="Times New Roman" w:hAnsi="Times New Roman" w:cs="Times New Roman"/>
          <w:sz w:val="28"/>
          <w:szCs w:val="28"/>
          <w:lang w:val="en-US"/>
        </w:rPr>
        <w:t xml:space="preserve"> use of scientific equipment </w:t>
      </w:r>
      <w:r w:rsidR="00205F5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02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2A9">
        <w:rPr>
          <w:rFonts w:ascii="Times New Roman" w:hAnsi="Times New Roman" w:cs="Times New Roman"/>
          <w:sz w:val="28"/>
          <w:szCs w:val="28"/>
          <w:lang w:val="en-US"/>
        </w:rPr>
        <w:t>Advanced Imaging</w:t>
      </w:r>
      <w:r w:rsidRPr="009021F4">
        <w:rPr>
          <w:rFonts w:ascii="Times New Roman" w:hAnsi="Times New Roman" w:cs="Times New Roman"/>
          <w:sz w:val="28"/>
          <w:szCs w:val="28"/>
          <w:lang w:val="en-US"/>
        </w:rPr>
        <w:t xml:space="preserve"> Core Facility</w:t>
      </w:r>
    </w:p>
    <w:p w14:paraId="6CAB6D28" w14:textId="77777777" w:rsidR="00022AE0" w:rsidRPr="009021F4" w:rsidRDefault="00022AE0" w:rsidP="00022A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21F4">
        <w:rPr>
          <w:rFonts w:ascii="Times New Roman" w:hAnsi="Times New Roman" w:cs="Times New Roman"/>
          <w:sz w:val="28"/>
          <w:szCs w:val="28"/>
          <w:lang w:val="en-US"/>
        </w:rPr>
        <w:t xml:space="preserve">of the Autonomous Non-Profit Organization for Higher Education </w:t>
      </w:r>
      <w:r w:rsidRPr="009021F4">
        <w:rPr>
          <w:rFonts w:ascii="Times New Roman" w:hAnsi="Times New Roman" w:cs="Times New Roman"/>
          <w:sz w:val="28"/>
          <w:szCs w:val="28"/>
          <w:lang w:val="en-US"/>
        </w:rPr>
        <w:br/>
        <w:t xml:space="preserve">“Skolkovo Institute of Science and Technology” </w:t>
      </w:r>
    </w:p>
    <w:p w14:paraId="31408002" w14:textId="77777777" w:rsidR="00022AE0" w:rsidRPr="009021F4" w:rsidRDefault="00022AE0" w:rsidP="00022AE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52C389" w14:textId="0E6A0C8C" w:rsidR="007B6815" w:rsidRPr="009021F4" w:rsidRDefault="007B6815" w:rsidP="007B68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7021CA" w14:textId="77777777" w:rsidR="00022AE0" w:rsidRPr="009021F4" w:rsidRDefault="00022AE0" w:rsidP="007B68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D70EA8" w14:textId="77777777" w:rsidR="008357B3" w:rsidRPr="009021F4" w:rsidRDefault="008357B3" w:rsidP="002E72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AE5579" w14:textId="76F4207B" w:rsidR="00C5711A" w:rsidRPr="009021F4" w:rsidRDefault="00C571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21F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W w:w="10308" w:type="dxa"/>
        <w:jc w:val="center"/>
        <w:tblLook w:val="00A0" w:firstRow="1" w:lastRow="0" w:firstColumn="1" w:lastColumn="0" w:noHBand="0" w:noVBand="0"/>
      </w:tblPr>
      <w:tblGrid>
        <w:gridCol w:w="5065"/>
        <w:gridCol w:w="5243"/>
      </w:tblGrid>
      <w:tr w:rsidR="00C5711A" w:rsidRPr="00113D9A" w14:paraId="6DAF97AB" w14:textId="77777777" w:rsidTr="00430963">
        <w:trPr>
          <w:jc w:val="center"/>
        </w:trPr>
        <w:tc>
          <w:tcPr>
            <w:tcW w:w="5065" w:type="dxa"/>
          </w:tcPr>
          <w:p w14:paraId="1F43E2C5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3D9A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lastRenderedPageBreak/>
              <w:br w:type="page"/>
            </w: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5F713E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0A8E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9173" w14:textId="296DE9D5" w:rsidR="00C5711A" w:rsidRPr="009021F4" w:rsidRDefault="00205F53" w:rsidP="0067010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Регламент</w:t>
            </w:r>
          </w:p>
          <w:p w14:paraId="2A1DB488" w14:textId="0B42F798" w:rsidR="00C5711A" w:rsidRPr="00205F53" w:rsidRDefault="00205F53" w:rsidP="0067010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5F5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использования научного оборудования Центра коллективного пользования «Визуализация высокого разрешения»</w:t>
            </w:r>
          </w:p>
          <w:p w14:paraId="50A39162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14:paraId="2E0D3D7C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243" w:type="dxa"/>
          </w:tcPr>
          <w:p w14:paraId="4CFC9291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English Title:</w:t>
            </w:r>
          </w:p>
          <w:p w14:paraId="108F9A52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702006DD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719DE23D" w14:textId="77777777" w:rsidR="00C5711A" w:rsidRPr="009021F4" w:rsidRDefault="00C5711A" w:rsidP="006701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REGULATIONS</w:t>
            </w:r>
          </w:p>
          <w:p w14:paraId="17B44CA4" w14:textId="22A28CE8" w:rsidR="00C5711A" w:rsidRPr="009021F4" w:rsidRDefault="00205F53" w:rsidP="006701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5F5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  <w:t>on the use of scientific equipment of</w:t>
            </w:r>
            <w:r w:rsidRPr="00205F5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="002A32A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Advanced imaging</w:t>
            </w:r>
            <w:r w:rsidR="00C5711A" w:rsidRPr="00902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CORE FACILITY</w:t>
            </w:r>
          </w:p>
          <w:p w14:paraId="7AECE8E5" w14:textId="77777777" w:rsidR="00C5711A" w:rsidRPr="009021F4" w:rsidRDefault="00C5711A" w:rsidP="0067010B">
            <w:pPr>
              <w:spacing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C5711A" w:rsidRPr="00113D9A" w14:paraId="4B4A2DFA" w14:textId="77777777" w:rsidTr="00430963">
        <w:trPr>
          <w:jc w:val="center"/>
        </w:trPr>
        <w:tc>
          <w:tcPr>
            <w:tcW w:w="5065" w:type="dxa"/>
          </w:tcPr>
          <w:p w14:paraId="045A6C57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FB0AC4" w14:textId="6998D10A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документа: </w:t>
            </w:r>
            <w:r w:rsidR="00205F53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  <w:p w14:paraId="08D8CDC9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3D90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570DD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7A6EE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Версия документа: 01</w:t>
            </w:r>
          </w:p>
          <w:p w14:paraId="732BB5C0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76EA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EC10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B01CB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Курирующее подразделение: </w:t>
            </w:r>
          </w:p>
          <w:p w14:paraId="01C0BCBD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5907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4E7F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064C" w14:textId="54F80DB5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561D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утверждения: _________________</w:t>
            </w: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61D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A7B793C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E283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CB520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581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Кем утверждено: Александр Петрович Кулешов, Ректор</w:t>
            </w:r>
          </w:p>
          <w:p w14:paraId="2CF8CDBC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704C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0CFD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5001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Периодичность пересмотра: по необходимости</w:t>
            </w:r>
          </w:p>
          <w:p w14:paraId="02330737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87C1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06D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AB4A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пересмотр: </w:t>
            </w:r>
          </w:p>
          <w:p w14:paraId="6016F92B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C4CE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F909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9C52D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локальные нормативные акты Института и иные документы: </w:t>
            </w:r>
          </w:p>
          <w:p w14:paraId="3AFE59BE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641DE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3" w:type="dxa"/>
          </w:tcPr>
          <w:p w14:paraId="7F69D615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EE2D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 type: Regulations</w:t>
            </w:r>
          </w:p>
          <w:p w14:paraId="2E2BE248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94A4E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86BCA2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FF6BB8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 Version: 01</w:t>
            </w:r>
          </w:p>
          <w:p w14:paraId="3DD435A8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1B3045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17906B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0C5268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Administering entity: </w:t>
            </w:r>
          </w:p>
          <w:p w14:paraId="1DC22B16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FBB386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34CC5F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911CEB" w14:textId="5872E940" w:rsidR="00C5711A" w:rsidRPr="0083710A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approved: _____________, 20</w:t>
            </w:r>
            <w:r w:rsidR="002561DF" w:rsidRPr="00837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380F5D5B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7D3ACF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5ED5E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B004A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Approved by: Alexander Kuleshov, the President</w:t>
            </w:r>
          </w:p>
          <w:p w14:paraId="73AEEB1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7D66DD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DFE4DC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5B84B8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FF548C" w14:textId="1B259FAC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Indicative time for review:</w:t>
            </w:r>
          </w:p>
          <w:p w14:paraId="445B4032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BAA6FC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A5162C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505CF1" w14:textId="0D6B595D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Responsibility for review: </w:t>
            </w:r>
          </w:p>
          <w:p w14:paraId="700A63E9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A7E418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E64FB4" w14:textId="77777777" w:rsidR="00C5711A" w:rsidRPr="009021F4" w:rsidRDefault="00C5711A" w:rsidP="004309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8C5DD8" w14:textId="3446E662" w:rsidR="00C5711A" w:rsidRPr="009021F4" w:rsidRDefault="00C5711A" w:rsidP="00C571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Related local acts of the Institute and other documents:</w:t>
            </w:r>
          </w:p>
          <w:p w14:paraId="61F8FCCF" w14:textId="77777777" w:rsidR="00C5711A" w:rsidRPr="009021F4" w:rsidRDefault="00C5711A" w:rsidP="00430963">
            <w:pPr>
              <w:spacing w:line="240" w:lineRule="auto"/>
              <w:ind w:hanging="7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BE1576" w14:textId="77777777" w:rsidR="00C5711A" w:rsidRPr="009021F4" w:rsidRDefault="00C5711A" w:rsidP="00430963">
            <w:pPr>
              <w:spacing w:line="240" w:lineRule="auto"/>
              <w:ind w:hanging="7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67A77D" w14:textId="77777777" w:rsidR="008357B3" w:rsidRPr="009021F4" w:rsidRDefault="008357B3" w:rsidP="002E72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911DEF" w14:textId="77777777" w:rsidR="008357B3" w:rsidRPr="009021F4" w:rsidRDefault="008357B3" w:rsidP="002E72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363B29" w14:textId="77777777" w:rsidR="008357B3" w:rsidRPr="009021F4" w:rsidRDefault="008357B3" w:rsidP="002E72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84580" w14:textId="77777777" w:rsidR="008357B3" w:rsidRPr="009021F4" w:rsidRDefault="008357B3" w:rsidP="002E72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16A3C1" w14:textId="77777777" w:rsidR="00C5711A" w:rsidRPr="007D746F" w:rsidRDefault="00C5711A">
      <w:pPr>
        <w:rPr>
          <w:lang w:val="en-US"/>
        </w:rPr>
      </w:pPr>
      <w:r w:rsidRPr="007D746F">
        <w:rPr>
          <w:lang w:val="en-US"/>
        </w:rPr>
        <w:br w:type="page"/>
      </w:r>
    </w:p>
    <w:tbl>
      <w:tblPr>
        <w:tblStyle w:val="TableGrid"/>
        <w:tblW w:w="10432" w:type="dxa"/>
        <w:tblInd w:w="-998" w:type="dxa"/>
        <w:tblLook w:val="04A0" w:firstRow="1" w:lastRow="0" w:firstColumn="1" w:lastColumn="0" w:noHBand="0" w:noVBand="1"/>
      </w:tblPr>
      <w:tblGrid>
        <w:gridCol w:w="4977"/>
        <w:gridCol w:w="5455"/>
      </w:tblGrid>
      <w:tr w:rsidR="008357B3" w:rsidRPr="00113D9A" w14:paraId="2757191E" w14:textId="77777777" w:rsidTr="00AD0C19">
        <w:tc>
          <w:tcPr>
            <w:tcW w:w="5216" w:type="dxa"/>
          </w:tcPr>
          <w:p w14:paraId="04059FB8" w14:textId="14C3A827" w:rsidR="00433DF9" w:rsidRPr="009021F4" w:rsidRDefault="00022AE0" w:rsidP="00547649">
            <w:pPr>
              <w:pStyle w:val="NoSpacing"/>
              <w:numPr>
                <w:ilvl w:val="0"/>
                <w:numId w:val="3"/>
              </w:numPr>
              <w:ind w:left="448" w:hanging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положения</w:t>
            </w:r>
          </w:p>
          <w:p w14:paraId="66CCFA42" w14:textId="77777777" w:rsidR="00433DF9" w:rsidRPr="009021F4" w:rsidRDefault="00433DF9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9A74" w14:textId="06B1E8F5" w:rsidR="00433DF9" w:rsidRDefault="00980B0B" w:rsidP="00DD4893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Центр коллективного пользования «Визуализация </w:t>
            </w:r>
            <w:r w:rsidR="00E342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высокого разрешения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E342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E342F9" w:rsidRPr="00E342F9">
              <w:rPr>
                <w:rFonts w:ascii="Times New Roman" w:hAnsi="Times New Roman" w:cs="Times New Roman"/>
                <w:sz w:val="24"/>
                <w:szCs w:val="28"/>
              </w:rPr>
              <w:t>Автономной некоммерческой образовательной организации высшего образования «Сколковский институт науки и технологий»</w:t>
            </w:r>
            <w:r w:rsidR="00941E68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</w:t>
            </w:r>
            <w:r w:rsidR="00941E68" w:rsidRPr="00C54476">
              <w:rPr>
                <w:rFonts w:ascii="Times New Roman" w:hAnsi="Times New Roman" w:cs="Times New Roman"/>
                <w:sz w:val="24"/>
                <w:szCs w:val="28"/>
              </w:rPr>
              <w:t>Сколковский институт науки и технологий</w:t>
            </w:r>
            <w:r w:rsidR="00941E6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E342F9">
              <w:rPr>
                <w:rFonts w:ascii="Times New Roman" w:hAnsi="Times New Roman" w:cs="Times New Roman"/>
                <w:sz w:val="24"/>
                <w:szCs w:val="28"/>
              </w:rPr>
              <w:t xml:space="preserve"> именуемый в дальнейшем ЦКП оказывает услуги по проведению научно-исследовательских работ (НИР) и по самостоятельному использованию оборудования образовательным, научным и коммерческим организациям и иным лицам (далее - Заказчик), ведущим научные исследования</w:t>
            </w:r>
            <w:r w:rsidR="00C36B17">
              <w:rPr>
                <w:rFonts w:ascii="Times New Roman" w:hAnsi="Times New Roman" w:cs="Times New Roman"/>
                <w:sz w:val="24"/>
                <w:szCs w:val="28"/>
              </w:rPr>
              <w:t xml:space="preserve"> на платной основе (информация о расценках за час работы единицы оборудования без учета НДС размещена </w:t>
            </w:r>
            <w:r w:rsidR="00C36B17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 информационно-телекоммуникационной сети «</w:t>
            </w:r>
            <w:r w:rsidR="00C36B17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Интернет</w:t>
            </w:r>
            <w:r w:rsidR="00C36B17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»: в разделе «</w:t>
            </w:r>
            <w:r w:rsidR="00C36B17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Документы</w:t>
            </w:r>
            <w:r w:rsidR="00C36B17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</w:t>
            </w:r>
            <w:r w:rsidR="00EF04AA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hyperlink r:id="rId8" w:history="1">
              <w:r w:rsidR="00EF04AA" w:rsidRPr="00113D9A">
                <w:rPr>
                  <w:rStyle w:val="Hyperlink"/>
                  <w:rFonts w:ascii="Times New Roman" w:hAnsi="Times New Roman" w:cs="Times New Roman"/>
                  <w:sz w:val="24"/>
                </w:rPr>
                <w:t>https://www.skoltech.ru/research/tsentr-kollektivnogo-polzovaniya-vizualizatsiya-vysokogo-razresheniya/dokumenty/</w:t>
              </w:r>
            </w:hyperlink>
            <w:r w:rsidR="00C36B1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E7DC2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;</w:t>
            </w:r>
          </w:p>
          <w:p w14:paraId="76F13EB2" w14:textId="438E6B3A" w:rsidR="007E0FFA" w:rsidRDefault="007E0FFA" w:rsidP="00DD4893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Перечень оборудования, выполняемых работ и оказываемых услуг представлен на официальном сайте ЦКП в информационно-телекоммуникационной сети «</w:t>
            </w:r>
            <w:r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</w:t>
            </w:r>
            <w:r w:rsidR="00EA10A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:</w:t>
            </w:r>
            <w:r w:rsidR="00EF04AA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hyperlink r:id="rId9" w:history="1">
              <w:r w:rsidR="00EF04AA" w:rsidRPr="00113D9A">
                <w:rPr>
                  <w:rStyle w:val="Hyperlink"/>
                  <w:rFonts w:ascii="Times New Roman" w:hAnsi="Times New Roman" w:cs="Times New Roman"/>
                  <w:sz w:val="24"/>
                </w:rPr>
                <w:t>https://www.skoltech.ru/research/tsentr-kollektivnogo-polzovaniya-vizualizatsiya-vysokogo-razresheniya/</w:t>
              </w:r>
            </w:hyperlink>
            <w:r w:rsidR="00DE7DC2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;</w:t>
            </w:r>
          </w:p>
          <w:p w14:paraId="0EF67724" w14:textId="1AF13B51" w:rsidR="00941E68" w:rsidRDefault="00941E68" w:rsidP="00DD4893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Внутренними пользователями ЦКП являются сотрудники, аспиранты и магистранты научно-исследовательских центров Сколковского института науки и технологий и участники экосистемы Сколково, внешними пользователями – юридические лица (государственные и негосударственные университеты, организации различных форм собственности, наукоемкие и высокотехнологические компании</w:t>
            </w:r>
            <w:r w:rsidR="00DA6C4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и т.д.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)</w:t>
            </w:r>
            <w:r w:rsidR="00DA6C4D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и физические лица</w:t>
            </w:r>
            <w:r w:rsidR="00DE7DC2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;</w:t>
            </w:r>
          </w:p>
          <w:p w14:paraId="77218171" w14:textId="5CF46F9A" w:rsidR="00433DF9" w:rsidRPr="00015256" w:rsidRDefault="00E342F9" w:rsidP="00DD4893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Настоящий </w:t>
            </w:r>
            <w:r w:rsidR="006D33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егламент устанавливает порядок обращения Заказчика</w:t>
            </w:r>
            <w:r w:rsidR="00E05A38" w:rsidRPr="00E05A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</w:t>
            </w:r>
            <w:r w:rsidR="00E05A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внутреннего и внешнего</w:t>
            </w:r>
            <w:r w:rsidR="00E05A38" w:rsidRPr="00E05A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для получения услуг ЦКП и использования </w:t>
            </w:r>
            <w:r w:rsidR="00CA7E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научн</w:t>
            </w:r>
            <w:r w:rsidR="006D33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ого</w:t>
            </w:r>
            <w:r w:rsidR="00CA7E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оборудовани</w:t>
            </w:r>
            <w:r w:rsidR="006D33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 ЦКП</w:t>
            </w:r>
            <w:r w:rsidR="00DE7D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08D70FE6" w14:textId="2626AB86" w:rsidR="00015256" w:rsidRPr="009021F4" w:rsidRDefault="00015256" w:rsidP="00DD4893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Настоящий Регламент разработан в соответствии с действующим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законодательством Российской Федерации, включая </w:t>
            </w:r>
            <w:r w:rsidR="00F13CB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постановление Правительства Российской Федерации от 17.05.2016 г. №429 «О требованиях к центрам коллективного пользования научным оборудованием и уникальным научным установкам с привлечением бюджетных средств, и правилах их функционирования»</w:t>
            </w:r>
            <w:r w:rsidR="00CE3E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приказ Минобрнауки России от 18.07.2016 г. № 871 «Об утверждении Типовых требований к содержанию и функционированию официальных сайтов центров коллективного пользования научным оборудованием и (или) уникальных научных установок, </w:t>
            </w:r>
            <w:r w:rsidR="002F6A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которые созданы и (или) функционирование которых обеспечивается с привлечением бюджетных средств, в информационно-телекоммуникационной сети «Интернет» и (или) их страниц на официальном сайте научных и (или) образовательных организаций, которыми созданы и (или) функционируют такие центры и уникальные установки», а также, Уставом Сколковского института науки и технологий, Положением о ЦКП</w:t>
            </w:r>
            <w:r w:rsidR="00DE7D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5B6FCF79" w14:textId="3567E058" w:rsidR="00433DF9" w:rsidRPr="006D3399" w:rsidRDefault="006D3399" w:rsidP="00DD4893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Настоящим документом регламентируются:</w:t>
            </w:r>
          </w:p>
          <w:p w14:paraId="08DFD505" w14:textId="4F601530" w:rsidR="006D3399" w:rsidRDefault="006D3399" w:rsidP="00FB17A4">
            <w:pPr>
              <w:pStyle w:val="NoSpacing"/>
              <w:numPr>
                <w:ilvl w:val="2"/>
                <w:numId w:val="26"/>
              </w:numPr>
              <w:ind w:left="435" w:hanging="43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порядок рассмотрения заявки на оказание услуг ЦКП;</w:t>
            </w:r>
          </w:p>
          <w:p w14:paraId="3419B2F2" w14:textId="5CB95101" w:rsidR="006D3399" w:rsidRDefault="00015256" w:rsidP="00FB17A4">
            <w:pPr>
              <w:pStyle w:val="NoSpacing"/>
              <w:numPr>
                <w:ilvl w:val="2"/>
                <w:numId w:val="26"/>
              </w:numPr>
              <w:ind w:left="435" w:hanging="43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критерии принятия решения о </w:t>
            </w:r>
            <w:r w:rsidR="002747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возможности выполн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ения работ на оборудовании ЦКП (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заключении договора на </w:t>
            </w:r>
            <w:r w:rsidR="002747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проведение НИР и/или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оказание услуг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2DDE2AF9" w14:textId="42587DF6" w:rsidR="00015256" w:rsidRDefault="00015256" w:rsidP="00FB17A4">
            <w:pPr>
              <w:pStyle w:val="NoSpacing"/>
              <w:numPr>
                <w:ilvl w:val="2"/>
                <w:numId w:val="26"/>
              </w:numPr>
              <w:ind w:left="435" w:hanging="43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причины отклонения заявок на оказание услуг ЦКП;</w:t>
            </w:r>
          </w:p>
          <w:p w14:paraId="57E5284D" w14:textId="4019BFB3" w:rsidR="00015256" w:rsidRDefault="00015256" w:rsidP="00FB17A4">
            <w:pPr>
              <w:pStyle w:val="NoSpacing"/>
              <w:numPr>
                <w:ilvl w:val="2"/>
                <w:numId w:val="26"/>
              </w:numPr>
              <w:ind w:left="435" w:hanging="43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требования к квалификации сотрудников ЦКП, оказывающих услуги по выполнению исследований на оборудовании ЦКП;</w:t>
            </w:r>
          </w:p>
          <w:p w14:paraId="36DC17A9" w14:textId="519C0DB2" w:rsidR="00015256" w:rsidRDefault="00015256" w:rsidP="00FB17A4">
            <w:pPr>
              <w:pStyle w:val="NoSpacing"/>
              <w:numPr>
                <w:ilvl w:val="2"/>
                <w:numId w:val="26"/>
              </w:numPr>
              <w:ind w:left="435" w:hanging="435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условия допуска Заказчика к</w:t>
            </w:r>
            <w:r w:rsidR="00285122" w:rsidRPr="002851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851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работе на оборудовании ЦКП;</w:t>
            </w:r>
          </w:p>
          <w:p w14:paraId="03867D9A" w14:textId="695DBA2B" w:rsidR="006D3399" w:rsidRPr="00084A32" w:rsidRDefault="00015256" w:rsidP="00FB17A4">
            <w:pPr>
              <w:pStyle w:val="NoSpacing"/>
              <w:numPr>
                <w:ilvl w:val="2"/>
                <w:numId w:val="26"/>
              </w:numPr>
              <w:ind w:left="435" w:hanging="435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084A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порядок предоставления образцов для</w:t>
            </w:r>
            <w:r w:rsidR="00084A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проведения исследований</w:t>
            </w:r>
            <w:r w:rsidR="00DE7D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6B7745DF" w14:textId="01E98102" w:rsidR="00433DF9" w:rsidRPr="009021F4" w:rsidRDefault="00084A32" w:rsidP="006D3399">
            <w:pPr>
              <w:pStyle w:val="NoSpacing"/>
              <w:numPr>
                <w:ilvl w:val="1"/>
                <w:numId w:val="2"/>
              </w:numPr>
              <w:ind w:left="435" w:hanging="435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Выполнение работ и оказание услуг на оборудовании ЦКП Сколковского института науки и технологий осуществляется по адресу: Россия, г. Москва, Инновационный центр Сколково, Большой бульвар д. 30, стр. 1</w:t>
            </w:r>
            <w:r w:rsidR="00DE7D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7FD465EF" w14:textId="30905962" w:rsidR="00433DF9" w:rsidRPr="009021F4" w:rsidRDefault="00084A32" w:rsidP="006D3399">
            <w:pPr>
              <w:pStyle w:val="NoSpacing"/>
              <w:numPr>
                <w:ilvl w:val="1"/>
                <w:numId w:val="2"/>
              </w:numPr>
              <w:ind w:left="448" w:hanging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Настоящий регламент, а также все изменения к нему утверждаются приказом ректора Сколковского института науки и технологий</w:t>
            </w:r>
            <w:r w:rsidR="00E90813" w:rsidRPr="0090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0CEDBD" w14:textId="77777777" w:rsidR="00433DF9" w:rsidRPr="009021F4" w:rsidRDefault="00433DF9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5083" w14:textId="5D34F214" w:rsidR="00433DF9" w:rsidRPr="009021F4" w:rsidRDefault="009D7F62" w:rsidP="00547649">
            <w:pPr>
              <w:pStyle w:val="NoSpacing"/>
              <w:numPr>
                <w:ilvl w:val="0"/>
                <w:numId w:val="3"/>
              </w:numPr>
              <w:ind w:left="448" w:hanging="44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обращения в ЦКП</w:t>
            </w:r>
          </w:p>
          <w:p w14:paraId="7CA0EBED" w14:textId="77777777" w:rsidR="00784522" w:rsidRPr="009021F4" w:rsidRDefault="00784522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6598" w14:textId="26F031FD" w:rsidR="0045498B" w:rsidRPr="009021F4" w:rsidRDefault="00AA5A6B" w:rsidP="0045498B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ЦКП осуществляется посредством подачи первичного запроса, который может быть выполнен через систему </w:t>
            </w:r>
            <w:r w:rsidR="00743364" w:rsidRPr="00743364">
              <w:rPr>
                <w:rFonts w:ascii="Times New Roman" w:hAnsi="Times New Roman" w:cs="Times New Roman"/>
                <w:color w:val="000000"/>
                <w:sz w:val="24"/>
              </w:rPr>
              <w:t>контроля доступа к оборудованию ЦКП</w:t>
            </w:r>
            <w:r w:rsidRPr="00AA5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направление заполненной формы, доступной для скачивания 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на официальном сайте ЦКП в информационно-телекоммуникационной сети «</w:t>
            </w:r>
            <w:r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</w:t>
            </w:r>
            <w:r w:rsidR="00967B4C" w:rsidRPr="00967B4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 разделе «</w:t>
            </w:r>
            <w:r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</w:t>
            </w:r>
            <w:r w:rsidR="00EF04AA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hyperlink r:id="rId10" w:history="1">
              <w:r w:rsidR="00EF04AA" w:rsidRPr="001966E3">
                <w:rPr>
                  <w:rStyle w:val="Hyperlink"/>
                  <w:rFonts w:ascii="Times New Roman" w:hAnsi="Times New Roman" w:cs="Times New Roman"/>
                  <w:sz w:val="24"/>
                </w:rPr>
                <w:t>https://www.skoltech.ru/research/tsentr-kollektivnogo-polzovaniya-vizualizatsiya-vysokogo-razresheniya/dokumenty/</w:t>
              </w:r>
            </w:hyperlink>
            <w:r w:rsidR="00967B4C" w:rsidRPr="00967B4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, на официальный почтовый ящик </w:t>
            </w:r>
            <w:hyperlink r:id="rId11" w:history="1">
              <w:r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advancedimaging</w:t>
              </w:r>
              <w:r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</w:rPr>
                <w:t>@</w:t>
              </w:r>
              <w:r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skoltech</w:t>
              </w:r>
              <w:r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</w:rPr>
                <w:t>.</w:t>
              </w:r>
              <w:r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ru</w:t>
              </w:r>
            </w:hyperlink>
            <w:r w:rsidR="00C55E4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как внутренними, так и внешними заказчиками;</w:t>
            </w:r>
          </w:p>
          <w:p w14:paraId="1701AB88" w14:textId="4EDE02BF" w:rsidR="0084496B" w:rsidRDefault="00AA5A6B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6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заявки и оценка возможности ее выполнения осуществляется Руководителем ЦКП или 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>ответственным лицом, назначенным руководителем</w:t>
            </w:r>
            <w:r w:rsidRPr="00AA5A6B">
              <w:rPr>
                <w:rFonts w:ascii="Times New Roman" w:hAnsi="Times New Roman" w:cs="Times New Roman"/>
                <w:sz w:val="24"/>
                <w:szCs w:val="24"/>
              </w:rPr>
              <w:t xml:space="preserve"> ЦКП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A6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критериями, перечисленными ниже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1C9585" w14:textId="491CAED4" w:rsidR="00AA5A6B" w:rsidRDefault="00AA5A6B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заявки на оказание услуг и/или проведение НИР (далее – Заявки)</w:t>
            </w:r>
            <w:r w:rsidR="004E110D">
              <w:rPr>
                <w:rFonts w:ascii="Times New Roman" w:hAnsi="Times New Roman" w:cs="Times New Roman"/>
                <w:sz w:val="24"/>
                <w:szCs w:val="24"/>
              </w:rPr>
              <w:t xml:space="preserve"> можно разделить на две группы:</w:t>
            </w:r>
          </w:p>
          <w:p w14:paraId="7A1CDA49" w14:textId="77777777" w:rsidR="008A20A4" w:rsidRDefault="008A20A4" w:rsidP="008A20A4">
            <w:pPr>
              <w:pStyle w:val="NoSpacing"/>
              <w:numPr>
                <w:ilvl w:val="2"/>
                <w:numId w:val="4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входящей заявки (группа 1), включающие:</w:t>
            </w:r>
          </w:p>
          <w:p w14:paraId="3FEF2891" w14:textId="77777777" w:rsidR="008A20A4" w:rsidRDefault="008A20A4" w:rsidP="008A20A4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запроса области аккредитации ЦКП и наличие соответствующего оборудования для выполнения запроса на услугу и/или выполнение НИР;</w:t>
            </w:r>
          </w:p>
          <w:p w14:paraId="54F41ADE" w14:textId="7174B9DB" w:rsidR="008A20A4" w:rsidRPr="003A65B9" w:rsidRDefault="008A20A4" w:rsidP="008A20A4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Корректность описания задачи и технического задания на выполнение запроса 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4C">
              <w:rPr>
                <w:rFonts w:ascii="Times New Roman" w:hAnsi="Times New Roman" w:cs="Times New Roman"/>
                <w:sz w:val="24"/>
                <w:szCs w:val="24"/>
              </w:rPr>
              <w:t>оказанию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B78879" w14:textId="77777777" w:rsidR="008A20A4" w:rsidRDefault="008A20A4" w:rsidP="008A20A4">
            <w:pPr>
              <w:pStyle w:val="NoSpacing"/>
              <w:numPr>
                <w:ilvl w:val="2"/>
                <w:numId w:val="4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ресурсов и возможностей ЦКП (группа 2), включающие:</w:t>
            </w:r>
          </w:p>
          <w:p w14:paraId="22FB4AEC" w14:textId="77777777" w:rsidR="008A20A4" w:rsidRDefault="008A20A4" w:rsidP="008A20A4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технических возможностей (принципиальная возможность проведения исследований на оборудовании ЦКП, текущая работоспособность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фактическое присутствие квалифицированного персонала);</w:t>
            </w:r>
          </w:p>
          <w:p w14:paraId="1D7605B8" w14:textId="77777777" w:rsidR="008A20A4" w:rsidRDefault="008A20A4" w:rsidP="008A20A4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методических возможностей (наличие аттестованной методики для проведения исследования, необходимость разработки новой методики и ее аттестации, необходимость проведения научно-исследовательской работы).</w:t>
            </w:r>
          </w:p>
          <w:p w14:paraId="1D2ED9A4" w14:textId="4158571C" w:rsidR="008A20A4" w:rsidRDefault="008A20A4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A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Заявки:</w:t>
            </w:r>
          </w:p>
          <w:p w14:paraId="297A88A3" w14:textId="77777777" w:rsidR="00963F8C" w:rsidRDefault="00963F8C" w:rsidP="00FB17A4">
            <w:pPr>
              <w:pStyle w:val="NoSpacing"/>
              <w:numPr>
                <w:ilvl w:val="2"/>
                <w:numId w:val="27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решение о выполнении Заявки, поступившей от Заказчика, принимается в случае удовлетворения условий Заявки критериям группы 1 и 2</w:t>
            </w:r>
            <w:r w:rsidRPr="00902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D8A4F0" w14:textId="77777777" w:rsidR="00963F8C" w:rsidRDefault="00963F8C" w:rsidP="00FB17A4">
            <w:pPr>
              <w:pStyle w:val="NoSpacing"/>
              <w:numPr>
                <w:ilvl w:val="2"/>
                <w:numId w:val="27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положительном решении Заказчик уведомляется о стоимости выполнения работ и сроках выполнения работ, затем принимается решение о заключении договора на оказание услуг, договора на проведение НИР или договора на проведение НИР по разработке методики (подготовка технического задания и календарного плана выполнения работ);</w:t>
            </w:r>
          </w:p>
          <w:p w14:paraId="7E3C6F37" w14:textId="77777777" w:rsidR="00963F8C" w:rsidRDefault="00963F8C" w:rsidP="00FB17A4">
            <w:pPr>
              <w:pStyle w:val="NoSpacing"/>
              <w:numPr>
                <w:ilvl w:val="2"/>
                <w:numId w:val="27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решение о выполнении Заявки, поступившей от Заказчика, принимается в случае неудовлетворения всех условий группы 1;</w:t>
            </w:r>
          </w:p>
          <w:p w14:paraId="6F837DA0" w14:textId="27CEBCA2" w:rsidR="00963F8C" w:rsidRDefault="00963F8C" w:rsidP="00FB17A4">
            <w:pPr>
              <w:pStyle w:val="NoSpacing"/>
              <w:numPr>
                <w:ilvl w:val="2"/>
                <w:numId w:val="27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доработки и дополнительного согласования Заявки устанавливается в случае удовлетворения условий Заявки критериям группы 1, но неудовлетворении условий Заявки критериям группы 2;</w:t>
            </w:r>
          </w:p>
          <w:p w14:paraId="595F4A46" w14:textId="4D996101" w:rsidR="00C3050F" w:rsidRPr="00C3050F" w:rsidRDefault="00841132" w:rsidP="00FB17A4">
            <w:pPr>
              <w:pStyle w:val="NoSpacing"/>
              <w:numPr>
                <w:ilvl w:val="2"/>
                <w:numId w:val="27"/>
              </w:numPr>
              <w:ind w:left="448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0F">
              <w:rPr>
                <w:rFonts w:ascii="Times New Roman" w:hAnsi="Times New Roman" w:cs="Times New Roman"/>
                <w:sz w:val="24"/>
                <w:szCs w:val="24"/>
              </w:rPr>
              <w:t>Заявки,</w:t>
            </w:r>
            <w:r w:rsidR="00C3050F" w:rsidRPr="00C3050F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принято положительное решение о выполнении работ и оказании услуг регистрируются в журнале «Регистрация заявок» ответственным лицом</w:t>
            </w:r>
            <w:r w:rsidR="00213282">
              <w:rPr>
                <w:rFonts w:ascii="Times New Roman" w:hAnsi="Times New Roman" w:cs="Times New Roman"/>
                <w:sz w:val="24"/>
                <w:szCs w:val="24"/>
              </w:rPr>
              <w:t>, назначенным руководителем</w:t>
            </w:r>
            <w:r w:rsidR="00C3050F" w:rsidRPr="00C3050F">
              <w:rPr>
                <w:rFonts w:ascii="Times New Roman" w:hAnsi="Times New Roman" w:cs="Times New Roman"/>
                <w:sz w:val="24"/>
                <w:szCs w:val="24"/>
              </w:rPr>
              <w:t xml:space="preserve"> ЦКП</w:t>
            </w:r>
            <w:r w:rsidR="00C30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050360" w14:textId="1D0C8616" w:rsidR="00C3050F" w:rsidRDefault="00C3050F" w:rsidP="00FB17A4">
            <w:pPr>
              <w:pStyle w:val="NoSpacing"/>
              <w:numPr>
                <w:ilvl w:val="2"/>
                <w:numId w:val="27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заявок, принятых к исполнению, формируется план работы </w:t>
            </w:r>
            <w:r w:rsidR="00213282">
              <w:rPr>
                <w:rFonts w:ascii="Times New Roman" w:hAnsi="Times New Roman" w:cs="Times New Roman"/>
                <w:sz w:val="24"/>
                <w:szCs w:val="24"/>
              </w:rPr>
              <w:t>ЦКП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Формирование, корректировку плана работы и контроль за его реализацией осуществляет руководитель ЦКП или ответственное лицо, назначенное руководителем ЦКП, по мере поступления заявок;</w:t>
            </w:r>
          </w:p>
          <w:p w14:paraId="7512ADD4" w14:textId="59351320" w:rsidR="00963F8C" w:rsidRPr="004451E5" w:rsidRDefault="004451E5" w:rsidP="00FB17A4">
            <w:pPr>
              <w:pStyle w:val="NoSpacing"/>
              <w:numPr>
                <w:ilvl w:val="2"/>
                <w:numId w:val="27"/>
              </w:numPr>
              <w:ind w:left="448" w:hanging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E5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решение по результатам рассмотрения Заявки сообщается Заказчику не позднее, чем по истечении 10-и рабочих дней. Время рассмотрения заявки может быть увеличено решением </w:t>
            </w:r>
            <w:r w:rsidRPr="00445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ЦКП на срок не более 5-и рабочих дней</w:t>
            </w:r>
            <w:r w:rsidR="00C305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44FD7C" w14:textId="6ACD2B9E" w:rsidR="00030F7F" w:rsidRDefault="00030F7F" w:rsidP="00030F7F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DC5">
              <w:rPr>
                <w:rFonts w:ascii="Times New Roman" w:hAnsi="Times New Roman" w:cs="Times New Roman"/>
                <w:sz w:val="24"/>
                <w:szCs w:val="24"/>
              </w:rPr>
              <w:t>Оформление договорных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внешними заказчиками</w:t>
            </w:r>
            <w:r w:rsidRPr="00B30DC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основании типового договора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научно-исследовательских работ</w:t>
            </w:r>
            <w:r w:rsidRPr="00B30DC5">
              <w:rPr>
                <w:rFonts w:ascii="Times New Roman" w:hAnsi="Times New Roman" w:cs="Times New Roman"/>
                <w:sz w:val="24"/>
                <w:szCs w:val="24"/>
              </w:rPr>
              <w:t>, разработанного ЦКП, или в индивидуальном порядке в соответствии с порядком, установленным в Сколковском институте науки и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DC5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работ, запланированных в договоре, оформляется научно-технический отчет и Акт выполненных работ и/или иные отчетные документы, предусмотренные договором</w:t>
            </w:r>
            <w:r w:rsidR="000D3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A6393" w14:textId="77777777" w:rsidR="005E1FAC" w:rsidRPr="009021F4" w:rsidRDefault="005E1FAC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D0E4" w14:textId="3F7882FA" w:rsidR="00841132" w:rsidRDefault="00B30398" w:rsidP="00547649">
            <w:pPr>
              <w:pStyle w:val="NoSpacing"/>
              <w:numPr>
                <w:ilvl w:val="0"/>
                <w:numId w:val="3"/>
              </w:numPr>
              <w:ind w:left="448" w:hanging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доступа к оборудованию</w:t>
            </w:r>
          </w:p>
          <w:p w14:paraId="0D45759C" w14:textId="77777777" w:rsidR="00B30398" w:rsidRDefault="00B30398" w:rsidP="00B30398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5D84B" w14:textId="3F3831DA" w:rsidR="00E20570" w:rsidRDefault="00B30398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научно-исследовательских работ и оказание услуг на научном оборудовании ЦКП осуществляется </w:t>
            </w:r>
            <w:r w:rsidR="00706FDA">
              <w:rPr>
                <w:rFonts w:ascii="Times New Roman" w:hAnsi="Times New Roman" w:cs="Times New Roman"/>
                <w:sz w:val="24"/>
                <w:szCs w:val="24"/>
              </w:rPr>
              <w:t>квалифицированными сотрудниками ЦКП</w:t>
            </w:r>
            <w:r w:rsidR="00841132" w:rsidRPr="00E205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B3C12" w14:textId="5141699E" w:rsidR="00706FDA" w:rsidRDefault="00706FDA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как внутренний, так и внешний</w:t>
            </w:r>
            <w:r w:rsidR="00213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получить право самостоятельно работать на оборудовании ЦКП (в случае, если такая возможность предусмотрена) </w:t>
            </w:r>
            <w:r w:rsidR="001B139C" w:rsidRPr="00F52079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Pr="00F520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 прохождения обучения по работе на оборудовании;</w:t>
            </w:r>
          </w:p>
          <w:p w14:paraId="03899713" w14:textId="6EC850B1" w:rsidR="00F24687" w:rsidRDefault="00F24687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Внутренним и внешним пользователям, прошедшим обучение по работе на оборудовании, предоставляется прямой доступ к бронированию времени на оборудовании через </w:t>
            </w:r>
            <w:r w:rsidR="00743364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r w:rsidR="00743364" w:rsidRPr="00743364">
              <w:rPr>
                <w:rFonts w:ascii="Times New Roman" w:hAnsi="Times New Roman" w:cs="Times New Roman"/>
                <w:color w:val="000000"/>
                <w:sz w:val="24"/>
              </w:rPr>
              <w:t>контроля доступа к оборудованию ЦКП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8F933" w14:textId="0F079F6B" w:rsidR="00706FDA" w:rsidRDefault="00FF308F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выполнения научно-исследовательских работ/оказания услуг на научном оборудовании ЦКП осуществляется на основании заявок и по мере их поступления;</w:t>
            </w:r>
          </w:p>
          <w:p w14:paraId="47BDFA4F" w14:textId="64B0E4DE" w:rsidR="00E20570" w:rsidRPr="00213282" w:rsidRDefault="00030F7F" w:rsidP="00C25706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 xml:space="preserve">Загруженность научного оборудования ЦКП внутренние и внешние заказчики могут отслеживать через </w:t>
            </w:r>
            <w:r w:rsidR="00743364">
              <w:rPr>
                <w:rFonts w:ascii="Times New Roman" w:hAnsi="Times New Roman" w:cs="Times New Roman"/>
                <w:sz w:val="24"/>
                <w:szCs w:val="24"/>
              </w:rPr>
              <w:t xml:space="preserve">систему </w:t>
            </w:r>
            <w:r w:rsidR="00743364" w:rsidRPr="00743364">
              <w:rPr>
                <w:rFonts w:ascii="Times New Roman" w:hAnsi="Times New Roman" w:cs="Times New Roman"/>
                <w:color w:val="000000"/>
                <w:sz w:val="24"/>
              </w:rPr>
              <w:t>контроля доступа к оборудованию ЦКП</w:t>
            </w: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, предварител</w:t>
            </w:r>
            <w:r w:rsidR="00213282" w:rsidRPr="00213282">
              <w:rPr>
                <w:rFonts w:ascii="Times New Roman" w:hAnsi="Times New Roman" w:cs="Times New Roman"/>
                <w:sz w:val="24"/>
                <w:szCs w:val="24"/>
              </w:rPr>
              <w:t>ьно создав в ней учетную запись.</w:t>
            </w:r>
          </w:p>
          <w:p w14:paraId="7107E31C" w14:textId="45EE0A52" w:rsidR="00E20570" w:rsidRPr="00841132" w:rsidRDefault="00E20570" w:rsidP="00E2057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AC9B" w14:textId="314E07CF" w:rsidR="00433DF9" w:rsidRDefault="00E240E9" w:rsidP="00547649">
            <w:pPr>
              <w:pStyle w:val="NoSpacing"/>
              <w:numPr>
                <w:ilvl w:val="0"/>
                <w:numId w:val="3"/>
              </w:numPr>
              <w:ind w:left="448" w:hanging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стоимости выполнения научно-исследовательских работ/оказания услуг</w:t>
            </w:r>
          </w:p>
          <w:p w14:paraId="0457D0E3" w14:textId="77777777" w:rsidR="002562A2" w:rsidRPr="009021F4" w:rsidRDefault="002562A2" w:rsidP="002562A2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E0B8F" w14:textId="108582FA" w:rsidR="002562A2" w:rsidRPr="00F52079" w:rsidRDefault="00DE7DC2" w:rsidP="002562A2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Стоимость выполнения </w:t>
            </w:r>
            <w:r w:rsidR="00E240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научно-исследовательских </w:t>
            </w:r>
            <w:r w:rsidR="00FF77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</w:t>
            </w:r>
            <w:r w:rsidR="00E240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оборудовании</w:t>
            </w:r>
            <w:r w:rsidR="00FF77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ЦКП определяется </w:t>
            </w:r>
            <w:r w:rsidR="00824FB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основании ра</w:t>
            </w:r>
            <w:r w:rsidR="000C64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сценок </w:t>
            </w:r>
            <w:r w:rsidR="000C64E8">
              <w:rPr>
                <w:rFonts w:ascii="Times New Roman" w:hAnsi="Times New Roman" w:cs="Times New Roman"/>
                <w:sz w:val="24"/>
                <w:szCs w:val="28"/>
              </w:rPr>
              <w:t xml:space="preserve">за час </w:t>
            </w:r>
            <w:r w:rsidR="000C64E8" w:rsidRPr="00F52079">
              <w:rPr>
                <w:rFonts w:ascii="Times New Roman" w:hAnsi="Times New Roman" w:cs="Times New Roman"/>
                <w:sz w:val="24"/>
                <w:szCs w:val="28"/>
              </w:rPr>
              <w:t>работы единицы оборудования без учета НДС</w:t>
            </w:r>
            <w:r w:rsidR="007E73FC" w:rsidRPr="00113D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73FC">
              <w:rPr>
                <w:rFonts w:ascii="Times New Roman" w:hAnsi="Times New Roman" w:cs="Times New Roman"/>
                <w:sz w:val="24"/>
                <w:szCs w:val="28"/>
              </w:rPr>
              <w:t>или при выполнении типовых работ на основании расценок за исследование 1 образца</w:t>
            </w:r>
            <w:r w:rsidR="00FD23B9" w:rsidRPr="00F520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0C64E8" w:rsidRPr="00F52079">
              <w:rPr>
                <w:rFonts w:ascii="Times New Roman" w:hAnsi="Times New Roman" w:cs="Times New Roman"/>
                <w:sz w:val="24"/>
                <w:szCs w:val="28"/>
              </w:rPr>
              <w:t xml:space="preserve"> размещен</w:t>
            </w:r>
            <w:r w:rsidR="00B71571" w:rsidRPr="00F52079"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  <w:r w:rsidR="000C64E8" w:rsidRPr="00F520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64E8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 информационно-телекоммуникационной сети «</w:t>
            </w:r>
            <w:r w:rsidR="000C64E8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Интернет</w:t>
            </w:r>
            <w:r w:rsidR="000C64E8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»: в разделе «</w:t>
            </w:r>
            <w:r w:rsidR="000C64E8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Документы</w:t>
            </w:r>
            <w:r w:rsidR="000C64E8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»</w:t>
            </w:r>
            <w:r w:rsidR="007E73FC" w:rsidRPr="00113D9A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hyperlink r:id="rId12" w:history="1">
              <w:r w:rsidR="007E73FC" w:rsidRPr="001966E3">
                <w:rPr>
                  <w:rStyle w:val="Hyperlink"/>
                  <w:rFonts w:ascii="Times New Roman" w:hAnsi="Times New Roman" w:cs="Times New Roman"/>
                  <w:sz w:val="24"/>
                </w:rPr>
                <w:t>https://www.skoltech.ru/research/tsentr-kollektivnogo-polzovaniya-vizualizatsiya-vysokogo-razresheniya/dokumenty/</w:t>
              </w:r>
            </w:hyperlink>
            <w:r w:rsidR="00FD23B9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и </w:t>
            </w:r>
            <w:r w:rsidR="008E410F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не включает накладные расходы организации и </w:t>
            </w:r>
            <w:r w:rsidR="00FD23B9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время</w:t>
            </w:r>
            <w:r w:rsidR="00F52079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на</w:t>
            </w:r>
            <w:r w:rsidR="00FD23B9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написание </w:t>
            </w:r>
            <w:r w:rsidR="008E410F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научно-технического отчета, при этом для внутренних пользователей действуют свои расценки</w:t>
            </w:r>
            <w:r w:rsidR="006B1DE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;</w:t>
            </w:r>
          </w:p>
          <w:p w14:paraId="52BA0735" w14:textId="7817B308" w:rsidR="00443CD4" w:rsidRPr="00E16A3A" w:rsidRDefault="00E16A3A" w:rsidP="002562A2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При </w:t>
            </w:r>
            <w:r w:rsidR="00443CD4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заключени</w:t>
            </w:r>
            <w:r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и</w:t>
            </w:r>
            <w:r w:rsidR="00443CD4" w:rsidRPr="00F52079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договора </w:t>
            </w:r>
            <w:r w:rsidR="00443C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на выполнение НИР</w:t>
            </w:r>
            <w:r w:rsidR="0090189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с внешними Заказчиками</w:t>
            </w:r>
            <w:r w:rsidR="00443C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стоимость выполнения работ </w:t>
            </w:r>
            <w:r w:rsidR="0090189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включает прямые и накладные расходы, а также налоги и другие обязательные платежи в соответствии с действующим законодательством Российской Федерации</w:t>
            </w:r>
            <w:r w:rsidR="00443CD4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>;</w:t>
            </w:r>
          </w:p>
          <w:p w14:paraId="4CE3F3F5" w14:textId="086F7BEB" w:rsidR="00E16A3A" w:rsidRDefault="00E16A3A" w:rsidP="002562A2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внутренними </w:t>
            </w:r>
            <w:r w:rsidR="00901894">
              <w:rPr>
                <w:rFonts w:ascii="Times New Roman" w:hAnsi="Times New Roman" w:cs="Times New Roman"/>
                <w:sz w:val="24"/>
                <w:szCs w:val="24"/>
              </w:rPr>
              <w:t>Заказчиками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через бюджетный трансфер на финансовые аналитики, указываемые руководителем ЦКП и/или ответственным лицом ЦКП;</w:t>
            </w:r>
          </w:p>
          <w:p w14:paraId="4BE9DD05" w14:textId="77777777" w:rsidR="00E240E9" w:rsidRDefault="00E240E9" w:rsidP="00E240E9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для внешних пользователей определяется в договоре на выполнение научно-исследовательских работ/оказания услуг;</w:t>
            </w:r>
          </w:p>
          <w:p w14:paraId="37F1A23D" w14:textId="1E46BFE0" w:rsidR="00E240E9" w:rsidRDefault="00E240E9" w:rsidP="00E240E9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выполнения работ по оказанию услуг возможно оформление договорных отношений или выст</w:t>
            </w:r>
            <w:r w:rsidR="006B1DE6">
              <w:rPr>
                <w:rFonts w:ascii="Times New Roman" w:hAnsi="Times New Roman" w:cs="Times New Roman"/>
                <w:sz w:val="24"/>
                <w:szCs w:val="24"/>
              </w:rPr>
              <w:t>авление счета на оказание услуг</w:t>
            </w:r>
            <w:r w:rsidR="006B1DE6" w:rsidRPr="006B1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01C03" w14:textId="77777777" w:rsidR="005E1FAC" w:rsidRPr="00654B77" w:rsidRDefault="005E1FAC" w:rsidP="00EE1302">
            <w:pPr>
              <w:pStyle w:val="m-6539735325279915904msolistparagraph"/>
              <w:spacing w:before="0" w:after="0" w:line="240" w:lineRule="auto"/>
              <w:ind w:left="432" w:hanging="446"/>
              <w:jc w:val="both"/>
              <w:rPr>
                <w:lang w:val="ru-RU"/>
              </w:rPr>
            </w:pPr>
          </w:p>
          <w:p w14:paraId="167B1C87" w14:textId="03976AAC" w:rsidR="00374259" w:rsidRPr="009021F4" w:rsidRDefault="00E240E9" w:rsidP="00547649">
            <w:pPr>
              <w:pStyle w:val="NoSpacing"/>
              <w:numPr>
                <w:ilvl w:val="0"/>
                <w:numId w:val="3"/>
              </w:numPr>
              <w:ind w:left="448" w:hanging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образцов</w:t>
            </w:r>
          </w:p>
          <w:p w14:paraId="33CDD4DF" w14:textId="77777777" w:rsidR="009647A2" w:rsidRPr="009021F4" w:rsidRDefault="009647A2" w:rsidP="009647A2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DBFAE" w14:textId="3CAFCF4D" w:rsidR="00AD0C19" w:rsidRPr="009021F4" w:rsidRDefault="00E240E9" w:rsidP="00B20D2C">
            <w:pPr>
              <w:pStyle w:val="NoSpacing"/>
              <w:numPr>
                <w:ilvl w:val="1"/>
                <w:numId w:val="15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Образцы, передаваемые заказчиком, для проведения исследований должны быть надлежащим образом упакованы, расфасованы и промаркированы;</w:t>
            </w:r>
          </w:p>
          <w:p w14:paraId="3D0AD810" w14:textId="33C68CB3" w:rsidR="00AD0C19" w:rsidRDefault="00CA5DC2" w:rsidP="00B20D2C">
            <w:pPr>
              <w:pStyle w:val="NoSpacing"/>
              <w:numPr>
                <w:ilvl w:val="1"/>
                <w:numId w:val="15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образец, переданный заказчиком для проведения исследований, должен сопровождаться документацией, которая должна содержать следующие сведения:</w:t>
            </w:r>
          </w:p>
          <w:p w14:paraId="1D6EE886" w14:textId="77777777" w:rsidR="00F52079" w:rsidRDefault="000668D2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организации/отдела, передавшей/го </w:t>
            </w:r>
            <w:r w:rsidR="00402E15">
              <w:rPr>
                <w:rFonts w:ascii="Times New Roman" w:hAnsi="Times New Roman"/>
                <w:sz w:val="24"/>
                <w:szCs w:val="24"/>
              </w:rPr>
              <w:t>образец для проведения исследования</w:t>
            </w:r>
            <w:r w:rsidRPr="00402E15">
              <w:rPr>
                <w:rFonts w:ascii="Times New Roman" w:hAnsi="Times New Roman"/>
                <w:sz w:val="24"/>
                <w:szCs w:val="24"/>
              </w:rPr>
              <w:t>;</w:t>
            </w:r>
            <w:r w:rsidR="00FD2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5DD06C" w14:textId="03BE4F00" w:rsidR="000668D2" w:rsidRPr="00F52079" w:rsidRDefault="00F52079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079">
              <w:rPr>
                <w:rFonts w:ascii="Times New Roman" w:hAnsi="Times New Roman"/>
                <w:sz w:val="24"/>
                <w:szCs w:val="24"/>
              </w:rPr>
              <w:t>Дату передачи образца;</w:t>
            </w:r>
          </w:p>
          <w:p w14:paraId="6611A50F" w14:textId="23DFF8FA" w:rsidR="000668D2" w:rsidRDefault="00402E15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образца</w:t>
            </w:r>
            <w:r w:rsidR="000668D2" w:rsidRPr="009021F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25F594C" w14:textId="1309FE95" w:rsidR="00402E15" w:rsidRPr="00402E15" w:rsidRDefault="00402E15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материале, из которого изготовлен образец;</w:t>
            </w:r>
          </w:p>
          <w:p w14:paraId="64F7D742" w14:textId="2CE9157D" w:rsidR="00402E15" w:rsidRDefault="00402E15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</w:t>
            </w:r>
            <w:r w:rsidR="002145B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образца;</w:t>
            </w:r>
          </w:p>
          <w:p w14:paraId="12D3A9E7" w14:textId="0D8007B5" w:rsidR="00402E15" w:rsidRDefault="00402E15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взрывоопасности, легковоспламеняемости и т.д. образца;</w:t>
            </w:r>
          </w:p>
          <w:p w14:paraId="30545951" w14:textId="03B469C6" w:rsidR="00402E15" w:rsidRPr="00402E15" w:rsidRDefault="00402E15" w:rsidP="00FB17A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 условия хранения образца;</w:t>
            </w:r>
          </w:p>
          <w:p w14:paraId="6310826C" w14:textId="093F043B" w:rsidR="000668D2" w:rsidRPr="00402E15" w:rsidRDefault="00402E15" w:rsidP="00B20D2C">
            <w:pPr>
              <w:pStyle w:val="NoSpacing"/>
              <w:numPr>
                <w:ilvl w:val="1"/>
                <w:numId w:val="15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образец отобран из партии или серии, то необходимо указать сведения о ней: номер, размер, дата выпуска</w:t>
            </w:r>
            <w:r w:rsidR="00214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A3DDA" w14:textId="509F374C" w:rsidR="00AD0C19" w:rsidRDefault="00C960AE" w:rsidP="00B20D2C">
            <w:pPr>
              <w:pStyle w:val="NoSpacing"/>
              <w:numPr>
                <w:ilvl w:val="1"/>
                <w:numId w:val="15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Документация, содержащая информацию об образце должна быть подготовлена на бланке организации и подписана лицами ответственными за отбор образца, руководителем организации его предоставившей, либо уполномоченным представителем и заверяется печатью организации;</w:t>
            </w:r>
          </w:p>
          <w:p w14:paraId="48C94FBD" w14:textId="342C1C4E" w:rsidR="0084668D" w:rsidRPr="00F52079" w:rsidRDefault="00C960AE" w:rsidP="00C25706">
            <w:pPr>
              <w:pStyle w:val="NoSpacing"/>
              <w:numPr>
                <w:ilvl w:val="1"/>
                <w:numId w:val="15"/>
              </w:numPr>
              <w:ind w:left="432" w:hanging="446"/>
              <w:jc w:val="both"/>
            </w:pPr>
            <w:r w:rsidRPr="00213282">
              <w:rPr>
                <w:rFonts w:ascii="Times New Roman" w:hAnsi="Times New Roman" w:cs="Times New Roman"/>
                <w:sz w:val="24"/>
                <w:szCs w:val="24"/>
              </w:rPr>
              <w:t>Образцы, предоставленные для проведения исследований, регистрируются в Журнале регистрации образцов</w:t>
            </w:r>
            <w:r w:rsidR="00FD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3B9" w:rsidRPr="00F52079">
              <w:rPr>
                <w:rFonts w:ascii="Times New Roman" w:hAnsi="Times New Roman" w:cs="Times New Roman"/>
                <w:sz w:val="24"/>
                <w:szCs w:val="24"/>
              </w:rPr>
              <w:t>под подпись принявшего образц</w:t>
            </w:r>
            <w:r w:rsidR="008E410F" w:rsidRPr="00F520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23B9" w:rsidRPr="00F5207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ЦКП</w:t>
            </w:r>
            <w:r w:rsidR="00213282" w:rsidRPr="00F52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D0470" w14:textId="77777777" w:rsidR="005E1FAC" w:rsidRPr="009021F4" w:rsidRDefault="005E1FAC" w:rsidP="00EE1302">
            <w:pPr>
              <w:pStyle w:val="m-6539735325279915904msolistparagraph"/>
              <w:spacing w:before="0" w:after="0" w:line="240" w:lineRule="auto"/>
              <w:ind w:left="432" w:hanging="446"/>
              <w:jc w:val="both"/>
              <w:rPr>
                <w:lang w:val="ru-RU"/>
              </w:rPr>
            </w:pPr>
          </w:p>
          <w:p w14:paraId="4294C89E" w14:textId="2DA34DA5" w:rsidR="00433DF9" w:rsidRPr="009021F4" w:rsidRDefault="00F71BA9" w:rsidP="00547649">
            <w:pPr>
              <w:pStyle w:val="NoSpacing"/>
              <w:numPr>
                <w:ilvl w:val="0"/>
                <w:numId w:val="3"/>
              </w:numPr>
              <w:ind w:left="448" w:hanging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Выполнение работ, с применением мероприятий по соблюдению конфиденциальности</w:t>
            </w:r>
          </w:p>
          <w:p w14:paraId="60E13EE5" w14:textId="4BD0AE12" w:rsidR="00433DF9" w:rsidRPr="009021F4" w:rsidRDefault="00433DF9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5BB6D3A" w14:textId="740F00EB" w:rsidR="00752192" w:rsidRDefault="00F71BA9" w:rsidP="00B20D2C">
            <w:pPr>
              <w:pStyle w:val="NoSpacing"/>
              <w:numPr>
                <w:ilvl w:val="1"/>
                <w:numId w:val="16"/>
              </w:numPr>
              <w:ind w:left="420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Выполнение научно-исследовательских работ и оказание услуг выполняется с соблюдением условий конфиденциальности;</w:t>
            </w:r>
          </w:p>
          <w:p w14:paraId="7EA322F7" w14:textId="1D8C7C58" w:rsidR="00F71BA9" w:rsidRPr="009021F4" w:rsidRDefault="00DA1BD7" w:rsidP="00B20D2C">
            <w:pPr>
              <w:pStyle w:val="NoSpacing"/>
              <w:numPr>
                <w:ilvl w:val="1"/>
                <w:numId w:val="16"/>
              </w:numPr>
              <w:ind w:left="420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 согласованию сторон и при необходимости</w:t>
            </w:r>
            <w:r w:rsidR="00897F2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(при наличии ограничений по их разглашению третьим лицам в силу установленных обстоятельств или в силу закона)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для ряда работ может быть установлен режим коммерческой тайны</w:t>
            </w:r>
          </w:p>
          <w:p w14:paraId="66A1FEE5" w14:textId="77777777" w:rsidR="00230FD5" w:rsidRPr="0083710A" w:rsidRDefault="00230FD5" w:rsidP="006C7185">
            <w:pPr>
              <w:pStyle w:val="NoSpacing"/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0047891" w14:textId="5F3D8BB0" w:rsidR="006E1854" w:rsidRDefault="00AD0C19" w:rsidP="0043096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Ответственность</w:t>
            </w:r>
          </w:p>
          <w:p w14:paraId="5724CA9C" w14:textId="77777777" w:rsidR="00D0490B" w:rsidRPr="009021F4" w:rsidRDefault="00D0490B" w:rsidP="00D0490B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7D8B9" w14:textId="28AA550E" w:rsidR="00433DF9" w:rsidRPr="00544555" w:rsidRDefault="00544555" w:rsidP="006C7185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ЦКП несет ответственность за соответствие научного оборудования требованиям нормативно-технической документации и условиям проводимых исследований;</w:t>
            </w:r>
          </w:p>
          <w:p w14:paraId="298DBBA6" w14:textId="3B3D5BCB" w:rsidR="00544555" w:rsidRDefault="00544555" w:rsidP="006C7185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ЦКП несет ответственность за проведение научно-исследовательских работ/оказание услуг в установленные сроки;</w:t>
            </w:r>
          </w:p>
          <w:p w14:paraId="3BF73D35" w14:textId="1F0CE7F5" w:rsidR="00544555" w:rsidRDefault="00544555" w:rsidP="006C7185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ЦКП или </w:t>
            </w:r>
            <w:r w:rsidR="00287437">
              <w:rPr>
                <w:rFonts w:ascii="Times New Roman" w:hAnsi="Times New Roman" w:cs="Times New Roman"/>
                <w:sz w:val="24"/>
                <w:szCs w:val="24"/>
              </w:rPr>
              <w:t>ответственное лицо, назначенное руководителем ЦКП обязуется предоставить результаты исследований уполномоченному представителю заказчика;</w:t>
            </w:r>
          </w:p>
          <w:p w14:paraId="4D2B540E" w14:textId="4B63EE37" w:rsidR="00287437" w:rsidRPr="00F52079" w:rsidRDefault="00287437" w:rsidP="006C7185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 имеет право присутствовать при выполнении исследований</w:t>
            </w:r>
            <w:r w:rsidR="00FD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3B9" w:rsidRPr="00F52079">
              <w:rPr>
                <w:rFonts w:ascii="Times New Roman" w:hAnsi="Times New Roman" w:cs="Times New Roman"/>
                <w:sz w:val="24"/>
                <w:szCs w:val="24"/>
              </w:rPr>
              <w:t>при предварительном согласовании и с безоговорочным соблюдениям правил нахождения на территории ЦКП</w:t>
            </w:r>
            <w:r w:rsidRPr="00F520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764529" w14:textId="77AEEE2A" w:rsidR="00287437" w:rsidRDefault="00287437" w:rsidP="006C7185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несет ответственность за достоверность и полноту представляемых данных об образцах и планируемых исследованиях;</w:t>
            </w:r>
          </w:p>
          <w:p w14:paraId="0CF3BC98" w14:textId="70F834B6" w:rsidR="00287437" w:rsidRPr="00544555" w:rsidRDefault="00381DF0" w:rsidP="006C7185">
            <w:pPr>
              <w:pStyle w:val="NoSpacing"/>
              <w:numPr>
                <w:ilvl w:val="1"/>
                <w:numId w:val="3"/>
              </w:numPr>
              <w:ind w:left="448" w:hanging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оформлении результатов, полученных на научном оборудовании ЦКП, в виде статьи, тезисов, диплома, диссертации и т.д. как внутренние, так и внешние пользователи обязаны сослаться на использование материально-технической базы ЦКП.</w:t>
            </w:r>
          </w:p>
          <w:p w14:paraId="5E92B080" w14:textId="286012FB" w:rsidR="00AD0C19" w:rsidRPr="009021F4" w:rsidRDefault="00AD0C19" w:rsidP="00381DF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14:paraId="7FC75D6C" w14:textId="0C3EFD09" w:rsidR="00433DF9" w:rsidRPr="009021F4" w:rsidRDefault="00022AE0" w:rsidP="00FB17A4">
            <w:pPr>
              <w:pStyle w:val="NoSpacing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General provisions</w:t>
            </w:r>
          </w:p>
          <w:p w14:paraId="1E57EE53" w14:textId="77777777" w:rsidR="00433DF9" w:rsidRPr="009021F4" w:rsidRDefault="00433DF9" w:rsidP="00EE1302">
            <w:pPr>
              <w:pStyle w:val="NoSpacing"/>
              <w:ind w:left="420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EA4097" w14:textId="45004254" w:rsidR="007356FA" w:rsidRPr="009021F4" w:rsidRDefault="00867630" w:rsidP="00113D9A">
            <w:pPr>
              <w:pStyle w:val="NoSpacing"/>
              <w:numPr>
                <w:ilvl w:val="1"/>
                <w:numId w:val="20"/>
              </w:numPr>
              <w:ind w:left="442" w:hanging="442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Advanced Imaging Core Facility </w:t>
            </w:r>
            <w:r w:rsidR="007356FA" w:rsidRPr="009021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of the Autonomous Non-Profit Organization for Higher Education “Skolkovo Institute of Science and Technology” (</w:t>
            </w:r>
            <w:r w:rsidR="007356FA" w:rsidRPr="009021F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hereinafter “</w:t>
            </w:r>
            <w:r w:rsidR="00CC6CE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="007845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”</w:t>
            </w:r>
            <w:r w:rsidR="007356FA" w:rsidRPr="009021F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/“Subunit”, </w:t>
            </w:r>
            <w:r w:rsidR="007356FA" w:rsidRPr="009021F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“Institute”)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provides services in the field of scientific research and </w:t>
            </w:r>
            <w:r w:rsidR="00612884" w:rsidRP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independent use of equipment to educational, scientific and commercial organizations and other persons (hereinafter referred to as the Customer) conducting research on a paid basis (information about the prices per hour of operation of equipment excluding VAT is ava</w:t>
            </w:r>
            <w:bookmarkStart w:id="0" w:name="_GoBack"/>
            <w:r w:rsidR="00612884" w:rsidRP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ilab</w:t>
            </w:r>
            <w:bookmarkEnd w:id="0"/>
            <w:r w:rsidR="00612884" w:rsidRP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 in the information and telecommunication network "</w:t>
            </w:r>
            <w:r w:rsidR="00612884" w:rsidRPr="00113D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": in the "</w:t>
            </w:r>
            <w:r w:rsidR="00612884" w:rsidRPr="00113D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Documents</w:t>
            </w:r>
            <w:r w:rsid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 section</w:t>
            </w:r>
            <w:r w:rsidR="00EF04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3" w:history="1">
              <w:r w:rsidR="00113D9A" w:rsidRPr="000A1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https://www.skoltech.ru/research/en/advanced-imaging-core-facility/documents/</w:t>
              </w:r>
            </w:hyperlink>
            <w:r w:rsidR="00113D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14:paraId="3E5A393F" w14:textId="609C7976" w:rsidR="007356FA" w:rsidRPr="009021F4" w:rsidRDefault="007356FA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EC9AC7" w14:textId="2A33379B" w:rsidR="00A02864" w:rsidRDefault="00A02864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E8FCA5" w14:textId="3CF7C9E9" w:rsidR="001C3014" w:rsidRDefault="001C3014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09CF8E" w14:textId="586C413E" w:rsidR="00743364" w:rsidRDefault="00743364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C0FCC60" w14:textId="15206B73" w:rsidR="00743364" w:rsidRDefault="00743364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7C6D5D3" w14:textId="77777777" w:rsidR="00743364" w:rsidRPr="009021F4" w:rsidRDefault="00743364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7B684ED" w14:textId="77777777" w:rsidR="007356FA" w:rsidRPr="009021F4" w:rsidRDefault="007356FA" w:rsidP="00EE130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6F0E4A69" w14:textId="09116418" w:rsidR="00433DF9" w:rsidRPr="009021F4" w:rsidRDefault="00A95CD2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list</w:t>
            </w:r>
            <w:r w:rsidR="00D175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equipment, </w:t>
            </w:r>
            <w:r w:rsidR="00D175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services </w:t>
            </w: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and </w:t>
            </w:r>
            <w:r w:rsidR="00D175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tariffs</w:t>
            </w: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175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presented on the official </w:t>
            </w:r>
            <w:r w:rsidR="00E05A3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webpage</w:t>
            </w: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r w:rsidR="00D1755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AICF</w:t>
            </w:r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in the Internet telecommunication network: </w:t>
            </w:r>
            <w:hyperlink r:id="rId14" w:history="1">
              <w:r w:rsidR="00EF04AA" w:rsidRPr="00113D9A">
                <w:rPr>
                  <w:rStyle w:val="Hyperlink"/>
                  <w:rFonts w:ascii="Times New Roman" w:hAnsi="Times New Roman" w:cs="Times New Roman"/>
                  <w:sz w:val="24"/>
                  <w:lang w:val="en-US"/>
                </w:rPr>
                <w:t>https://www.skoltech.ru/research/en/advanced-imaging-core-facility/</w:t>
              </w:r>
            </w:hyperlink>
            <w:r w:rsidRPr="00A95C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6AFA570F" w14:textId="4205B839" w:rsidR="00E90813" w:rsidRDefault="00E90813" w:rsidP="00EE1302">
            <w:pPr>
              <w:pStyle w:val="NoSpacing"/>
              <w:ind w:left="42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707941DD" w14:textId="76E0AF59" w:rsidR="00743364" w:rsidRDefault="00743364" w:rsidP="00EE1302">
            <w:pPr>
              <w:pStyle w:val="NoSpacing"/>
              <w:ind w:left="42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24B3D11C" w14:textId="77777777" w:rsidR="00743364" w:rsidRDefault="00743364" w:rsidP="00EE1302">
            <w:pPr>
              <w:pStyle w:val="NoSpacing"/>
              <w:ind w:left="42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12499F66" w14:textId="76DE6740" w:rsidR="00433DF9" w:rsidRPr="00F02EBE" w:rsidRDefault="00CF7B59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 internal customers are Skoltech employee, PhD students, Ms students of Skoltech CREI’</w:t>
            </w:r>
            <w:r w:rsid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s, Skoltech’s start-up, participants of Skolkovo ecosystem, the external customers are legal entity (</w:t>
            </w:r>
            <w:r w:rsidR="00E05A38"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state and non-state universities, organizations of various forms of ownership, </w:t>
            </w:r>
            <w:r w:rsid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scientific</w:t>
            </w:r>
            <w:r w:rsidR="00E05A38"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and high-tech companies, etc.</w:t>
            </w:r>
            <w:r w:rsid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) and individuals;</w:t>
            </w:r>
          </w:p>
          <w:p w14:paraId="4D2BE96D" w14:textId="28A6D915" w:rsidR="00F02EBE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23E2D658" w14:textId="5045AE08" w:rsidR="00F02EBE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1C324E5D" w14:textId="50F4F703" w:rsidR="00F02EBE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0AF96220" w14:textId="2169E8AE" w:rsidR="00EF04AA" w:rsidRDefault="00EF04AA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771015F4" w14:textId="77777777" w:rsidR="00743364" w:rsidRPr="009021F4" w:rsidRDefault="00743364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2D74CC45" w14:textId="7168C649" w:rsidR="00433DF9" w:rsidRPr="009021F4" w:rsidRDefault="00E05A38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he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Regulation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is aimed to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establish the procedure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service request by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the Customer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(internal and external)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procedure of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scientific equipment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usage</w:t>
            </w:r>
            <w:r w:rsidRPr="00E05A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6CB95908" w14:textId="77777777" w:rsidR="00CC6CEC" w:rsidRPr="00CC6CEC" w:rsidRDefault="00CC6CEC" w:rsidP="00CC6CEC">
            <w:pPr>
              <w:pStyle w:val="NoSpacing"/>
              <w:ind w:left="448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4997E762" w14:textId="1DEF50C3" w:rsidR="00CC6CEC" w:rsidRPr="00F02EBE" w:rsidRDefault="00E82102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Regulation has been developed in accordance with the current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laws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of the Russian Federation, 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lastRenderedPageBreak/>
              <w:t>including Decree of the Government of the Russian Federation of 05.17.2016 No. 429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“On the requirements for centers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the collective use of scientific equipment and unique scientific facilities with the involvement of budgetary funds, and the rules for their functioning”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Order of the Ministry of Education and Science of Russia dated July 18, 2016 No. 871 “On approval of the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typical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r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equirements for the content and operation of official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webpages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of centers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the collective use of scientific equipment and (or) unique scientific facilities </w:t>
            </w:r>
            <w:r w:rsidR="00C314B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which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are created and (or) </w:t>
            </w:r>
            <w:r w:rsidR="00C314BB"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function</w:t>
            </w:r>
            <w:r w:rsidR="00C314B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ed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with the involvement of budget funds, in information and telecommunication network "Internet" and (or) their </w:t>
            </w:r>
            <w:r w:rsidR="0086560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web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pages on the official website of scientific and (or) educational organizations </w:t>
            </w:r>
            <w:r w:rsidR="0086560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which are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created and (or) operate</w:t>
            </w:r>
            <w:r w:rsidR="0086560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such centers and unique facilities ", and the Charter of the Skolkovo Institute of Science and Technology, the Regulation on the </w:t>
            </w:r>
            <w:r w:rsidR="0086560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Pr="00E8210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13A48655" w14:textId="77777777" w:rsidR="00F02EBE" w:rsidRDefault="00F02EBE" w:rsidP="00F02EBE">
            <w:pPr>
              <w:pStyle w:val="ListParagraph"/>
              <w:rPr>
                <w:rFonts w:ascii="Times New Roman" w:hAnsi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00FA0BD4" w14:textId="3F271B11" w:rsidR="00F02EBE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5A462488" w14:textId="4FF44893" w:rsidR="00743364" w:rsidRDefault="00743364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69912111" w14:textId="7FAE7811" w:rsidR="00743364" w:rsidRDefault="00743364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63411DC8" w14:textId="77777777" w:rsidR="00743364" w:rsidRDefault="00743364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15A656A9" w14:textId="77777777" w:rsidR="00F02EBE" w:rsidRPr="0086560D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69EAFE88" w14:textId="00EF85B6" w:rsidR="0086560D" w:rsidRPr="0086560D" w:rsidRDefault="0086560D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Regulation is governed </w:t>
            </w:r>
            <w:r w:rsidR="001C3014" w:rsidRPr="00113D9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by</w:t>
            </w:r>
            <w:r w:rsidR="001C301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 following</w:t>
            </w:r>
            <w:r w:rsidRPr="0086560D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:</w:t>
            </w:r>
          </w:p>
          <w:p w14:paraId="0A0C9406" w14:textId="6E221F27" w:rsidR="0086560D" w:rsidRPr="002747BA" w:rsidRDefault="0086560D" w:rsidP="00FB17A4">
            <w:pPr>
              <w:pStyle w:val="NoSpacing"/>
              <w:numPr>
                <w:ilvl w:val="2"/>
                <w:numId w:val="28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order </w:t>
            </w:r>
            <w:r w:rsidR="002747B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 application consideration for services providing</w:t>
            </w:r>
            <w:r w:rsidRPr="002747B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1F9760CE" w14:textId="2957455C" w:rsidR="0086560D" w:rsidRDefault="002747BA" w:rsidP="00FB17A4">
            <w:pPr>
              <w:pStyle w:val="NoSpacing"/>
              <w:numPr>
                <w:ilvl w:val="2"/>
                <w:numId w:val="28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criterions</w:t>
            </w:r>
            <w:r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for</w:t>
            </w:r>
            <w:r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approvement</w:t>
            </w:r>
            <w:r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decision</w:t>
            </w:r>
            <w:r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for</w:t>
            </w:r>
            <w:r w:rsidR="00A5491B"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service</w:t>
            </w:r>
            <w:r w:rsidR="00A5491B"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providing</w:t>
            </w:r>
            <w:r w:rsidR="00A5491B"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using</w:t>
            </w:r>
            <w:r w:rsidR="00A5491B"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="00A5491B"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facility</w:t>
            </w:r>
            <w:r w:rsidR="0086560D" w:rsidRPr="00A5491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140C9FD9" w14:textId="435CF341" w:rsidR="00F02EBE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5FECD546" w14:textId="77777777" w:rsidR="00F02EBE" w:rsidRPr="00A5491B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0D698246" w14:textId="49E08821" w:rsidR="0086560D" w:rsidRPr="00AC5664" w:rsidRDefault="00AC5664" w:rsidP="00FB17A4">
            <w:pPr>
              <w:pStyle w:val="NoSpacing"/>
              <w:numPr>
                <w:ilvl w:val="2"/>
                <w:numId w:val="28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r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easons for rejection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 services requests applications</w:t>
            </w:r>
            <w:r w:rsidR="0086560D"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23B77D31" w14:textId="1BBEB9B2" w:rsidR="0086560D" w:rsidRDefault="00AC5664" w:rsidP="00FB17A4">
            <w:pPr>
              <w:pStyle w:val="NoSpacing"/>
              <w:numPr>
                <w:ilvl w:val="2"/>
                <w:numId w:val="28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requirements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to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personals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qualification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providing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services</w:t>
            </w:r>
            <w:r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using AICF equipment</w:t>
            </w:r>
            <w:r w:rsidR="0086560D" w:rsidRPr="00AC56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7EE69E47" w14:textId="77777777" w:rsidR="00F02EBE" w:rsidRPr="00AC5664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514A7866" w14:textId="4068BBCF" w:rsidR="0086560D" w:rsidRDefault="00285122" w:rsidP="00FB17A4">
            <w:pPr>
              <w:pStyle w:val="NoSpacing"/>
              <w:numPr>
                <w:ilvl w:val="2"/>
                <w:numId w:val="28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conditions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for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Customer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admission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to</w:t>
            </w:r>
            <w:r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independent work on the AICF equipment</w:t>
            </w:r>
            <w:r w:rsidR="0086560D" w:rsidRPr="00285122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0CF9C55A" w14:textId="77777777" w:rsidR="00F02EBE" w:rsidRPr="00285122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30F9B25A" w14:textId="3E2E58A6" w:rsidR="0086560D" w:rsidRPr="008B03DE" w:rsidRDefault="00285122" w:rsidP="00FB17A4">
            <w:pPr>
              <w:pStyle w:val="NoSpacing"/>
              <w:numPr>
                <w:ilvl w:val="2"/>
                <w:numId w:val="28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procedure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for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providing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samples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for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further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investigation</w:t>
            </w:r>
            <w:r w:rsidR="0086560D"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10DAF1D6" w14:textId="66A2B968" w:rsidR="0086560D" w:rsidRPr="00F02EBE" w:rsidRDefault="008B03DE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Research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work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and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services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are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conducted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on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equipment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Skolkovo</w:t>
            </w:r>
            <w:r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institute of science and technology located at Bolshoy bulvar, 30/1, Skolkovo innovation center, Moscow, Russia</w:t>
            </w:r>
            <w:r w:rsidR="0086560D" w:rsidRPr="008B03D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0BAFBA47" w14:textId="77777777" w:rsidR="00F02EBE" w:rsidRPr="008B03DE" w:rsidRDefault="00F02EBE" w:rsidP="00F02EBE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717E5427" w14:textId="77BA1EAD" w:rsidR="0086560D" w:rsidRPr="008B03DE" w:rsidRDefault="008B03DE" w:rsidP="00113D9A">
            <w:pPr>
              <w:pStyle w:val="NoSpacing"/>
              <w:numPr>
                <w:ilvl w:val="1"/>
                <w:numId w:val="20"/>
              </w:numPr>
              <w:spacing w:after="480"/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changes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approved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</w:t>
            </w:r>
            <w:r w:rsidR="00F02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kovo institute of science and technology</w:t>
            </w:r>
            <w:r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President</w:t>
            </w:r>
            <w:r w:rsidR="0086560D" w:rsidRPr="008B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0ED658" w14:textId="6A31BFEA" w:rsidR="00CC6CEC" w:rsidRPr="00CC6CEC" w:rsidRDefault="00F02EBE" w:rsidP="00113D9A">
            <w:pPr>
              <w:pStyle w:val="NoSpacing"/>
              <w:numPr>
                <w:ilvl w:val="0"/>
                <w:numId w:val="20"/>
              </w:numPr>
              <w:spacing w:after="480"/>
              <w:jc w:val="center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procedure of application to AICF</w:t>
            </w:r>
          </w:p>
          <w:p w14:paraId="74CD4017" w14:textId="360A1C98" w:rsidR="00433DF9" w:rsidRPr="00EF04AA" w:rsidRDefault="001D62EB" w:rsidP="00743364">
            <w:pPr>
              <w:pStyle w:val="NoSpacing"/>
              <w:numPr>
                <w:ilvl w:val="1"/>
                <w:numId w:val="20"/>
              </w:numPr>
              <w:spacing w:after="3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Application to AICF </w:t>
            </w:r>
            <w:r w:rsidR="00851EB9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is carried out by sending request through </w:t>
            </w:r>
            <w:r w:rsidR="00743364" w:rsidRP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access control system for </w:t>
            </w:r>
            <w:r w:rsid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="00743364" w:rsidRP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equipment</w:t>
            </w:r>
            <w:r w:rsidR="008247FB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, by sending filled request form, available for downloading on the official webpage of AICF </w:t>
            </w:r>
            <w:r w:rsidR="008247FB" w:rsidRPr="0061288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 the information and telecommunication network "Interne</w:t>
            </w:r>
            <w:r w:rsidR="008247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t": in the "Documents" section</w:t>
            </w:r>
            <w:r w:rsidR="00EF04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5" w:history="1">
              <w:r w:rsidR="00113D9A" w:rsidRPr="000A1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https://www.skoltech.ru/research/en/advanced-imaging-core-facility/documents/</w:t>
              </w:r>
            </w:hyperlink>
            <w:r w:rsidR="00113D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247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), to the official e-mail: </w:t>
            </w:r>
            <w:hyperlink r:id="rId16" w:history="1">
              <w:r w:rsidR="008247FB"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advancedimaging</w:t>
              </w:r>
              <w:r w:rsidR="008247FB" w:rsidRPr="008247FB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@</w:t>
              </w:r>
              <w:r w:rsidR="008247FB"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skoltech</w:t>
              </w:r>
              <w:r w:rsidR="008247FB" w:rsidRPr="008247FB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.</w:t>
              </w:r>
              <w:r w:rsidR="008247FB" w:rsidRPr="00A4477E">
                <w:rPr>
                  <w:rStyle w:val="Hyperlink"/>
                  <w:rFonts w:ascii="Times New Roman" w:hAnsi="Times New Roman" w:cs="Times New Roman"/>
                  <w:iCs/>
                  <w:snapToGrid w:val="0"/>
                  <w:sz w:val="24"/>
                  <w:szCs w:val="24"/>
                  <w:lang w:val="en-US"/>
                </w:rPr>
                <w:t>ru</w:t>
              </w:r>
            </w:hyperlink>
            <w:r w:rsidR="008247FB">
              <w:rPr>
                <w:rStyle w:val="Hyperlink"/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 xml:space="preserve"> </w:t>
            </w:r>
            <w:r w:rsidR="008247FB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for internal and external customers</w:t>
            </w:r>
            <w:r w:rsidR="004846A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;</w:t>
            </w:r>
          </w:p>
          <w:p w14:paraId="4C9FE194" w14:textId="2C9DC7FA" w:rsidR="00EF04AA" w:rsidRDefault="00EF04AA" w:rsidP="00113D9A">
            <w:pPr>
              <w:pStyle w:val="NoSpacing"/>
              <w:spacing w:after="30"/>
              <w:ind w:left="43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3C0D9A29" w14:textId="70DFF6A6" w:rsidR="00EF04AA" w:rsidRDefault="00EF04AA" w:rsidP="00113D9A">
            <w:pPr>
              <w:pStyle w:val="NoSpacing"/>
              <w:ind w:left="43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3E236F29" w14:textId="706C5C39" w:rsidR="00EF04AA" w:rsidRDefault="00EF04AA" w:rsidP="00113D9A">
            <w:pPr>
              <w:pStyle w:val="NoSpacing"/>
              <w:ind w:left="43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081AD8DE" w14:textId="77777777" w:rsidR="00EF04AA" w:rsidRPr="000D30C7" w:rsidRDefault="00EF04AA" w:rsidP="00113D9A">
            <w:pPr>
              <w:pStyle w:val="NoSpacing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70FC9DE6" w14:textId="5B9E654B" w:rsidR="008247FB" w:rsidRPr="000D30C7" w:rsidRDefault="00E76F71" w:rsidP="002B5B0B">
            <w:pPr>
              <w:pStyle w:val="NoSpacing"/>
              <w:numPr>
                <w:ilvl w:val="1"/>
                <w:numId w:val="20"/>
              </w:numPr>
              <w:ind w:left="486" w:hanging="48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approvement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carried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appointed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regards to the following criterions;</w:t>
            </w:r>
          </w:p>
          <w:p w14:paraId="2073A08E" w14:textId="0EE32661" w:rsidR="002B5B0B" w:rsidRDefault="002B5B0B" w:rsidP="002B5B0B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3B4412F5" w14:textId="77777777" w:rsidR="002B5B0B" w:rsidRPr="002B5B0B" w:rsidRDefault="002B5B0B" w:rsidP="002B5B0B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2D157F49" w14:textId="4375FCE4" w:rsidR="008247FB" w:rsidRPr="007B1498" w:rsidRDefault="00E76F71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  <w:r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criterions</w:t>
            </w:r>
            <w:r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</w:t>
            </w:r>
            <w:r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="007B1498"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hereafter</w:t>
            </w:r>
            <w:r w:rsidR="007B1498"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="007B1498" w:rsidRP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be divided into two gro</w:t>
            </w:r>
            <w:r w:rsid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7B1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</w:t>
            </w:r>
          </w:p>
          <w:p w14:paraId="1919DEA9" w14:textId="50FA95A3" w:rsidR="008247FB" w:rsidRPr="00255352" w:rsidRDefault="00255352" w:rsidP="00FB17A4">
            <w:pPr>
              <w:pStyle w:val="NoSpacing"/>
              <w:numPr>
                <w:ilvl w:val="2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  <w:r w:rsidRP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criterions</w:t>
            </w:r>
            <w:r w:rsidRP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including:</w:t>
            </w:r>
          </w:p>
          <w:p w14:paraId="107FAC80" w14:textId="78F4859C" w:rsidR="008247FB" w:rsidRPr="005260E5" w:rsidRDefault="008247F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="00255352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correspondence</w:t>
            </w:r>
            <w:r w:rsidR="00255352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255352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55352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accreditation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area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5260E5"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 to fulfill the Request</w:t>
            </w:r>
            <w:r w:rsidRP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D095955" w14:textId="039F5967" w:rsidR="008247FB" w:rsidRDefault="008247F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260E5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correctness</w:t>
            </w:r>
            <w:r w:rsidR="005260E5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5260E5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="005260E5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="0085127C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85127C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="0085127C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</w:t>
            </w:r>
            <w:r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335725A" w14:textId="0470A770" w:rsidR="000D30C7" w:rsidRDefault="000D30C7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D424C3" w14:textId="15934C12" w:rsidR="000D30C7" w:rsidRDefault="000D30C7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DA1280" w14:textId="0BC22E4C" w:rsidR="000D30C7" w:rsidRDefault="000D30C7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76C080" w14:textId="6DC3AC63" w:rsidR="00EE22BB" w:rsidRDefault="00EE22B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B95385" w14:textId="77777777" w:rsidR="00EE22BB" w:rsidRDefault="00EE22B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D8A525" w14:textId="77777777" w:rsidR="000D30C7" w:rsidRPr="00C25706" w:rsidRDefault="000D30C7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B4D983" w14:textId="22A48ED1" w:rsidR="008247FB" w:rsidRPr="00C25706" w:rsidRDefault="001F7E36" w:rsidP="00FB17A4">
            <w:pPr>
              <w:pStyle w:val="NoSpacing"/>
              <w:numPr>
                <w:ilvl w:val="2"/>
                <w:numId w:val="29"/>
              </w:numPr>
              <w:ind w:left="435" w:hanging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criterions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 w:rsidR="008247FB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0942F1" w14:textId="34A1778F" w:rsidR="008247FB" w:rsidRPr="00C25706" w:rsidRDefault="008247F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75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Accordance to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capabilities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capability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="00C25706"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equipment operability and actual presence of qualified personnel)</w:t>
            </w:r>
            <w:r w:rsidRPr="00C25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959F4E9" w14:textId="56E26D6A" w:rsidR="008247FB" w:rsidRDefault="008247F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375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Accordance to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capabilities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presence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methodology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requested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 to develop new methodology and its certification, </w:t>
            </w:r>
            <w:r w:rsidR="002D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 to conduct research </w:t>
            </w:r>
            <w:r w:rsidR="0069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development work</w:t>
            </w:r>
            <w:r w:rsidR="00153279" w:rsidRPr="0015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9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2A99C9F" w14:textId="3FEA2ED1" w:rsidR="000D30C7" w:rsidRDefault="000D30C7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12E478" w14:textId="51A8A612" w:rsidR="000D30C7" w:rsidRDefault="000D30C7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F7DDF9" w14:textId="0EC5CB0B" w:rsidR="007E73FC" w:rsidRDefault="007E73FC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0B218A" w14:textId="27127BFB" w:rsidR="00EE22BB" w:rsidRDefault="00EE22B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B25A7" w14:textId="11502680" w:rsidR="00EE22BB" w:rsidRDefault="00EE22B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E1C422" w14:textId="77777777" w:rsidR="00EE22BB" w:rsidRDefault="00EE22B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F49189" w14:textId="7A7FDF7A" w:rsidR="002B5B0B" w:rsidRDefault="002B5B0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AD39B1" w14:textId="77777777" w:rsidR="002B5B0B" w:rsidRDefault="002B5B0B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3B7ACA" w14:textId="26E2513B" w:rsidR="007E73FC" w:rsidRDefault="007E73FC" w:rsidP="008247FB">
            <w:pPr>
              <w:pStyle w:val="NoSpacing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8D308E" w14:textId="360FC969" w:rsidR="008247FB" w:rsidRPr="006974C8" w:rsidRDefault="006974C8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procedure of Request evaluation</w:t>
            </w:r>
            <w:r w:rsidR="00251377" w:rsidRPr="0069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1335941" w14:textId="15AB8651" w:rsidR="008247FB" w:rsidRPr="00861842" w:rsidRDefault="006974C8" w:rsidP="00FB17A4">
            <w:pPr>
              <w:pStyle w:val="NoSpacing"/>
              <w:numPr>
                <w:ilvl w:val="2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</w:t>
            </w:r>
            <w:r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</w:t>
            </w:r>
            <w:r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regarding</w:t>
            </w:r>
            <w:r w:rsidR="00160083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="008449F8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="00861842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 is made</w:t>
            </w:r>
            <w:r w:rsidR="00861842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861842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861842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61842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satisfaction</w:t>
            </w:r>
            <w:r w:rsidR="00861842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Request condition to the criteria of groups 1 and 2</w:t>
            </w:r>
            <w:r w:rsidR="008247FB" w:rsidRPr="00861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9F3CC15" w14:textId="031E9686" w:rsidR="008247FB" w:rsidRDefault="00450099" w:rsidP="00FB17A4">
            <w:pPr>
              <w:pStyle w:val="NoSpacing"/>
              <w:numPr>
                <w:ilvl w:val="2"/>
                <w:numId w:val="30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the decision is positive, the Customer is notified of the cost of the work and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deadlines for performing of</w:t>
            </w:r>
            <w:r w:rsidRPr="0045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work, then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initiation for</w:t>
            </w:r>
            <w:r w:rsidRPr="0045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contract,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and development</w:t>
            </w:r>
            <w:r w:rsidRPr="0045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contract or a contract for research work on the development of a methodology (preparation of technical specifications and a schedule of work)</w:t>
            </w:r>
            <w:r w:rsid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be carried out</w:t>
            </w:r>
            <w:r w:rsidR="008247FB"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78155F7" w14:textId="77777777" w:rsidR="000D30C7" w:rsidRPr="009B1C1C" w:rsidRDefault="000D30C7" w:rsidP="000D30C7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E927AF" w14:textId="47CBC2EB" w:rsidR="008247FB" w:rsidRDefault="009B1C1C" w:rsidP="00FB17A4">
            <w:pPr>
              <w:pStyle w:val="NoSpacing"/>
              <w:numPr>
                <w:ilvl w:val="2"/>
                <w:numId w:val="30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negative decision on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Request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Customer is made if all the conditions of group 1 are not satisfied</w:t>
            </w:r>
            <w:r w:rsidR="008247FB"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F018836" w14:textId="77777777" w:rsidR="000D30C7" w:rsidRPr="009B1C1C" w:rsidRDefault="000D30C7" w:rsidP="000D30C7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A42730" w14:textId="521B2CCB" w:rsidR="008247FB" w:rsidRDefault="009B1C1C" w:rsidP="00FB17A4">
            <w:pPr>
              <w:pStyle w:val="NoSpacing"/>
              <w:numPr>
                <w:ilvl w:val="2"/>
                <w:numId w:val="30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Submitted Request is requiring finalization and additional approval 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conditions of the Request satisfy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group 1, but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conditions of the Request do not satisfy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group 2</w:t>
            </w:r>
            <w:r w:rsidR="008247FB"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7925B48" w14:textId="77777777" w:rsidR="000D30C7" w:rsidRPr="009B1C1C" w:rsidRDefault="000D30C7" w:rsidP="000D30C7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802246" w14:textId="4F57AA38" w:rsidR="008247FB" w:rsidRDefault="009B1C1C" w:rsidP="00FB17A4">
            <w:pPr>
              <w:pStyle w:val="NoSpacing"/>
              <w:numPr>
                <w:ilvl w:val="2"/>
                <w:numId w:val="30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Requests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which a positive decision has been made on the performance of work and the provision of services are recorded in the journal "Registration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Requests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by the responsible person appointed by the head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8247FB"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12A08F2" w14:textId="77777777" w:rsidR="000D30C7" w:rsidRPr="009B1C1C" w:rsidRDefault="000D30C7" w:rsidP="000D30C7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AF95FF" w14:textId="2630CA10" w:rsidR="008247FB" w:rsidRDefault="009B1C1C" w:rsidP="00FB17A4">
            <w:pPr>
              <w:pStyle w:val="NoSpacing"/>
              <w:numPr>
                <w:ilvl w:val="2"/>
                <w:numId w:val="30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work plan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the basis of accepted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requests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Formation, adjustment of the work plan and control over 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carried out by the head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9B1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the responsible person appointed by the head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8C47C30" w14:textId="10A1F2AB" w:rsidR="000D30C7" w:rsidRDefault="000D30C7" w:rsidP="000D30C7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E7367B" w14:textId="77777777" w:rsidR="000D30C7" w:rsidRPr="000D30C7" w:rsidRDefault="000D30C7" w:rsidP="000D30C7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1A24CF" w14:textId="7F0FB618" w:rsidR="008247FB" w:rsidRPr="000D30C7" w:rsidRDefault="000D30C7" w:rsidP="00FB17A4">
            <w:pPr>
              <w:pStyle w:val="NoSpacing"/>
              <w:numPr>
                <w:ilvl w:val="2"/>
                <w:numId w:val="30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decision on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submitted Request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shall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Customer no later than after 10 working days.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deadline for review of Request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may be increased 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by a decision of the Head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 period of not more than 5 working days</w:t>
            </w:r>
            <w:r w:rsidR="008247FB"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96E9E12" w14:textId="1513D9C4" w:rsidR="00251377" w:rsidRPr="000D30C7" w:rsidRDefault="000D30C7" w:rsidP="00FB17A4">
            <w:pPr>
              <w:pStyle w:val="NoSpacing"/>
              <w:numPr>
                <w:ilvl w:val="1"/>
                <w:numId w:val="20"/>
              </w:numPr>
              <w:ind w:left="436" w:hanging="436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process of contracting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external customers is carried out on the basis of a standard contract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research work developed by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or individually in accordance with the procedure established by the Skolkovo Institute of Science and Technology.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and technical report and the Act of completed work and/or other reporting documents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indicated in contract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the Customer a</w:t>
            </w:r>
            <w:r w:rsidRPr="000D3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fter completing the work planned in the contract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0E39364" w14:textId="0E8B0436" w:rsidR="000D30C7" w:rsidRDefault="000D30C7" w:rsidP="00EE13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D34FB" w14:textId="0F563EDA" w:rsidR="002B5B0B" w:rsidRDefault="002B5B0B" w:rsidP="00EE13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B5F77A" w14:textId="77777777" w:rsidR="002B5B0B" w:rsidRPr="000D30C7" w:rsidRDefault="002B5B0B" w:rsidP="00EE13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8919B9" w14:textId="2267ACE0" w:rsidR="00433DF9" w:rsidRPr="009021F4" w:rsidRDefault="00374259" w:rsidP="00FB17A4">
            <w:pPr>
              <w:pStyle w:val="NoSpacing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1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Organization </w:t>
            </w:r>
            <w:r w:rsidR="000D30C7" w:rsidRPr="000D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0D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D30C7" w:rsidRPr="000D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access to</w:t>
            </w:r>
            <w:r w:rsidR="000D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</w:t>
            </w:r>
            <w:r w:rsidR="000D30C7" w:rsidRPr="000D3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equipment</w:t>
            </w:r>
          </w:p>
          <w:p w14:paraId="6B72D6C8" w14:textId="522E18B4" w:rsidR="00433DF9" w:rsidRDefault="00433DF9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768EC0" w14:textId="77777777" w:rsidR="00EE22BB" w:rsidRPr="009021F4" w:rsidRDefault="00EE22BB" w:rsidP="00EE1302">
            <w:pPr>
              <w:pStyle w:val="NoSpacing"/>
              <w:ind w:left="431" w:hanging="4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E1C73E" w14:textId="584F4207" w:rsidR="00853918" w:rsidRDefault="000B34E7" w:rsidP="00FB17A4">
            <w:pPr>
              <w:pStyle w:val="NoSpacing"/>
              <w:numPr>
                <w:ilvl w:val="1"/>
                <w:numId w:val="19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0B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research work and the provi</w:t>
            </w:r>
            <w:r w:rsid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ding</w:t>
            </w:r>
            <w:r w:rsidRPr="000B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services on the scientific equipment of the </w:t>
            </w:r>
            <w:r w:rsid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0B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carried out by qualified </w:t>
            </w:r>
            <w:r w:rsid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  <w:r w:rsidRPr="000B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0D30C7" w:rsidRPr="000B3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3A4DE0E" w14:textId="77777777" w:rsidR="00EE22BB" w:rsidRPr="000B34E7" w:rsidRDefault="00EE22BB" w:rsidP="00EE22BB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A6A447" w14:textId="71A1C7DC" w:rsidR="00433DF9" w:rsidRDefault="000401F3" w:rsidP="00FB17A4">
            <w:pPr>
              <w:pStyle w:val="NoSpacing"/>
              <w:numPr>
                <w:ilvl w:val="1"/>
                <w:numId w:val="19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ustomer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both internal and external, can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 permission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work independently on the equipment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(if this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possibility is available for equipment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only after</w:t>
            </w:r>
            <w:r w:rsid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passing of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</w:t>
            </w:r>
            <w:r w:rsid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D30C7"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67D2573" w14:textId="77777777" w:rsidR="006B1DE6" w:rsidRPr="000401F3" w:rsidRDefault="006B1DE6" w:rsidP="006B1DE6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B564B6" w14:textId="4CCF37DB" w:rsidR="000D30C7" w:rsidRDefault="00052A15" w:rsidP="00FB17A4">
            <w:pPr>
              <w:pStyle w:val="NoSpacing"/>
              <w:numPr>
                <w:ilvl w:val="1"/>
                <w:numId w:val="19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ustomer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internal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passed training 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given direct access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booking the 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 w:rsidR="00743364" w:rsidRP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access control system for </w:t>
            </w:r>
            <w:r w:rsid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="00743364" w:rsidRP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equipment</w:t>
            </w:r>
            <w:r w:rsidR="000D30C7" w:rsidRPr="0005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8B3F42A" w14:textId="691925E7" w:rsidR="006B1DE6" w:rsidRDefault="006B1DE6" w:rsidP="006B1DE6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CFF20D" w14:textId="38859C1D" w:rsidR="006B1DE6" w:rsidRDefault="006B1DE6" w:rsidP="006B1DE6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C2D1A2" w14:textId="77777777" w:rsidR="006B1DE6" w:rsidRPr="00052A15" w:rsidRDefault="006B1DE6" w:rsidP="006B1DE6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051C0D" w14:textId="64F13088" w:rsidR="0084496B" w:rsidRDefault="006B1DE6" w:rsidP="00FB17A4">
            <w:pPr>
              <w:pStyle w:val="NoSpacing"/>
              <w:numPr>
                <w:ilvl w:val="1"/>
                <w:numId w:val="19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research work / provi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ding</w:t>
            </w:r>
            <w:r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services on the scientific equipment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carried out on the basis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submitted Requests</w:t>
            </w:r>
            <w:r w:rsidR="000D30C7"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3DFB4D7" w14:textId="77777777" w:rsidR="006B1DE6" w:rsidRPr="006B1DE6" w:rsidRDefault="006B1DE6" w:rsidP="006B1DE6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859A55" w14:textId="47320F43" w:rsidR="00782CB4" w:rsidRPr="006B1DE6" w:rsidRDefault="00A14328" w:rsidP="00FB17A4">
            <w:pPr>
              <w:pStyle w:val="NoSpacing"/>
              <w:numPr>
                <w:ilvl w:val="1"/>
                <w:numId w:val="19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1DE6"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Internal and external customers can track the workload of scientific equipment of the </w:t>
            </w:r>
            <w:r w:rsid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AICF through </w:t>
            </w:r>
            <w:r w:rsidR="00743364" w:rsidRP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access control system for </w:t>
            </w:r>
            <w:r w:rsid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="00743364" w:rsidRPr="00743364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equipment</w:t>
            </w:r>
            <w:r w:rsidR="006B1DE6"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previously created account in </w:t>
            </w:r>
            <w:r w:rsidR="00743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system</w:t>
            </w:r>
            <w:r w:rsidR="000D30C7" w:rsidRPr="006B1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9C918C" w14:textId="77777777" w:rsidR="006C7185" w:rsidRDefault="006C7185" w:rsidP="00A962A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477DE68" w14:textId="07BFDED9" w:rsidR="00AD0C19" w:rsidRPr="009021F4" w:rsidRDefault="006B1DE6" w:rsidP="00FB17A4">
            <w:pPr>
              <w:pStyle w:val="NoSpac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Calculation of</w:t>
            </w:r>
            <w:r w:rsidRPr="006B1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cost of performing research work/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providing</w:t>
            </w:r>
            <w:r w:rsidRPr="006B1D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services</w:t>
            </w:r>
          </w:p>
          <w:p w14:paraId="7141F5AC" w14:textId="31E3EBB2" w:rsidR="009647A2" w:rsidRDefault="009647A2" w:rsidP="009647A2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D5E68E" w14:textId="77777777" w:rsidR="002B5B0B" w:rsidRPr="009021F4" w:rsidRDefault="002B5B0B" w:rsidP="009647A2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9CEF3A" w14:textId="0CE4E01A" w:rsidR="00AD0C19" w:rsidRPr="00D0490B" w:rsidRDefault="006B1DE6" w:rsidP="007E73FC">
            <w:pPr>
              <w:pStyle w:val="NoSpacing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lastRenderedPageBreak/>
              <w:t xml:space="preserve">The cost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of the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research work </w:t>
            </w:r>
            <w:r w:rsidR="00AC58A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using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the equipment of the </w:t>
            </w:r>
            <w:r w:rsidR="00182B03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is determined on the basis of the prices per hour of </w:t>
            </w:r>
            <w:r w:rsidR="00AC58AF"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equipment 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operation excluding VAT</w:t>
            </w:r>
            <w:r w:rsidR="007E73FC" w:rsidRPr="00113D9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7E73FC" w:rsidRPr="007E73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when performing </w:t>
            </w:r>
            <w:r w:rsidR="007E73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typical</w:t>
            </w:r>
            <w:r w:rsidR="007E73FC" w:rsidRPr="007E73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work on the basis of prices for the study of 1 sample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182B03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which is available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in the information and telecommunication network "</w:t>
            </w:r>
            <w:r w:rsidRPr="00113D9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Internet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": in the "</w:t>
            </w:r>
            <w:r w:rsidRPr="00113D9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Documents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" section</w:t>
            </w:r>
            <w:r w:rsidR="007E73F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2B5B0B" w:rsidRPr="000A16B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https://www.skoltech.ru/research/en/advanced-imaging-core-facility/documents/</w:t>
              </w:r>
            </w:hyperlink>
            <w:r w:rsidR="002B5B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and does not include the organization’s overhead and time for </w:t>
            </w:r>
            <w:r w:rsidR="00182B03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preparing the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scientific and technical report</w:t>
            </w:r>
            <w:r w:rsidR="00182B03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s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, while</w:t>
            </w:r>
            <w:r w:rsidR="00AC58AF" w:rsidRPr="00AC58A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C58A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for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internal </w:t>
            </w:r>
            <w:r w:rsidR="00312DB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C</w:t>
            </w:r>
            <w:r w:rsidR="00312DBC" w:rsidRPr="00AC58AF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ustomers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AC58AF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defined special</w:t>
            </w:r>
            <w:r w:rsidRPr="006B1DE6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prices</w:t>
            </w:r>
            <w:r w:rsidRPr="006B1DE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;</w:t>
            </w:r>
          </w:p>
          <w:p w14:paraId="67418C20" w14:textId="16E7C549" w:rsidR="00D0490B" w:rsidRDefault="00D0490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884148" w14:textId="0A3D571A" w:rsidR="00EE22BB" w:rsidRDefault="00EE22B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434228" w14:textId="254DDDD6" w:rsidR="00EE22BB" w:rsidRDefault="00EE22B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442466" w14:textId="4C3525BC" w:rsidR="00EE22BB" w:rsidRDefault="00EE22B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F57E7B" w14:textId="3E01FEB7" w:rsidR="00EE22BB" w:rsidRDefault="00EE22B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9577A3" w14:textId="77777777" w:rsidR="00EE22BB" w:rsidRPr="006B1DE6" w:rsidRDefault="00EE22B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C216F3" w14:textId="58A9A461" w:rsidR="00AD0C19" w:rsidRPr="00D0490B" w:rsidRDefault="00AC58AF" w:rsidP="00FB17A4">
            <w:pPr>
              <w:pStyle w:val="NoSpacing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T</w:t>
            </w:r>
            <w:r w:rsidRPr="00AC58AF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 xml:space="preserve">he cost of performing work 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 xml:space="preserve">for </w:t>
            </w:r>
            <w:r w:rsidRPr="00AC58AF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 xml:space="preserve">external </w:t>
            </w:r>
            <w:r w:rsidR="00312DBC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C</w:t>
            </w:r>
            <w:r w:rsidRPr="00AC58AF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ustomers</w:t>
            </w:r>
            <w:r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 xml:space="preserve"> </w:t>
            </w:r>
            <w:r w:rsidRPr="00AC58AF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includes direct and overhead expenses, as well as taxes and other obligatory payments in accordance with the current legislation of the Russian Federation</w:t>
            </w:r>
            <w:r w:rsidR="006B1DE6" w:rsidRPr="00AC58AF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  <w:t>;</w:t>
            </w:r>
          </w:p>
          <w:p w14:paraId="7F1407A2" w14:textId="1A1B9B28" w:rsidR="00D0490B" w:rsidRDefault="00D0490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301C1996" w14:textId="77777777" w:rsidR="00EE22BB" w:rsidRDefault="00EE22B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en-US"/>
              </w:rPr>
            </w:pPr>
          </w:p>
          <w:p w14:paraId="3D4DBA47" w14:textId="77777777" w:rsidR="0077016D" w:rsidRPr="00113D9A" w:rsidRDefault="0077016D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ACD1B2" w14:textId="4E26137E" w:rsidR="006B1DE6" w:rsidRPr="00312DBC" w:rsidRDefault="00312DBC" w:rsidP="00FB17A4">
            <w:pPr>
              <w:pStyle w:val="NoSpacing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provided</w:t>
            </w:r>
            <w:r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services by internal Customers is carried out through a budget transfer to financial analysts indicated by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ead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and/or the responsible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appointed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76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6B1DE6"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0B43249" w14:textId="58F8CBAC" w:rsidR="00AD0C19" w:rsidRPr="00D0490B" w:rsidRDefault="00312DBC" w:rsidP="00FB17A4">
            <w:pPr>
              <w:pStyle w:val="NoSpacing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deadline for the performance of work for external users is determined in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research and development contract/</w:t>
            </w:r>
            <w:r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contract</w:t>
            </w:r>
            <w:r w:rsidR="006B1DE6"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BAA6877" w14:textId="77777777" w:rsidR="00D0490B" w:rsidRPr="00312DBC" w:rsidRDefault="00D0490B" w:rsidP="00D0490B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1EDCA5" w14:textId="0AB5FDCB" w:rsidR="006B1DE6" w:rsidRPr="00312DBC" w:rsidRDefault="00312DBC" w:rsidP="00FB17A4">
            <w:pPr>
              <w:pStyle w:val="NoSpacing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3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possible to conclude services contract or made payment via invoice in the case of providing services</w:t>
            </w:r>
            <w:r w:rsidR="006B1DE6" w:rsidRPr="00312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D98C705" w14:textId="64E2937E" w:rsidR="000D427D" w:rsidRPr="00312DBC" w:rsidRDefault="000D427D" w:rsidP="00EE13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15788BB" w14:textId="77777777" w:rsidR="006E1854" w:rsidRPr="00312DBC" w:rsidRDefault="006E1854" w:rsidP="00EE13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2D85E48" w14:textId="33E8F699" w:rsidR="00433DF9" w:rsidRPr="009021F4" w:rsidRDefault="00D0490B" w:rsidP="00FB17A4">
            <w:pPr>
              <w:pStyle w:val="NoSpac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049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amples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</w:t>
            </w:r>
            <w:r w:rsidRPr="00D049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ransfer</w:t>
            </w:r>
          </w:p>
          <w:p w14:paraId="31A5B59E" w14:textId="77777777" w:rsidR="00433DF9" w:rsidRPr="009021F4" w:rsidRDefault="00433DF9" w:rsidP="00EE13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D35307C" w14:textId="3376750C" w:rsidR="00433DF9" w:rsidRDefault="00B01B17" w:rsidP="00FB17A4">
            <w:pPr>
              <w:pStyle w:val="NoSpacing"/>
              <w:numPr>
                <w:ilvl w:val="1"/>
                <w:numId w:val="22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customer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investigation should be properly packaged 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labeled;</w:t>
            </w:r>
          </w:p>
          <w:p w14:paraId="627522B3" w14:textId="77777777" w:rsidR="00D0490B" w:rsidRPr="00B01B17" w:rsidRDefault="00D0490B" w:rsidP="00D0490B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4190983" w14:textId="34D9D03E" w:rsidR="004B3D75" w:rsidRPr="00B01B17" w:rsidRDefault="00B01B17" w:rsidP="00FB17A4">
            <w:pPr>
              <w:pStyle w:val="NoSpacing"/>
              <w:numPr>
                <w:ilvl w:val="1"/>
                <w:numId w:val="22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sample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customer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investigation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be accompanied by documentation that should contain the following information</w:t>
            </w:r>
            <w:r w:rsidR="002145B7"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93E4A48" w14:textId="478C6C33" w:rsidR="002145B7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B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Name of organization/department that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delivered</w:t>
            </w:r>
            <w:r w:rsidRPr="00B01B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sample for the </w:t>
            </w:r>
            <w:r w:rsidR="00375702">
              <w:rPr>
                <w:rFonts w:ascii="Times New Roman" w:hAnsi="Times New Roman"/>
                <w:sz w:val="24"/>
                <w:szCs w:val="24"/>
                <w:lang w:val="en-US"/>
              </w:rPr>
              <w:t>analysis</w:t>
            </w:r>
            <w:r w:rsidR="002145B7" w:rsidRPr="002145B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74D297B" w14:textId="77777777" w:rsidR="00D0490B" w:rsidRDefault="00D0490B" w:rsidP="00D0490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BA4AD1D" w14:textId="1D550762" w:rsidR="004B3D75" w:rsidRPr="00B01B17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Sample transfer date</w:t>
            </w:r>
            <w:r w:rsidR="002145B7" w:rsidRPr="00F520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D3FA44" w14:textId="72DEA566" w:rsidR="004B3D75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Sample label</w:t>
            </w:r>
            <w:r w:rsidR="002145B7" w:rsidRPr="009021F4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0A127D9C" w14:textId="0D127977" w:rsidR="004B3D75" w:rsidRPr="00B01B17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B17">
              <w:rPr>
                <w:rFonts w:ascii="Times New Roman" w:hAnsi="Times New Roman"/>
                <w:sz w:val="24"/>
                <w:szCs w:val="24"/>
                <w:lang w:val="en-US"/>
              </w:rPr>
              <w:t>Information about the material of which the sample is made</w:t>
            </w:r>
            <w:r w:rsidR="002145B7" w:rsidRPr="00B01B1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547693A8" w14:textId="4726C245" w:rsidR="00E90A72" w:rsidRPr="002145B7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Sample mass</w:t>
            </w:r>
            <w:r w:rsidR="002145B7" w:rsidRPr="002145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44FA00" w14:textId="363D0B6E" w:rsidR="004B3D75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B17">
              <w:rPr>
                <w:rFonts w:ascii="Times New Roman" w:hAnsi="Times New Roman"/>
                <w:sz w:val="24"/>
                <w:szCs w:val="24"/>
              </w:rPr>
              <w:t>Explosion hazard, flammability data</w:t>
            </w:r>
            <w:r w:rsidR="002145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47DD8A" w14:textId="3F07F3A0" w:rsidR="002145B7" w:rsidRPr="00B01B17" w:rsidRDefault="00B01B17" w:rsidP="00FB17A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B17">
              <w:rPr>
                <w:rFonts w:ascii="Times New Roman" w:hAnsi="Times New Roman"/>
                <w:sz w:val="24"/>
                <w:szCs w:val="24"/>
                <w:lang w:val="en-US"/>
              </w:rPr>
              <w:t>Period and conditions of storage of the sample</w:t>
            </w:r>
            <w:r w:rsidR="002145B7" w:rsidRPr="00B01B17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6BE038A2" w14:textId="1C88EA0F" w:rsidR="00433DF9" w:rsidRPr="00B01B17" w:rsidRDefault="00B01B17" w:rsidP="00FB17A4">
            <w:pPr>
              <w:pStyle w:val="NoSpacing"/>
              <w:numPr>
                <w:ilvl w:val="1"/>
                <w:numId w:val="22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a sample is taken from a batch or series, information about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or series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be indicated: number, size, release date;</w:t>
            </w:r>
          </w:p>
          <w:p w14:paraId="0D11F1DB" w14:textId="2C4D04D6" w:rsidR="002145B7" w:rsidRDefault="00B01B17" w:rsidP="00FB17A4">
            <w:pPr>
              <w:pStyle w:val="NoSpacing"/>
              <w:numPr>
                <w:ilvl w:val="1"/>
                <w:numId w:val="22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 containing information about the sample should be prepared on the letterhead of the organization and signed by the persons responsible for the selection of the sampl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e, the head of the organization 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an authorized representative of the organization and certified by the seal;</w:t>
            </w:r>
          </w:p>
          <w:p w14:paraId="21BF42F6" w14:textId="77777777" w:rsidR="00D0490B" w:rsidRPr="00B01B17" w:rsidRDefault="00D0490B" w:rsidP="00D0490B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0DBD66AC" w14:textId="1922EB15" w:rsidR="002145B7" w:rsidRPr="00B01B17" w:rsidRDefault="00B01B17" w:rsidP="00FB17A4">
            <w:pPr>
              <w:pStyle w:val="NoSpacing"/>
              <w:numPr>
                <w:ilvl w:val="1"/>
                <w:numId w:val="22"/>
              </w:numPr>
              <w:ind w:left="436" w:hanging="436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Samples provided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investigation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recorded in the Sample Registration Journal under the signature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 who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received</w:t>
            </w:r>
            <w:r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samples</w:t>
            </w:r>
            <w:r w:rsidR="002145B7" w:rsidRPr="00B0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F8BF647" w14:textId="77777777" w:rsidR="004B3D75" w:rsidRPr="00B01B17" w:rsidRDefault="004B3D75" w:rsidP="004B3D7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683D68F" w14:textId="13507D18" w:rsidR="00433DF9" w:rsidRDefault="00D0490B" w:rsidP="00FB17A4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49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Performance of work </w:t>
            </w:r>
            <w:r w:rsidR="00A3174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with keeping</w:t>
            </w:r>
            <w:r w:rsidRPr="00D0490B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confidentiality</w:t>
            </w:r>
          </w:p>
          <w:p w14:paraId="0B39B25D" w14:textId="77777777" w:rsidR="00D0490B" w:rsidRPr="009021F4" w:rsidRDefault="00D0490B" w:rsidP="00D0490B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0DA9FB" w14:textId="40E868DF" w:rsidR="00433DF9" w:rsidRPr="00A3174A" w:rsidRDefault="00A3174A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The performance of scientific research and the provi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ding</w:t>
            </w: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of services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carried out with</w:t>
            </w: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confidentiality</w:t>
            </w:r>
            <w:r w:rsidR="002145B7"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1F127A83" w14:textId="7C41D6E0" w:rsidR="002145B7" w:rsidRPr="00A3174A" w:rsidRDefault="00A3174A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By agreement</w:t>
            </w:r>
            <w:r w:rsidR="00621A50" w:rsidRPr="00621A5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621A5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between</w:t>
            </w: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AICF and Customers</w:t>
            </w: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and, if necessary (if there are restrictions on their disclosure to third parties due to established circumstances or the force of law),</w:t>
            </w:r>
            <w:r w:rsidR="00F335E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for </w:t>
            </w:r>
            <w:r w:rsidR="00621A50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separate works trade secret regime</w:t>
            </w:r>
            <w:r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may be established</w:t>
            </w:r>
            <w:r w:rsidR="002145B7" w:rsidRPr="00A3174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.</w:t>
            </w:r>
          </w:p>
          <w:p w14:paraId="20B51D9B" w14:textId="77777777" w:rsidR="00D0490B" w:rsidRPr="00A3174A" w:rsidRDefault="00D0490B" w:rsidP="00D0490B">
            <w:pPr>
              <w:pStyle w:val="NoSpacing"/>
              <w:ind w:left="448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7F64DB26" w14:textId="32BB65ED" w:rsidR="002145B7" w:rsidRDefault="00316B0E" w:rsidP="00FB17A4">
            <w:pPr>
              <w:pStyle w:val="NoSpacing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6B0E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Responsibility</w:t>
            </w:r>
          </w:p>
          <w:p w14:paraId="2303FE1A" w14:textId="77777777" w:rsidR="00D0490B" w:rsidRPr="009021F4" w:rsidRDefault="00D0490B" w:rsidP="00D0490B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40C9FF" w14:textId="3CE7DB47" w:rsidR="002145B7" w:rsidRPr="00316B0E" w:rsidRDefault="00316B0E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AICF</w:t>
            </w:r>
            <w:r w:rsidRPr="00316B0E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is responsible for the compliance of scientific equipment with the requirements of regulatory and technical documentation and the conditions of ongoing research</w:t>
            </w:r>
            <w:r w:rsidR="002145B7" w:rsidRPr="00316B0E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;</w:t>
            </w:r>
          </w:p>
          <w:p w14:paraId="1565E578" w14:textId="750796FA" w:rsidR="002145B7" w:rsidRPr="00026431" w:rsidRDefault="00316B0E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responsible for conducting research work/providing services on time</w:t>
            </w:r>
            <w:r w:rsidR="002145B7"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F37FAB8" w14:textId="77777777" w:rsidR="00026431" w:rsidRPr="00316B0E" w:rsidRDefault="00026431" w:rsidP="00026431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1DF04EFF" w14:textId="619A2F19" w:rsidR="002145B7" w:rsidRPr="00026431" w:rsidRDefault="00316B0E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responsible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appointed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AICF </w:t>
            </w:r>
            <w:r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research results to an authorized representative of the customer</w:t>
            </w:r>
            <w:r w:rsidR="002145B7" w:rsidRPr="00316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30DAC25" w14:textId="77777777" w:rsidR="00026431" w:rsidRPr="00316B0E" w:rsidRDefault="00026431" w:rsidP="00026431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523FBB36" w14:textId="6F6502EA" w:rsidR="002145B7" w:rsidRPr="00026431" w:rsidRDefault="00DF32F6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authorized representative of the </w:t>
            </w:r>
            <w:r w:rsid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ustomer has the right to be present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carrying 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experiment</w:t>
            </w:r>
            <w:r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prior approval and with </w:t>
            </w:r>
            <w:r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unconditional compliance with the rules for staying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2145B7" w:rsidRPr="00DF32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12DC7C4" w14:textId="77777777" w:rsidR="00026431" w:rsidRPr="00DF32F6" w:rsidRDefault="00026431" w:rsidP="00026431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5725088D" w14:textId="7C75D12B" w:rsidR="002145B7" w:rsidRPr="00026431" w:rsidRDefault="00282456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ustomer is responsible for the accuracy and completeness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on samples and planned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experiments</w:t>
            </w:r>
            <w:r w:rsidR="002145B7"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EE66438" w14:textId="77777777" w:rsidR="00026431" w:rsidRPr="00C54476" w:rsidRDefault="00026431" w:rsidP="00026431">
            <w:pPr>
              <w:pStyle w:val="NoSpacing"/>
              <w:ind w:left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  <w:p w14:paraId="166F89B0" w14:textId="22261ABF" w:rsidR="002145B7" w:rsidRPr="00282456" w:rsidRDefault="00282456" w:rsidP="00FB17A4">
            <w:pPr>
              <w:pStyle w:val="NoSpacing"/>
              <w:numPr>
                <w:ilvl w:val="1"/>
                <w:numId w:val="23"/>
              </w:numPr>
              <w:ind w:left="436" w:hanging="436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case of preparing scientific </w:t>
            </w: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articles, abstracts, diplomas, dissertations, etc.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on the results </w:t>
            </w: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obtained on the scientific equipment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both internal and external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Customers</w:t>
            </w:r>
            <w:r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obliged to refer to the use of the material and technical base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AICF</w:t>
            </w:r>
            <w:r w:rsidR="002145B7" w:rsidRPr="002824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475366" w14:textId="2FC5B86C" w:rsidR="00AD0C19" w:rsidRPr="00282456" w:rsidRDefault="00AD0C19" w:rsidP="002145B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6CEC" w:rsidRPr="00113D9A" w14:paraId="17F2B49F" w14:textId="77777777" w:rsidTr="00AD0C19">
        <w:tc>
          <w:tcPr>
            <w:tcW w:w="5216" w:type="dxa"/>
          </w:tcPr>
          <w:p w14:paraId="5D464733" w14:textId="77777777" w:rsidR="00CC6CEC" w:rsidRPr="00282456" w:rsidRDefault="00CC6CEC" w:rsidP="00BD0138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16" w:type="dxa"/>
          </w:tcPr>
          <w:p w14:paraId="6C2664B7" w14:textId="77777777" w:rsidR="00CC6CEC" w:rsidRPr="00282456" w:rsidRDefault="00CC6CEC" w:rsidP="00BF1F3A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36B5C0E" w14:textId="77777777" w:rsidR="008357B3" w:rsidRPr="00282456" w:rsidRDefault="008357B3" w:rsidP="008357B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5C4813" w14:textId="2B8D80D2" w:rsidR="007E55A3" w:rsidRPr="00282456" w:rsidRDefault="007E55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2456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09ABA6D" w14:textId="4F4919B5" w:rsidR="007E55A3" w:rsidRPr="0083710A" w:rsidRDefault="007E55A3" w:rsidP="007E55A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val="en-US"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Приложение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№ 1 /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Appendix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No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1</w:t>
      </w:r>
    </w:p>
    <w:p w14:paraId="7B7B48A4" w14:textId="2B4AD4CA" w:rsidR="007E55A3" w:rsidRPr="0083710A" w:rsidRDefault="00213282" w:rsidP="007E6AD5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t>К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Регламенту</w:t>
      </w:r>
      <w:r w:rsidR="007E55A3"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использования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научного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оборудования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Центра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коллективного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пользования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«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Визуализация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высокого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разрешения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>»</w:t>
      </w:r>
      <w:r w:rsidR="007E55A3"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/</w:t>
      </w:r>
      <w:r w:rsidR="007E55A3"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br/>
      </w:r>
      <w:r w:rsidR="007E55A3"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to</w:t>
      </w:r>
      <w:r w:rsidR="007E55A3"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="007E55A3"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the</w:t>
      </w:r>
      <w:r w:rsidR="007E55A3"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="007E6AD5"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Regulations</w:t>
      </w:r>
      <w:r w:rsidR="007E6AD5"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on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the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use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of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scientific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equipment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of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Advanced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Imaging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Core</w:t>
      </w:r>
      <w:r w:rsidRPr="0083710A">
        <w:rPr>
          <w:rFonts w:ascii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Facility</w:t>
      </w:r>
    </w:p>
    <w:p w14:paraId="041157CE" w14:textId="5F328195" w:rsidR="007E55A3" w:rsidRPr="007D746F" w:rsidRDefault="007E55A3" w:rsidP="007E55A3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t>УТВЕРЖДЕНО</w:t>
      </w:r>
      <w:r w:rsidRPr="007D746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/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APPROVED</w:t>
      </w:r>
      <w:r w:rsidRPr="007D746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BY</w:t>
      </w:r>
    </w:p>
    <w:p w14:paraId="2862346E" w14:textId="77777777" w:rsidR="007E55A3" w:rsidRPr="007D746F" w:rsidRDefault="007E55A3" w:rsidP="007E55A3">
      <w:pPr>
        <w:widowControl w:val="0"/>
        <w:autoSpaceDE w:val="0"/>
        <w:autoSpaceDN w:val="0"/>
        <w:adjustRightInd w:val="0"/>
        <w:spacing w:after="0" w:line="360" w:lineRule="auto"/>
        <w:ind w:left="-280"/>
        <w:jc w:val="right"/>
        <w:rPr>
          <w:rFonts w:ascii="Times New Roman" w:hAnsi="Times New Roman" w:cs="Times New Roman"/>
          <w:lang w:eastAsia="en-GB"/>
        </w:rPr>
      </w:pPr>
      <w:r w:rsidRPr="007D746F">
        <w:rPr>
          <w:rFonts w:ascii="Times New Roman" w:hAnsi="Times New Roman" w:cs="Times New Roman"/>
          <w:lang w:eastAsia="en-GB"/>
        </w:rPr>
        <w:t xml:space="preserve">                                                                           _______________________</w:t>
      </w:r>
    </w:p>
    <w:p w14:paraId="5A823B72" w14:textId="77777777" w:rsidR="007E55A3" w:rsidRPr="007D746F" w:rsidRDefault="007E55A3" w:rsidP="007E55A3">
      <w:pPr>
        <w:widowControl w:val="0"/>
        <w:autoSpaceDE w:val="0"/>
        <w:autoSpaceDN w:val="0"/>
        <w:adjustRightInd w:val="0"/>
        <w:spacing w:after="0" w:line="240" w:lineRule="auto"/>
        <w:ind w:left="-280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sz w:val="24"/>
          <w:szCs w:val="24"/>
          <w:lang w:eastAsia="en-GB"/>
        </w:rPr>
        <w:t>Ректор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А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П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Кулешов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/ </w:t>
      </w:r>
    </w:p>
    <w:p w14:paraId="512F7C4C" w14:textId="77777777" w:rsidR="007E55A3" w:rsidRPr="007D746F" w:rsidRDefault="007E55A3" w:rsidP="007E55A3">
      <w:pPr>
        <w:widowControl w:val="0"/>
        <w:autoSpaceDE w:val="0"/>
        <w:autoSpaceDN w:val="0"/>
        <w:adjustRightInd w:val="0"/>
        <w:spacing w:after="0" w:line="240" w:lineRule="auto"/>
        <w:ind w:left="-28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President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A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P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Kuleshov</w:t>
      </w:r>
      <w:r w:rsidRPr="007D746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14:paraId="60666910" w14:textId="49981D98" w:rsidR="007E55A3" w:rsidRDefault="007E55A3" w:rsidP="007E55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14:paraId="5382A5B4" w14:textId="77777777" w:rsidR="0070767D" w:rsidRPr="0070767D" w:rsidRDefault="0070767D" w:rsidP="00707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737"/>
      </w:tblGrid>
      <w:tr w:rsidR="0070767D" w:rsidRPr="0070767D" w14:paraId="038AED2F" w14:textId="77777777" w:rsidTr="00C54476">
        <w:tc>
          <w:tcPr>
            <w:tcW w:w="2628" w:type="dxa"/>
            <w:shd w:val="clear" w:color="auto" w:fill="auto"/>
          </w:tcPr>
          <w:p w14:paraId="561BC37B" w14:textId="77777777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INCLUDEPICTURE  "cid:3ac121d9-41e6-4b2e-ba47-8f5ece19a3ae" \* MERGEFORMATINET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 w14:anchorId="272F0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13.25pt">
                  <v:imagedata r:id="rId18" r:href="rId19"/>
                </v:shape>
              </w:pic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6" w:type="dxa"/>
            <w:shd w:val="clear" w:color="auto" w:fill="auto"/>
          </w:tcPr>
          <w:p w14:paraId="02271E67" w14:textId="27DD2B7C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коллективного пользования «Визуализация высокого разрешения»</w:t>
            </w:r>
          </w:p>
          <w:p w14:paraId="31C60B4B" w14:textId="3604A3BC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Сколковский институт науки и технологий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Сколтех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AC06BB" w14:textId="31947D8D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 xml:space="preserve">, 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 xml:space="preserve">.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14:paraId="03B9CEDD" w14:textId="1E7A8543" w:rsidR="0070767D" w:rsidRPr="0070767D" w:rsidRDefault="0070767D" w:rsidP="0070767D">
      <w:pPr>
        <w:pStyle w:val="Columntext"/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проведение исследований с использованием электронной микроскопии в ЦКП</w:t>
      </w:r>
    </w:p>
    <w:p w14:paraId="0A419CE6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</w:p>
    <w:p w14:paraId="122CE844" w14:textId="2ABC0FDA" w:rsidR="0070767D" w:rsidRPr="0070767D" w:rsidRDefault="0070767D" w:rsidP="0070767D">
      <w:pPr>
        <w:pStyle w:val="Columntext"/>
        <w:spacing w:after="0" w:line="240" w:lineRule="auto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  <w:t>Форма</w:t>
      </w:r>
      <w:r w:rsidRPr="0070767D">
        <w:rPr>
          <w:b/>
          <w:szCs w:val="24"/>
          <w:u w:val="single"/>
          <w:lang w:val="ru-RU"/>
        </w:rPr>
        <w:t xml:space="preserve"> </w:t>
      </w:r>
      <w:r w:rsidRPr="0070767D">
        <w:rPr>
          <w:b/>
          <w:szCs w:val="24"/>
          <w:u w:val="single"/>
        </w:rPr>
        <w:t>A</w:t>
      </w:r>
      <w:r w:rsidRPr="0070767D">
        <w:rPr>
          <w:b/>
          <w:szCs w:val="24"/>
          <w:u w:val="single"/>
          <w:lang w:val="ru-RU"/>
        </w:rPr>
        <w:t xml:space="preserve"> – </w:t>
      </w:r>
      <w:r>
        <w:rPr>
          <w:b/>
          <w:szCs w:val="24"/>
          <w:u w:val="single"/>
          <w:lang w:val="ru-RU"/>
        </w:rPr>
        <w:t>Общие данные о заявителе</w:t>
      </w:r>
    </w:p>
    <w:p w14:paraId="5FD741D5" w14:textId="001B8892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  <w:r w:rsidRPr="0070767D">
        <w:rPr>
          <w:szCs w:val="24"/>
        </w:rPr>
        <w:t xml:space="preserve">1. </w:t>
      </w:r>
      <w:r>
        <w:rPr>
          <w:szCs w:val="24"/>
          <w:lang w:val="ru-RU"/>
        </w:rPr>
        <w:t>Заявитель</w:t>
      </w:r>
      <w:r w:rsidRPr="0070767D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491B8E7A" w14:textId="77777777" w:rsidTr="00C54476">
        <w:tc>
          <w:tcPr>
            <w:tcW w:w="10564" w:type="dxa"/>
            <w:shd w:val="clear" w:color="auto" w:fill="auto"/>
          </w:tcPr>
          <w:p w14:paraId="60056D02" w14:textId="5C36C086" w:rsidR="0070767D" w:rsidRPr="00C54476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Фамилия, имя, отчество</w:t>
            </w:r>
            <w:r w:rsidRPr="00C54476">
              <w:rPr>
                <w:color w:val="000000"/>
                <w:szCs w:val="24"/>
                <w:lang w:val="ru-RU"/>
              </w:rPr>
              <w:t>:</w:t>
            </w:r>
          </w:p>
          <w:p w14:paraId="4B33BD64" w14:textId="77777777" w:rsidR="0070767D" w:rsidRPr="00C54476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C54476">
              <w:rPr>
                <w:szCs w:val="24"/>
                <w:lang w:val="ru-RU"/>
              </w:rPr>
              <w:t>____________________________________________________________________________</w:t>
            </w:r>
          </w:p>
          <w:p w14:paraId="1AF5931A" w14:textId="4F570533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Наименование организации или наименование научного центра Сколтеха</w:t>
            </w:r>
            <w:r w:rsidRPr="0070767D">
              <w:rPr>
                <w:color w:val="000000"/>
                <w:szCs w:val="24"/>
                <w:lang w:val="ru-RU"/>
              </w:rPr>
              <w:t>:</w:t>
            </w:r>
          </w:p>
          <w:p w14:paraId="5A1903E4" w14:textId="77777777" w:rsidR="0070767D" w:rsidRPr="00C54476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C54476">
              <w:rPr>
                <w:szCs w:val="24"/>
                <w:lang w:val="ru-RU"/>
              </w:rPr>
              <w:t>____________________________________________________________________________</w:t>
            </w:r>
          </w:p>
          <w:p w14:paraId="0CB72B8E" w14:textId="3008DD49" w:rsidR="0070767D" w:rsidRPr="00C54476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</w:t>
            </w:r>
            <w:r w:rsidRPr="00C54476">
              <w:rPr>
                <w:color w:val="000000"/>
                <w:szCs w:val="24"/>
                <w:lang w:val="ru-RU"/>
              </w:rPr>
              <w:t>:</w:t>
            </w:r>
          </w:p>
          <w:p w14:paraId="6A0EA560" w14:textId="77777777" w:rsidR="0070767D" w:rsidRPr="00C54476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C54476">
              <w:rPr>
                <w:szCs w:val="24"/>
                <w:lang w:val="ru-RU"/>
              </w:rPr>
              <w:t>____________________________________________________________________________</w:t>
            </w:r>
          </w:p>
          <w:p w14:paraId="4EEB35F5" w14:textId="54AB0E2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Контактная информация</w:t>
            </w:r>
            <w:r w:rsidRPr="0070767D">
              <w:rPr>
                <w:szCs w:val="24"/>
                <w:lang w:val="ru-RU"/>
              </w:rPr>
              <w:t>:</w:t>
            </w:r>
          </w:p>
          <w:p w14:paraId="3081C8ED" w14:textId="71E0FD8B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  <w:r w:rsidRPr="0070767D">
              <w:rPr>
                <w:szCs w:val="24"/>
                <w:lang w:val="ru-RU"/>
              </w:rPr>
              <w:t>:___________________</w:t>
            </w:r>
            <w:r w:rsidRPr="0070767D">
              <w:rPr>
                <w:szCs w:val="24"/>
                <w:lang w:val="ru-RU"/>
              </w:rPr>
              <w:tab/>
            </w:r>
            <w:r w:rsidRPr="0070767D">
              <w:rPr>
                <w:szCs w:val="24"/>
              </w:rPr>
              <w:t>E</w:t>
            </w:r>
            <w:r w:rsidRPr="0070767D">
              <w:rPr>
                <w:szCs w:val="24"/>
                <w:lang w:val="ru-RU"/>
              </w:rPr>
              <w:t>-</w:t>
            </w:r>
            <w:r w:rsidRPr="0070767D">
              <w:rPr>
                <w:szCs w:val="24"/>
              </w:rPr>
              <w:t>mail</w:t>
            </w:r>
            <w:r w:rsidRPr="0070767D">
              <w:rPr>
                <w:szCs w:val="24"/>
                <w:lang w:val="ru-RU"/>
              </w:rPr>
              <w:t>:____________________________</w:t>
            </w:r>
          </w:p>
          <w:p w14:paraId="7E060C87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4135CCD7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</w:p>
    <w:p w14:paraId="48002ADF" w14:textId="57A3C857" w:rsidR="0070767D" w:rsidRPr="0070767D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  <w:r>
        <w:rPr>
          <w:b/>
          <w:szCs w:val="24"/>
          <w:u w:val="single"/>
          <w:lang w:val="ru-RU"/>
        </w:rPr>
        <w:t>Форма</w:t>
      </w:r>
      <w:r w:rsidRPr="00C54476">
        <w:rPr>
          <w:b/>
          <w:szCs w:val="24"/>
          <w:u w:val="single"/>
          <w:lang w:val="ru-RU"/>
        </w:rPr>
        <w:t xml:space="preserve"> </w:t>
      </w:r>
      <w:r w:rsidRPr="0070767D">
        <w:rPr>
          <w:b/>
          <w:szCs w:val="24"/>
          <w:u w:val="single"/>
        </w:rPr>
        <w:t>B</w:t>
      </w:r>
      <w:r w:rsidRPr="00C54476">
        <w:rPr>
          <w:b/>
          <w:szCs w:val="24"/>
          <w:u w:val="single"/>
          <w:lang w:val="ru-RU"/>
        </w:rPr>
        <w:t xml:space="preserve"> – </w:t>
      </w:r>
      <w:r>
        <w:rPr>
          <w:b/>
          <w:szCs w:val="24"/>
          <w:u w:val="single"/>
          <w:lang w:val="ru-RU"/>
        </w:rPr>
        <w:t>Данные об эксперименте</w:t>
      </w:r>
    </w:p>
    <w:p w14:paraId="497993E3" w14:textId="7EDF474F" w:rsidR="0070767D" w:rsidRPr="00C54476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  <w:r w:rsidRPr="00C54476">
        <w:rPr>
          <w:szCs w:val="24"/>
          <w:lang w:val="ru-RU"/>
        </w:rPr>
        <w:t xml:space="preserve">1. </w:t>
      </w:r>
      <w:r>
        <w:rPr>
          <w:color w:val="000000"/>
          <w:szCs w:val="24"/>
          <w:lang w:val="ru-RU"/>
        </w:rPr>
        <w:t>Описание</w:t>
      </w:r>
      <w:r w:rsidRPr="00C5447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необходимого</w:t>
      </w:r>
      <w:r w:rsidRPr="00C54476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эксперимента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5273B123" w14:textId="77777777" w:rsidTr="00C54476">
        <w:trPr>
          <w:trHeight w:val="3714"/>
        </w:trPr>
        <w:tc>
          <w:tcPr>
            <w:tcW w:w="10564" w:type="dxa"/>
            <w:shd w:val="clear" w:color="auto" w:fill="auto"/>
          </w:tcPr>
          <w:p w14:paraId="582B545D" w14:textId="26906234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макс</w:t>
            </w:r>
            <w:r w:rsidRPr="0070767D">
              <w:rPr>
                <w:szCs w:val="24"/>
              </w:rPr>
              <w:t xml:space="preserve">. 200 </w:t>
            </w:r>
            <w:r>
              <w:rPr>
                <w:szCs w:val="24"/>
                <w:lang w:val="ru-RU"/>
              </w:rPr>
              <w:t>слов</w:t>
            </w:r>
          </w:p>
          <w:p w14:paraId="11505904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</w:rPr>
            </w:pPr>
          </w:p>
        </w:tc>
      </w:tr>
    </w:tbl>
    <w:p w14:paraId="3B5F7EE1" w14:textId="77777777" w:rsidR="0070767D" w:rsidRPr="0070767D" w:rsidRDefault="0070767D" w:rsidP="0070767D">
      <w:pPr>
        <w:pStyle w:val="Columntext"/>
        <w:spacing w:after="0" w:line="240" w:lineRule="auto"/>
        <w:rPr>
          <w:color w:val="000000"/>
          <w:szCs w:val="24"/>
          <w:lang w:val="en-US"/>
        </w:rPr>
      </w:pPr>
    </w:p>
    <w:p w14:paraId="59935E8B" w14:textId="008E71B6" w:rsidR="0070767D" w:rsidRPr="0070767D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  <w:r w:rsidRPr="0070767D">
        <w:rPr>
          <w:color w:val="000000"/>
          <w:szCs w:val="24"/>
          <w:lang w:val="ru-RU"/>
        </w:rPr>
        <w:t xml:space="preserve">2. </w:t>
      </w:r>
      <w:r>
        <w:rPr>
          <w:color w:val="000000"/>
          <w:szCs w:val="24"/>
          <w:lang w:val="ru-RU"/>
        </w:rPr>
        <w:t>Укажите необходимую методику просвечивающей электронной микроскопии (ПЭМ)</w:t>
      </w:r>
      <w:r w:rsidRPr="0070767D">
        <w:rPr>
          <w:color w:val="000000"/>
          <w:szCs w:val="24"/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6DA23632" w14:textId="77777777" w:rsidTr="00C54476">
        <w:tc>
          <w:tcPr>
            <w:tcW w:w="10564" w:type="dxa"/>
            <w:shd w:val="clear" w:color="auto" w:fill="auto"/>
          </w:tcPr>
          <w:p w14:paraId="059EEE6A" w14:textId="6DD115DA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Получение изображений</w:t>
            </w:r>
            <w:r w:rsidRPr="0070767D">
              <w:rPr>
                <w:szCs w:val="24"/>
                <w:lang w:val="ru-RU"/>
              </w:rPr>
              <w:t>:</w:t>
            </w:r>
          </w:p>
          <w:p w14:paraId="3D2D0BE9" w14:textId="5FAF7C10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677000">
              <w:rPr>
                <w:szCs w:val="24"/>
              </w:rPr>
            </w:r>
            <w:r w:rsidR="00677000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Светлопольная микроскопия</w:t>
            </w:r>
          </w:p>
          <w:p w14:paraId="042EB45A" w14:textId="2F75E91F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Темнопольная микроскопия</w:t>
            </w:r>
            <w:r w:rsidRPr="0070767D">
              <w:rPr>
                <w:color w:val="000000"/>
                <w:szCs w:val="24"/>
                <w:lang w:val="ru-RU"/>
              </w:rPr>
              <w:t xml:space="preserve"> (</w:t>
            </w:r>
            <w:r>
              <w:rPr>
                <w:color w:val="000000"/>
                <w:szCs w:val="24"/>
                <w:lang w:val="ru-RU"/>
              </w:rPr>
              <w:t>уточните условия сьемки</w:t>
            </w:r>
            <w:r w:rsidRPr="0070767D">
              <w:rPr>
                <w:color w:val="000000"/>
                <w:szCs w:val="24"/>
                <w:lang w:val="ru-RU"/>
              </w:rPr>
              <w:t>)</w:t>
            </w:r>
          </w:p>
          <w:p w14:paraId="0EC997D9" w14:textId="2324A63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Сканирующая просвечивающая электронная микроскопия (СПЭМ)</w:t>
            </w:r>
          </w:p>
          <w:p w14:paraId="66D30751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48CCA410" w14:textId="5FE90E99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Микроскопия высокого разрешения</w:t>
            </w:r>
            <w:r w:rsidRPr="0070767D">
              <w:rPr>
                <w:szCs w:val="24"/>
                <w:lang w:val="ru-RU"/>
              </w:rPr>
              <w:t>:</w:t>
            </w:r>
          </w:p>
          <w:p w14:paraId="6DBEDA65" w14:textId="03FF7F1C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ПЭМ высокого разрешения</w:t>
            </w:r>
          </w:p>
          <w:p w14:paraId="4DCD33B3" w14:textId="40017E92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СПЭМ высокого разрешения</w:t>
            </w:r>
          </w:p>
          <w:p w14:paraId="54454027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7FBB081B" w14:textId="2BDAE0D9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дифракция</w:t>
            </w:r>
            <w:r w:rsidRPr="0070767D">
              <w:rPr>
                <w:szCs w:val="24"/>
                <w:lang w:val="ru-RU"/>
              </w:rPr>
              <w:t>:</w:t>
            </w:r>
          </w:p>
          <w:p w14:paraId="4533023F" w14:textId="4F63D466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Электронная дифракция с выбранной области</w:t>
            </w:r>
          </w:p>
          <w:p w14:paraId="50EA1044" w14:textId="3D8DBB9B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Микродифракция</w:t>
            </w:r>
          </w:p>
          <w:p w14:paraId="3E7ED154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22314814" w14:textId="74F04FFD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Аналитическая электронная дифракция</w:t>
            </w:r>
            <w:r w:rsidRPr="0070767D">
              <w:rPr>
                <w:szCs w:val="24"/>
                <w:lang w:val="ru-RU"/>
              </w:rPr>
              <w:t>:</w:t>
            </w:r>
          </w:p>
          <w:p w14:paraId="57A6E275" w14:textId="36434F2B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Энергодисперсионная рентгеновская спектроскопия</w:t>
            </w:r>
            <w:r w:rsidRPr="0070767D">
              <w:rPr>
                <w:color w:val="000000"/>
                <w:szCs w:val="24"/>
                <w:lang w:val="ru-RU"/>
              </w:rPr>
              <w:t xml:space="preserve"> (</w:t>
            </w:r>
            <w:r w:rsidRPr="0070767D">
              <w:rPr>
                <w:color w:val="000000"/>
                <w:szCs w:val="24"/>
                <w:lang w:val="en-US"/>
              </w:rPr>
              <w:t>EDX</w:t>
            </w:r>
            <w:r w:rsidRPr="0070767D">
              <w:rPr>
                <w:color w:val="000000"/>
                <w:szCs w:val="24"/>
                <w:lang w:val="ru-RU"/>
              </w:rPr>
              <w:t>)</w:t>
            </w:r>
          </w:p>
          <w:p w14:paraId="384A8F60" w14:textId="6F812A3A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Спектроскопия характеристических потерь энергии электронов</w:t>
            </w:r>
            <w:r w:rsidRPr="0070767D">
              <w:rPr>
                <w:color w:val="000000"/>
                <w:szCs w:val="24"/>
                <w:lang w:val="ru-RU"/>
              </w:rPr>
              <w:t xml:space="preserve"> (</w:t>
            </w:r>
            <w:r w:rsidRPr="0070767D">
              <w:rPr>
                <w:color w:val="000000"/>
                <w:szCs w:val="24"/>
                <w:lang w:val="en-US"/>
              </w:rPr>
              <w:t>EELS</w:t>
            </w:r>
            <w:r w:rsidRPr="0070767D">
              <w:rPr>
                <w:color w:val="000000"/>
                <w:szCs w:val="24"/>
                <w:lang w:val="ru-RU"/>
              </w:rPr>
              <w:t>)</w:t>
            </w:r>
          </w:p>
          <w:p w14:paraId="1F6B2CCB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0305FCD3" w14:textId="77777777" w:rsidR="0070767D" w:rsidRPr="0070767D" w:rsidRDefault="0070767D" w:rsidP="0070767D">
      <w:pPr>
        <w:pStyle w:val="Columntext"/>
        <w:spacing w:after="0" w:line="240" w:lineRule="auto"/>
        <w:rPr>
          <w:color w:val="000000"/>
          <w:szCs w:val="24"/>
          <w:lang w:val="ru-RU"/>
        </w:rPr>
      </w:pPr>
    </w:p>
    <w:p w14:paraId="17C0EA6B" w14:textId="5843D1EE" w:rsidR="0070767D" w:rsidRPr="0070767D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  <w:r w:rsidRPr="0070767D">
        <w:rPr>
          <w:color w:val="000000"/>
          <w:szCs w:val="24"/>
          <w:lang w:val="ru-RU"/>
        </w:rPr>
        <w:t xml:space="preserve">3. </w:t>
      </w:r>
      <w:r>
        <w:rPr>
          <w:color w:val="000000"/>
          <w:szCs w:val="24"/>
          <w:lang w:val="ru-RU"/>
        </w:rPr>
        <w:t>Укажите необходимую методику сканирующей электронной микроскопии (СЭМ)</w:t>
      </w:r>
      <w:r w:rsidRPr="0070767D">
        <w:rPr>
          <w:color w:val="000000"/>
          <w:szCs w:val="24"/>
          <w:lang w:val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486E9F1A" w14:textId="77777777" w:rsidTr="00C54476">
        <w:tc>
          <w:tcPr>
            <w:tcW w:w="10564" w:type="dxa"/>
            <w:shd w:val="clear" w:color="auto" w:fill="auto"/>
          </w:tcPr>
          <w:p w14:paraId="5EEDD474" w14:textId="426097B1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Получение изображений</w:t>
            </w:r>
            <w:r w:rsidRPr="0070767D">
              <w:rPr>
                <w:szCs w:val="24"/>
                <w:lang w:val="ru-RU"/>
              </w:rPr>
              <w:t>:</w:t>
            </w:r>
          </w:p>
          <w:p w14:paraId="64FC3EDB" w14:textId="5BB0765C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Pr="0070767D">
              <w:rPr>
                <w:szCs w:val="24"/>
              </w:rPr>
              <w:instrText>FORMCHECKBOX</w:instrText>
            </w:r>
            <w:r w:rsidRPr="0070767D">
              <w:rPr>
                <w:szCs w:val="24"/>
                <w:lang w:val="ru-RU"/>
              </w:rPr>
              <w:instrText xml:space="preserve"> </w:instrText>
            </w:r>
            <w:r w:rsidR="00677000">
              <w:rPr>
                <w:szCs w:val="24"/>
              </w:rPr>
            </w:r>
            <w:r w:rsidR="00677000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Визуализация морфологии</w:t>
            </w:r>
          </w:p>
          <w:p w14:paraId="3C0433CC" w14:textId="34921291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Визуализация фазового контраста (</w:t>
            </w:r>
            <w:r>
              <w:rPr>
                <w:color w:val="000000"/>
                <w:szCs w:val="24"/>
                <w:lang w:val="en-US"/>
              </w:rPr>
              <w:t>Z</w:t>
            </w:r>
            <w:r w:rsidRPr="0070767D">
              <w:rPr>
                <w:color w:val="000000"/>
                <w:szCs w:val="24"/>
                <w:lang w:val="ru-RU"/>
              </w:rPr>
              <w:t>-</w:t>
            </w:r>
            <w:r>
              <w:rPr>
                <w:color w:val="000000"/>
                <w:szCs w:val="24"/>
                <w:lang w:val="ru-RU"/>
              </w:rPr>
              <w:t>конраст)</w:t>
            </w:r>
          </w:p>
          <w:p w14:paraId="0843E398" w14:textId="6409BB28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Фрактография</w:t>
            </w:r>
          </w:p>
          <w:p w14:paraId="2F7EE076" w14:textId="2970D95D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Сфокусированный ионный пучок (подготовка ламели для ПЭМ или необходимость изучения поперечного сечения образца)</w:t>
            </w:r>
          </w:p>
          <w:p w14:paraId="3175E915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  <w:p w14:paraId="137B98C8" w14:textId="10A58890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Аналитическая электронная дифракция</w:t>
            </w:r>
            <w:r w:rsidRPr="0070767D">
              <w:rPr>
                <w:szCs w:val="24"/>
                <w:lang w:val="ru-RU"/>
              </w:rPr>
              <w:t>:</w:t>
            </w:r>
          </w:p>
          <w:p w14:paraId="07A0F572" w14:textId="67BF0924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Энергодисперсионная рентгеновская спектроскопия</w:t>
            </w:r>
            <w:r w:rsidRPr="0070767D">
              <w:rPr>
                <w:color w:val="000000"/>
                <w:szCs w:val="24"/>
                <w:lang w:val="ru-RU"/>
              </w:rPr>
              <w:t xml:space="preserve"> (</w:t>
            </w:r>
            <w:r w:rsidRPr="0070767D">
              <w:rPr>
                <w:color w:val="000000"/>
                <w:szCs w:val="24"/>
                <w:lang w:val="en-US"/>
              </w:rPr>
              <w:t>EDX</w:t>
            </w:r>
            <w:r w:rsidRPr="0070767D">
              <w:rPr>
                <w:color w:val="000000"/>
                <w:szCs w:val="24"/>
                <w:lang w:val="ru-RU"/>
              </w:rPr>
              <w:t>)</w:t>
            </w:r>
          </w:p>
          <w:p w14:paraId="44F4C026" w14:textId="32FF8BE1" w:rsidR="0070767D" w:rsidRPr="0070767D" w:rsidRDefault="0070767D" w:rsidP="00C54476">
            <w:pPr>
              <w:pStyle w:val="Columntext"/>
              <w:spacing w:after="0" w:line="240" w:lineRule="auto"/>
              <w:rPr>
                <w:color w:val="000000"/>
                <w:szCs w:val="24"/>
                <w:lang w:val="ru-RU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Pr="0070767D">
              <w:rPr>
                <w:color w:val="000000"/>
                <w:szCs w:val="24"/>
                <w:lang w:val="en-US"/>
              </w:rPr>
              <w:instrText>FORMCHECKBOX</w:instrText>
            </w:r>
            <w:r w:rsidRPr="0070767D">
              <w:rPr>
                <w:color w:val="000000"/>
                <w:szCs w:val="24"/>
                <w:lang w:val="ru-RU"/>
              </w:rPr>
              <w:instrText xml:space="preserve">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ru-RU"/>
              </w:rPr>
              <w:tab/>
            </w:r>
            <w:r>
              <w:rPr>
                <w:color w:val="000000"/>
                <w:szCs w:val="24"/>
                <w:lang w:val="ru-RU"/>
              </w:rPr>
              <w:t>Картины микродифракции обратнорассеянных электроннов</w:t>
            </w:r>
            <w:r w:rsidRPr="0070767D">
              <w:rPr>
                <w:color w:val="000000"/>
                <w:szCs w:val="24"/>
                <w:lang w:val="ru-RU"/>
              </w:rPr>
              <w:t xml:space="preserve"> (</w:t>
            </w:r>
            <w:r w:rsidRPr="0070767D">
              <w:rPr>
                <w:color w:val="000000"/>
                <w:szCs w:val="24"/>
                <w:lang w:val="en-US"/>
              </w:rPr>
              <w:t>EBSD</w:t>
            </w:r>
            <w:r w:rsidRPr="0070767D">
              <w:rPr>
                <w:color w:val="000000"/>
                <w:szCs w:val="24"/>
                <w:lang w:val="ru-RU"/>
              </w:rPr>
              <w:t>)</w:t>
            </w:r>
          </w:p>
          <w:p w14:paraId="7C7C524F" w14:textId="77777777" w:rsidR="0070767D" w:rsidRPr="0070767D" w:rsidRDefault="0070767D" w:rsidP="00C54476">
            <w:pPr>
              <w:pStyle w:val="Columntext"/>
              <w:spacing w:after="0" w:line="240" w:lineRule="auto"/>
              <w:rPr>
                <w:szCs w:val="24"/>
                <w:lang w:val="ru-RU"/>
              </w:rPr>
            </w:pPr>
          </w:p>
        </w:tc>
      </w:tr>
    </w:tbl>
    <w:p w14:paraId="56DA92C4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  <w:lang w:val="ru-RU"/>
        </w:rPr>
      </w:pPr>
    </w:p>
    <w:p w14:paraId="1A3D5FBE" w14:textId="7E49F80E" w:rsidR="0070767D" w:rsidRPr="0070767D" w:rsidRDefault="0070767D" w:rsidP="0070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67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Информация об образце</w:t>
      </w:r>
      <w:r w:rsidRPr="0070767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795B8208" w14:textId="77777777" w:rsidTr="00C54476">
        <w:tc>
          <w:tcPr>
            <w:tcW w:w="10564" w:type="dxa"/>
            <w:shd w:val="clear" w:color="auto" w:fill="auto"/>
          </w:tcPr>
          <w:p w14:paraId="3F8EBD23" w14:textId="77777777" w:rsidR="0070767D" w:rsidRPr="00C54476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D3AE02" w14:textId="2F4B5581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Поликристаллический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Аморфный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Полупроводник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объект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Наночастицы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обьект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Изолятор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Тонкая пленка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Многослойный обьект</w:t>
            </w:r>
          </w:p>
          <w:p w14:paraId="52C73381" w14:textId="77777777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0FBF38" w14:textId="0EFC61C6" w:rsidR="0070767D" w:rsidRPr="00C54476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Токсичный</w:t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Радиоактивный</w:t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  <w:r w:rsidRP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опасный</w:t>
            </w:r>
          </w:p>
          <w:p w14:paraId="5A279BA3" w14:textId="77777777" w:rsidR="0070767D" w:rsidRPr="00C54476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8AA351" w14:textId="446F7276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Чувствительный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воздействию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пучка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Чувствительный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воздействию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Чувствительный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воздействию 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Чувствительный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воздействию не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14:paraId="2DA831DE" w14:textId="30C8DF3E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</w:t>
            </w:r>
          </w:p>
          <w:p w14:paraId="288DEA84" w14:textId="5B6348FF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кристаллической структуре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6A8DC3" w14:textId="76FFE062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кристаллическая структура известна</w:t>
            </w:r>
            <w:r w:rsidRPr="007076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>FORMCHECKBOX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14:paraId="7DCD5A70" w14:textId="3050963F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кристаллической решетки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Å):</w:t>
            </w:r>
          </w:p>
          <w:p w14:paraId="4A136A68" w14:textId="77777777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a=________________; b=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___________________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; c=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</w:t>
            </w:r>
          </w:p>
          <w:p w14:paraId="65E5EB06" w14:textId="77777777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alpha=_______________; beta=____________________; gamma=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</w:t>
            </w:r>
          </w:p>
          <w:p w14:paraId="40763DD1" w14:textId="36085A20" w:rsidR="0070767D" w:rsidRPr="0070767D" w:rsidRDefault="00043DFA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Сингония решетки</w:t>
            </w:r>
            <w:r w:rsidR="0070767D"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: _________________________</w:t>
            </w:r>
          </w:p>
          <w:p w14:paraId="132E3F57" w14:textId="42B8F5C9" w:rsidR="0070767D" w:rsidRPr="0070767D" w:rsidRDefault="00043DFA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Точечная система</w:t>
            </w:r>
            <w:r w:rsidR="0070767D"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: ___________________________</w:t>
            </w:r>
          </w:p>
          <w:p w14:paraId="704099DC" w14:textId="77777777" w:rsidR="0070767D" w:rsidRPr="0070767D" w:rsidRDefault="0070767D" w:rsidP="00C5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46986983" w14:textId="77777777" w:rsidR="0070767D" w:rsidRPr="0070767D" w:rsidRDefault="0070767D" w:rsidP="0070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41C0B" w14:textId="77A4CB4D" w:rsidR="0070767D" w:rsidRDefault="0070767D" w:rsidP="007E55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14:paraId="08184C2D" w14:textId="77777777" w:rsidR="0070767D" w:rsidRDefault="0070767D" w:rsidP="007E55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</w:p>
    <w:p w14:paraId="496B0371" w14:textId="296FE609" w:rsidR="0070767D" w:rsidRPr="0070767D" w:rsidRDefault="0070767D" w:rsidP="00707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6736"/>
      </w:tblGrid>
      <w:tr w:rsidR="0070767D" w:rsidRPr="00113D9A" w14:paraId="473A4ACE" w14:textId="77777777" w:rsidTr="00C54476">
        <w:tc>
          <w:tcPr>
            <w:tcW w:w="2628" w:type="dxa"/>
            <w:shd w:val="clear" w:color="auto" w:fill="auto"/>
          </w:tcPr>
          <w:p w14:paraId="53A46BAE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INCLUDEPICTURE  "cid:3ac121d9-41e6-4b2e-ba47-8f5ece19a3ae" \* MERGEFORMATINET </w:instrText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INCLUDEPICTURE  "cid:3ac121d9-41e6-4b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2e-ba47-8f5ece19a3ae" \* MERGEFORMATINET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 w14:anchorId="48A095EC">
                <v:shape id="_x0000_i1026" type="#_x0000_t75" style="width:115.5pt;height:113.25pt">
                  <v:imagedata r:id="rId18" r:href="rId20"/>
                </v:shape>
              </w:pic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F0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D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6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F7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C54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936" w:type="dxa"/>
            <w:shd w:val="clear" w:color="auto" w:fill="auto"/>
          </w:tcPr>
          <w:p w14:paraId="65C3D018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67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Advance Imaging Core Facility</w:t>
            </w:r>
          </w:p>
          <w:p w14:paraId="2413196A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Skolkovo Institute of Science and Technology, (Skoltech)</w:t>
            </w:r>
          </w:p>
          <w:p w14:paraId="0BC2B22E" w14:textId="09635D73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Bolshoy bulvar</w:t>
            </w:r>
            <w:r w:rsidRPr="0070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0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bld. 1,</w:t>
            </w:r>
            <w:r w:rsidRPr="0070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Moscow, Russia</w:t>
            </w:r>
          </w:p>
        </w:tc>
      </w:tr>
    </w:tbl>
    <w:p w14:paraId="22548E3D" w14:textId="77777777" w:rsidR="0070767D" w:rsidRPr="0070767D" w:rsidRDefault="0070767D" w:rsidP="0070767D">
      <w:pPr>
        <w:pStyle w:val="Columntext"/>
        <w:spacing w:after="0" w:line="240" w:lineRule="auto"/>
        <w:rPr>
          <w:b/>
          <w:szCs w:val="24"/>
        </w:rPr>
      </w:pPr>
      <w:r w:rsidRPr="0070767D">
        <w:rPr>
          <w:b/>
          <w:szCs w:val="24"/>
        </w:rPr>
        <w:t>Application for SEM/TEM investigations at AICF Skoltech</w:t>
      </w:r>
    </w:p>
    <w:p w14:paraId="20E185FD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</w:p>
    <w:p w14:paraId="06DE0DDC" w14:textId="77777777" w:rsidR="0070767D" w:rsidRPr="0070767D" w:rsidRDefault="0070767D" w:rsidP="0070767D">
      <w:pPr>
        <w:pStyle w:val="Columntext"/>
        <w:spacing w:after="0" w:line="240" w:lineRule="auto"/>
        <w:rPr>
          <w:b/>
          <w:szCs w:val="24"/>
          <w:u w:val="single"/>
        </w:rPr>
      </w:pPr>
      <w:r w:rsidRPr="0070767D">
        <w:rPr>
          <w:b/>
          <w:szCs w:val="24"/>
          <w:u w:val="single"/>
        </w:rPr>
        <w:t>Form A - Administrative data</w:t>
      </w:r>
    </w:p>
    <w:p w14:paraId="0FC66753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  <w:r w:rsidRPr="0070767D">
        <w:rPr>
          <w:szCs w:val="24"/>
        </w:rPr>
        <w:t>1. Proposer.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113D9A" w14:paraId="25B1D9EA" w14:textId="77777777" w:rsidTr="00C54476">
        <w:tc>
          <w:tcPr>
            <w:tcW w:w="10564" w:type="dxa"/>
            <w:shd w:val="clear" w:color="auto" w:fill="auto"/>
          </w:tcPr>
          <w:p w14:paraId="497689AF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</w:rPr>
            </w:pPr>
            <w:r w:rsidRPr="0070767D">
              <w:rPr>
                <w:szCs w:val="24"/>
              </w:rPr>
              <w:t xml:space="preserve">First name, </w:t>
            </w:r>
            <w:r w:rsidRPr="0070767D">
              <w:rPr>
                <w:color w:val="000000"/>
                <w:szCs w:val="24"/>
              </w:rPr>
              <w:t>middle initial, last name:</w:t>
            </w:r>
          </w:p>
          <w:p w14:paraId="638CD0B2" w14:textId="79A7971F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____________________________________________________________</w:t>
            </w:r>
            <w:r>
              <w:rPr>
                <w:szCs w:val="24"/>
              </w:rPr>
              <w:t>________________</w:t>
            </w:r>
          </w:p>
          <w:p w14:paraId="2C2F1980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</w:rPr>
            </w:pPr>
            <w:r w:rsidRPr="0070767D">
              <w:rPr>
                <w:szCs w:val="24"/>
                <w:lang w:val="en-US"/>
              </w:rPr>
              <w:t>CREI</w:t>
            </w:r>
            <w:r w:rsidRPr="0070767D">
              <w:rPr>
                <w:color w:val="000000"/>
                <w:szCs w:val="24"/>
              </w:rPr>
              <w:t>:</w:t>
            </w:r>
          </w:p>
          <w:p w14:paraId="25F21F5D" w14:textId="7CEEA89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___________________________________________________________________________</w:t>
            </w:r>
            <w:r>
              <w:rPr>
                <w:szCs w:val="24"/>
              </w:rPr>
              <w:t>_</w:t>
            </w:r>
          </w:p>
          <w:p w14:paraId="54AA00C9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</w:rPr>
            </w:pPr>
            <w:r w:rsidRPr="0070767D">
              <w:rPr>
                <w:szCs w:val="24"/>
                <w:lang w:val="en-US"/>
              </w:rPr>
              <w:t>Supervisor</w:t>
            </w:r>
            <w:r w:rsidRPr="0070767D">
              <w:rPr>
                <w:color w:val="000000"/>
                <w:szCs w:val="24"/>
              </w:rPr>
              <w:t>:</w:t>
            </w:r>
          </w:p>
          <w:p w14:paraId="18ECFC3C" w14:textId="77B6844C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____________________________________________________________</w:t>
            </w:r>
            <w:r>
              <w:rPr>
                <w:szCs w:val="24"/>
              </w:rPr>
              <w:t>________________</w:t>
            </w:r>
          </w:p>
          <w:p w14:paraId="56953BC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Contact information:</w:t>
            </w:r>
          </w:p>
          <w:p w14:paraId="3622FAB0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Phone:___________________</w:t>
            </w:r>
            <w:r w:rsidRPr="0070767D">
              <w:rPr>
                <w:szCs w:val="24"/>
              </w:rPr>
              <w:tab/>
              <w:t>Fax:_________________________</w:t>
            </w:r>
            <w:r w:rsidRPr="0070767D">
              <w:rPr>
                <w:szCs w:val="24"/>
              </w:rPr>
              <w:tab/>
              <w:t>E-mail:____________________________</w:t>
            </w:r>
          </w:p>
          <w:p w14:paraId="76F81105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</w:p>
        </w:tc>
      </w:tr>
    </w:tbl>
    <w:p w14:paraId="3301AB78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</w:p>
    <w:p w14:paraId="621BDCAE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  <w:r w:rsidRPr="0070767D">
        <w:rPr>
          <w:b/>
          <w:szCs w:val="24"/>
          <w:u w:val="single"/>
        </w:rPr>
        <w:t>Form B – Information</w:t>
      </w:r>
    </w:p>
    <w:p w14:paraId="61EDE0FE" w14:textId="2E1DD81E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  <w:r w:rsidRPr="0070767D">
        <w:rPr>
          <w:szCs w:val="24"/>
        </w:rPr>
        <w:t xml:space="preserve">1. </w:t>
      </w:r>
      <w:r w:rsidRPr="0070767D">
        <w:rPr>
          <w:color w:val="000000"/>
          <w:szCs w:val="24"/>
        </w:rPr>
        <w:t xml:space="preserve">Description of required </w:t>
      </w:r>
      <w:r>
        <w:rPr>
          <w:color w:val="000000"/>
          <w:szCs w:val="24"/>
        </w:rPr>
        <w:t>investigation</w:t>
      </w:r>
      <w:r w:rsidRPr="0070767D">
        <w:rPr>
          <w:color w:val="000000"/>
          <w:szCs w:val="24"/>
        </w:rPr>
        <w:t xml:space="preserve"> (do not write description of your scientific project)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70B4D66B" w14:textId="77777777" w:rsidTr="00C54476">
        <w:trPr>
          <w:trHeight w:val="3714"/>
        </w:trPr>
        <w:tc>
          <w:tcPr>
            <w:tcW w:w="10564" w:type="dxa"/>
            <w:shd w:val="clear" w:color="auto" w:fill="auto"/>
          </w:tcPr>
          <w:p w14:paraId="7DDD4BAF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lastRenderedPageBreak/>
              <w:t>max. 200 words</w:t>
            </w:r>
          </w:p>
          <w:p w14:paraId="2DAD697E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</w:p>
        </w:tc>
      </w:tr>
    </w:tbl>
    <w:p w14:paraId="6492CA4B" w14:textId="77777777" w:rsidR="0070767D" w:rsidRPr="0070767D" w:rsidRDefault="0070767D" w:rsidP="0070767D">
      <w:pPr>
        <w:pStyle w:val="Columntext"/>
        <w:spacing w:after="0" w:line="240" w:lineRule="auto"/>
        <w:rPr>
          <w:color w:val="000000"/>
          <w:szCs w:val="24"/>
          <w:lang w:val="en-US"/>
        </w:rPr>
      </w:pPr>
    </w:p>
    <w:p w14:paraId="6E679029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  <w:r w:rsidRPr="0070767D">
        <w:rPr>
          <w:color w:val="000000"/>
          <w:szCs w:val="24"/>
          <w:lang w:val="en-US"/>
        </w:rPr>
        <w:t xml:space="preserve">2. Specify the required TEM technique.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113D9A" w14:paraId="180F5A56" w14:textId="77777777" w:rsidTr="00C54476">
        <w:tc>
          <w:tcPr>
            <w:tcW w:w="10564" w:type="dxa"/>
            <w:shd w:val="clear" w:color="auto" w:fill="auto"/>
          </w:tcPr>
          <w:p w14:paraId="16126AD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Conventional imaging:</w:t>
            </w:r>
          </w:p>
          <w:p w14:paraId="5B99439F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</w:rPr>
              <w:instrText xml:space="preserve"> FORMCHECKBOX </w:instrText>
            </w:r>
            <w:r w:rsidR="00677000">
              <w:rPr>
                <w:szCs w:val="24"/>
              </w:rPr>
            </w:r>
            <w:r w:rsidR="00677000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Bright field TEM imaging</w:t>
            </w:r>
          </w:p>
          <w:p w14:paraId="21C4073A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Dark field TEM imaging (specify imaging conditions)</w:t>
            </w:r>
          </w:p>
          <w:p w14:paraId="7855F51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Scanning transmission electron microscopy (STEM) imaging</w:t>
            </w:r>
          </w:p>
          <w:p w14:paraId="14A855F7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</w:p>
          <w:p w14:paraId="18F699B5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High resolution imaging:</w:t>
            </w:r>
          </w:p>
          <w:p w14:paraId="47737857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High resolution TEM imaging (300 kV)</w:t>
            </w:r>
          </w:p>
          <w:p w14:paraId="33DC754D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High resolution STEM imaging</w:t>
            </w:r>
          </w:p>
          <w:p w14:paraId="2B8CE0B1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</w:p>
          <w:p w14:paraId="5694B859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  <w:r w:rsidRPr="0070767D">
              <w:rPr>
                <w:szCs w:val="24"/>
                <w:lang w:val="en-US"/>
              </w:rPr>
              <w:t>Electron diffraction:</w:t>
            </w:r>
          </w:p>
          <w:p w14:paraId="22710434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Selected area electron diffraction (SAED)</w:t>
            </w:r>
          </w:p>
          <w:p w14:paraId="64BAF882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Microdiffraction</w:t>
            </w:r>
          </w:p>
          <w:p w14:paraId="73DC873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</w:p>
          <w:p w14:paraId="6E3C29B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  <w:r w:rsidRPr="0070767D">
              <w:rPr>
                <w:szCs w:val="24"/>
                <w:lang w:val="en-US"/>
              </w:rPr>
              <w:t>Analytical electron microscopy:</w:t>
            </w:r>
          </w:p>
          <w:p w14:paraId="15191824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Energy-dispersive X-ray analysis (EDX)</w:t>
            </w:r>
          </w:p>
          <w:p w14:paraId="7EBFDBA4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Electron energy loss spectroscopy (EELS)</w:t>
            </w:r>
          </w:p>
          <w:p w14:paraId="215A161F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</w:p>
        </w:tc>
      </w:tr>
    </w:tbl>
    <w:p w14:paraId="20095C20" w14:textId="77777777" w:rsidR="0070767D" w:rsidRPr="0070767D" w:rsidRDefault="0070767D" w:rsidP="0070767D">
      <w:pPr>
        <w:pStyle w:val="Columntext"/>
        <w:spacing w:after="0" w:line="240" w:lineRule="auto"/>
        <w:rPr>
          <w:color w:val="000000"/>
          <w:szCs w:val="24"/>
          <w:lang w:val="en-US"/>
        </w:rPr>
      </w:pPr>
    </w:p>
    <w:p w14:paraId="22200B06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</w:rPr>
      </w:pPr>
      <w:r w:rsidRPr="0070767D">
        <w:rPr>
          <w:color w:val="000000"/>
          <w:szCs w:val="24"/>
          <w:lang w:val="en-US"/>
        </w:rPr>
        <w:t xml:space="preserve">3. Specify the required SEM technique.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25B5AD6C" w14:textId="77777777" w:rsidTr="00C54476">
        <w:tc>
          <w:tcPr>
            <w:tcW w:w="10564" w:type="dxa"/>
            <w:shd w:val="clear" w:color="auto" w:fill="auto"/>
          </w:tcPr>
          <w:p w14:paraId="42539F0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t>Conventional imaging:</w:t>
            </w:r>
          </w:p>
          <w:bookmarkStart w:id="1" w:name="Check2"/>
          <w:p w14:paraId="1D088BB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szCs w:val="24"/>
              </w:rPr>
              <w:instrText xml:space="preserve"> FORMCHECKBOX </w:instrText>
            </w:r>
            <w:r w:rsidR="00677000">
              <w:rPr>
                <w:szCs w:val="24"/>
              </w:rPr>
            </w:r>
            <w:r w:rsidR="00677000">
              <w:rPr>
                <w:szCs w:val="24"/>
              </w:rPr>
              <w:fldChar w:fldCharType="separate"/>
            </w:r>
            <w:r w:rsidRPr="0070767D">
              <w:rPr>
                <w:szCs w:val="24"/>
              </w:rPr>
              <w:fldChar w:fldCharType="end"/>
            </w:r>
            <w:bookmarkEnd w:id="1"/>
            <w:r w:rsidRPr="0070767D">
              <w:rPr>
                <w:color w:val="000000"/>
                <w:szCs w:val="24"/>
                <w:lang w:val="en-US"/>
              </w:rPr>
              <w:tab/>
              <w:t>Morphology</w:t>
            </w:r>
          </w:p>
          <w:bookmarkStart w:id="2" w:name="Check3"/>
          <w:p w14:paraId="6BE4997C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bookmarkEnd w:id="2"/>
            <w:r w:rsidRPr="0070767D">
              <w:rPr>
                <w:color w:val="000000"/>
                <w:szCs w:val="24"/>
                <w:lang w:val="en-US"/>
              </w:rPr>
              <w:tab/>
              <w:t>Z-contrast (phase contrast)</w:t>
            </w:r>
          </w:p>
          <w:p w14:paraId="3BE1181E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Fractography</w:t>
            </w:r>
          </w:p>
          <w:p w14:paraId="45670A4B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FIB (focused ion beam) (TEM foils preparation or any other cuts)</w:t>
            </w:r>
          </w:p>
          <w:p w14:paraId="1D02BF75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</w:rPr>
            </w:pPr>
          </w:p>
          <w:p w14:paraId="0D77A7AD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  <w:r w:rsidRPr="0070767D">
              <w:rPr>
                <w:szCs w:val="24"/>
                <w:lang w:val="en-US"/>
              </w:rPr>
              <w:t>Analytical electron microscopy:</w:t>
            </w:r>
          </w:p>
          <w:p w14:paraId="426845DB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Energy-dispersive X-ray analysis (EDX)</w:t>
            </w:r>
          </w:p>
          <w:p w14:paraId="354CAA44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color w:val="000000"/>
                <w:szCs w:val="24"/>
                <w:lang w:val="en-US"/>
              </w:rPr>
            </w:pPr>
            <w:r w:rsidRPr="0070767D">
              <w:rPr>
                <w:color w:val="000000"/>
                <w:szCs w:val="24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color w:val="000000"/>
                <w:szCs w:val="24"/>
                <w:lang w:val="en-US"/>
              </w:rPr>
              <w:instrText xml:space="preserve"> FORMCHECKBOX </w:instrText>
            </w:r>
            <w:r w:rsidR="00677000">
              <w:rPr>
                <w:color w:val="000000"/>
                <w:szCs w:val="24"/>
                <w:lang w:val="ru-RU"/>
              </w:rPr>
            </w:r>
            <w:r w:rsidR="00677000">
              <w:rPr>
                <w:color w:val="000000"/>
                <w:szCs w:val="24"/>
                <w:lang w:val="ru-RU"/>
              </w:rPr>
              <w:fldChar w:fldCharType="separate"/>
            </w:r>
            <w:r w:rsidRPr="0070767D">
              <w:rPr>
                <w:color w:val="000000"/>
                <w:szCs w:val="24"/>
                <w:lang w:val="ru-RU"/>
              </w:rPr>
              <w:fldChar w:fldCharType="end"/>
            </w:r>
            <w:r w:rsidRPr="0070767D">
              <w:rPr>
                <w:color w:val="000000"/>
                <w:szCs w:val="24"/>
                <w:lang w:val="en-US"/>
              </w:rPr>
              <w:tab/>
              <w:t>Electron backscattering diffraction (EBSD)</w:t>
            </w:r>
          </w:p>
          <w:p w14:paraId="592CC606" w14:textId="77777777" w:rsidR="0070767D" w:rsidRPr="0070767D" w:rsidRDefault="0070767D" w:rsidP="0070767D">
            <w:pPr>
              <w:pStyle w:val="Columntext"/>
              <w:spacing w:after="0" w:line="240" w:lineRule="auto"/>
              <w:rPr>
                <w:szCs w:val="24"/>
                <w:lang w:val="en-US"/>
              </w:rPr>
            </w:pPr>
          </w:p>
        </w:tc>
      </w:tr>
    </w:tbl>
    <w:p w14:paraId="45CAC886" w14:textId="77777777" w:rsidR="0070767D" w:rsidRPr="0070767D" w:rsidRDefault="0070767D" w:rsidP="0070767D">
      <w:pPr>
        <w:pStyle w:val="Columntext"/>
        <w:spacing w:after="0" w:line="240" w:lineRule="auto"/>
        <w:rPr>
          <w:szCs w:val="24"/>
          <w:lang w:val="en-US"/>
        </w:rPr>
      </w:pPr>
    </w:p>
    <w:p w14:paraId="0F7B90AD" w14:textId="77777777" w:rsidR="0070767D" w:rsidRPr="0070767D" w:rsidRDefault="0070767D" w:rsidP="0070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67D">
        <w:rPr>
          <w:rFonts w:ascii="Times New Roman" w:hAnsi="Times New Roman" w:cs="Times New Roman"/>
          <w:sz w:val="24"/>
          <w:szCs w:val="24"/>
          <w:lang w:val="en-US"/>
        </w:rPr>
        <w:t xml:space="preserve">4. Sample information. </w:t>
      </w:r>
      <w:r w:rsidRPr="0070767D">
        <w:rPr>
          <w:rFonts w:ascii="Times New Roman" w:hAnsi="Times New Roman" w:cs="Times New Roman"/>
          <w:color w:val="000000"/>
          <w:sz w:val="24"/>
          <w:szCs w:val="24"/>
          <w:lang w:val="en-US"/>
        </w:rPr>
        <w:t>Check all that apply.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70767D" w:rsidRPr="0070767D" w14:paraId="35768182" w14:textId="77777777" w:rsidTr="00C54476">
        <w:tc>
          <w:tcPr>
            <w:tcW w:w="10564" w:type="dxa"/>
            <w:shd w:val="clear" w:color="auto" w:fill="auto"/>
          </w:tcPr>
          <w:p w14:paraId="126A0814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8C4A8D5" w14:textId="49F8B3D1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Polycrystalline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Amorphous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Ceramic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Metal and alloy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Semiconductor</w:t>
            </w:r>
          </w:p>
          <w:p w14:paraId="7B8DA461" w14:textId="65172640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Soft matter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Biologic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Nanoparticles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Magnetic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Insulator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  <w:p w14:paraId="03E81581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Thin film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Multilayer</w:t>
            </w:r>
          </w:p>
          <w:p w14:paraId="798D9781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7FA1F0F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Toxic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Radioactive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Biohazard</w:t>
            </w:r>
          </w:p>
          <w:p w14:paraId="61864B34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FFF20A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Beam sensitive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Air sensitive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Sensitivity to polar solvents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Sensitivity to nonpolar solvents</w:t>
            </w:r>
          </w:p>
          <w:p w14:paraId="30F555E8" w14:textId="6EB06D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composition:____________________________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14:paraId="4EED6AE4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 structure information:</w:t>
            </w:r>
          </w:p>
          <w:p w14:paraId="052A7CDB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is the crystal structure known: 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Yes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FORMCHECKBOX </w:instrText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77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No</w:t>
            </w:r>
          </w:p>
          <w:p w14:paraId="4A0490BC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Unit cell parameters (in Å):</w:t>
            </w:r>
          </w:p>
          <w:p w14:paraId="2C315876" w14:textId="75C9D641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a=________________; b=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___________________</w:t>
            </w: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; c=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</w:t>
            </w:r>
          </w:p>
          <w:p w14:paraId="7C1B6A60" w14:textId="76BC7AA0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alpha=_______________; beta=____________________; gamma=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</w:t>
            </w:r>
          </w:p>
          <w:p w14:paraId="42CCD7F7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Crystal system: _________________________</w:t>
            </w:r>
          </w:p>
          <w:p w14:paraId="4785F892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70767D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Space group: ___________________________</w:t>
            </w:r>
          </w:p>
          <w:p w14:paraId="799DCAB5" w14:textId="77777777" w:rsidR="0070767D" w:rsidRPr="0070767D" w:rsidRDefault="0070767D" w:rsidP="0070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E532687" w14:textId="2430E591" w:rsidR="0070767D" w:rsidRDefault="0070767D" w:rsidP="0070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A5F9" w14:textId="72630112" w:rsidR="002B7207" w:rsidRDefault="002B7207" w:rsidP="0070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F19E3" w14:textId="77777777" w:rsidR="002B7207" w:rsidRDefault="002B7207" w:rsidP="0070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7207" w:rsidSect="00B1072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500D4CCB" w14:textId="57820FA1" w:rsidR="002B7207" w:rsidRPr="002B7207" w:rsidRDefault="002B7207" w:rsidP="002B720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Приложение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2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/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Appendix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No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2</w:t>
      </w:r>
    </w:p>
    <w:p w14:paraId="2947E615" w14:textId="77777777" w:rsidR="002B7207" w:rsidRPr="002B7207" w:rsidRDefault="002B7207" w:rsidP="002B7207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t>К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Регламенту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использования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научного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оборудования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Центра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коллективного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пользования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«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Визуализация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высокого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разрешения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>» /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br/>
      </w:r>
      <w:r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to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the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Regulations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on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the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use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of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scientific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equipment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of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Advanced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Imaging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Core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Facility</w:t>
      </w:r>
    </w:p>
    <w:p w14:paraId="46528168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t>УТВЕРЖДЕНО</w:t>
      </w:r>
      <w:r w:rsidRPr="007D746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/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APPROVED</w:t>
      </w:r>
      <w:r w:rsidRPr="007D746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BY</w:t>
      </w:r>
    </w:p>
    <w:p w14:paraId="663B3B16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0" w:line="360" w:lineRule="auto"/>
        <w:ind w:left="-280"/>
        <w:jc w:val="right"/>
        <w:rPr>
          <w:rFonts w:ascii="Times New Roman" w:hAnsi="Times New Roman" w:cs="Times New Roman"/>
          <w:lang w:eastAsia="en-GB"/>
        </w:rPr>
      </w:pPr>
      <w:r w:rsidRPr="007D746F">
        <w:rPr>
          <w:rFonts w:ascii="Times New Roman" w:hAnsi="Times New Roman" w:cs="Times New Roman"/>
          <w:lang w:eastAsia="en-GB"/>
        </w:rPr>
        <w:t xml:space="preserve">                                                                           _______________________</w:t>
      </w:r>
    </w:p>
    <w:p w14:paraId="09569FB3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0" w:line="240" w:lineRule="auto"/>
        <w:ind w:left="-280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sz w:val="24"/>
          <w:szCs w:val="24"/>
          <w:lang w:eastAsia="en-GB"/>
        </w:rPr>
        <w:t>Ректор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А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П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Кулешов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/ </w:t>
      </w:r>
    </w:p>
    <w:p w14:paraId="5B394E4C" w14:textId="77777777" w:rsidR="002B7207" w:rsidRPr="00C54476" w:rsidRDefault="002B7207" w:rsidP="002B7207">
      <w:pPr>
        <w:widowControl w:val="0"/>
        <w:autoSpaceDE w:val="0"/>
        <w:autoSpaceDN w:val="0"/>
        <w:adjustRightInd w:val="0"/>
        <w:spacing w:after="0" w:line="240" w:lineRule="auto"/>
        <w:ind w:left="-280"/>
        <w:jc w:val="right"/>
        <w:rPr>
          <w:rFonts w:ascii="Times New Roman" w:hAnsi="Times New Roman" w:cs="Times New Roman"/>
          <w:b/>
          <w:bCs/>
          <w:sz w:val="24"/>
          <w:szCs w:val="24"/>
          <w:lang w:val="en-US" w:eastAsia="en-GB"/>
        </w:rPr>
      </w:pP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President</w:t>
      </w:r>
      <w:r w:rsidRPr="00C54476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 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A</w:t>
      </w:r>
      <w:r w:rsidRPr="00C54476">
        <w:rPr>
          <w:rFonts w:ascii="Times New Roman" w:hAnsi="Times New Roman" w:cs="Times New Roman"/>
          <w:sz w:val="24"/>
          <w:szCs w:val="24"/>
          <w:lang w:val="en-US" w:eastAsia="en-GB"/>
        </w:rPr>
        <w:t>.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P</w:t>
      </w:r>
      <w:r w:rsidRPr="00C54476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. 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Kuleshov</w:t>
      </w:r>
      <w:r w:rsidRPr="00C54476">
        <w:rPr>
          <w:rFonts w:ascii="Times New Roman" w:hAnsi="Times New Roman" w:cs="Times New Roman"/>
          <w:b/>
          <w:sz w:val="24"/>
          <w:szCs w:val="24"/>
          <w:lang w:val="en-US" w:eastAsia="en-GB"/>
        </w:rPr>
        <w:t xml:space="preserve">  </w:t>
      </w:r>
    </w:p>
    <w:p w14:paraId="5B2CF18C" w14:textId="7CC1F41E" w:rsidR="002B7207" w:rsidRPr="00C54476" w:rsidRDefault="002B7207" w:rsidP="0070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33D54A" w14:textId="2F8A1EEC" w:rsidR="002B7207" w:rsidRPr="00C54476" w:rsidRDefault="002B7207" w:rsidP="002B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50DE06" w14:textId="77777777" w:rsidR="002B7207" w:rsidRPr="00C54476" w:rsidRDefault="002B7207" w:rsidP="002B72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C544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4476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 xml:space="preserve">№  _____________  </w:t>
      </w:r>
    </w:p>
    <w:p w14:paraId="6E626DBC" w14:textId="77777777" w:rsidR="002B7207" w:rsidRPr="002B7207" w:rsidRDefault="002B7207" w:rsidP="002B72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07">
        <w:rPr>
          <w:rFonts w:ascii="Times New Roman" w:hAnsi="Times New Roman" w:cs="Times New Roman"/>
          <w:b/>
          <w:spacing w:val="-1"/>
          <w:sz w:val="24"/>
          <w:szCs w:val="24"/>
        </w:rPr>
        <w:t>на выполнение научно-исследовательской работы</w:t>
      </w:r>
    </w:p>
    <w:p w14:paraId="5118B22B" w14:textId="77777777" w:rsidR="002B7207" w:rsidRPr="002B7207" w:rsidRDefault="002B7207" w:rsidP="002B7207">
      <w:pPr>
        <w:shd w:val="clear" w:color="auto" w:fill="FFFFFF"/>
        <w:tabs>
          <w:tab w:val="left" w:pos="6946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pacing w:val="-4"/>
          <w:sz w:val="24"/>
          <w:szCs w:val="24"/>
        </w:rPr>
        <w:t>г. Москва</w:t>
      </w:r>
      <w:r w:rsidRPr="002B7207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«___» ___________ 2020 года</w:t>
      </w:r>
    </w:p>
    <w:p w14:paraId="3B77F29D" w14:textId="77777777" w:rsidR="002B7207" w:rsidRPr="002B7207" w:rsidRDefault="002B7207" w:rsidP="002B72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4675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2B7207">
        <w:rPr>
          <w:rFonts w:ascii="Times New Roman" w:hAnsi="Times New Roman" w:cs="Times New Roman"/>
          <w:sz w:val="24"/>
          <w:szCs w:val="24"/>
        </w:rPr>
        <w:t xml:space="preserve">, именуемый в дальнейшем «Заказчик», в лице </w:t>
      </w:r>
      <w:r w:rsidRPr="002B7207">
        <w:rPr>
          <w:rFonts w:ascii="Times New Roman" w:hAnsi="Times New Roman" w:cs="Times New Roman"/>
          <w:sz w:val="24"/>
          <w:szCs w:val="24"/>
          <w:highlight w:val="yellow"/>
        </w:rPr>
        <w:t>______________________________</w:t>
      </w:r>
      <w:r w:rsidRPr="002B720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B7207">
        <w:rPr>
          <w:rFonts w:ascii="Times New Roman" w:hAnsi="Times New Roman" w:cs="Times New Roman"/>
          <w:sz w:val="24"/>
          <w:szCs w:val="24"/>
          <w:highlight w:val="yellow"/>
        </w:rPr>
        <w:t>_________________________</w:t>
      </w:r>
      <w:r w:rsidRPr="002B7207">
        <w:rPr>
          <w:rFonts w:ascii="Times New Roman" w:hAnsi="Times New Roman" w:cs="Times New Roman"/>
          <w:spacing w:val="-1"/>
          <w:sz w:val="24"/>
          <w:szCs w:val="24"/>
        </w:rPr>
        <w:t>, и Автономная некоммерческая образовательная организация высшего образования «Сколковский институт науки и технологий»</w:t>
      </w:r>
      <w:r w:rsidRPr="002B7207">
        <w:rPr>
          <w:rFonts w:ascii="Times New Roman" w:hAnsi="Times New Roman" w:cs="Times New Roman"/>
          <w:bCs/>
          <w:color w:val="000000"/>
          <w:sz w:val="24"/>
          <w:szCs w:val="24"/>
        </w:rPr>
        <w:t>, именуемая в дальнейшем «Исполнитель» в лице Руководителя отдела по управлению центрами коллективного пользования А.А. Денисова, действующего на основании доверенности №126 от 20.12.2019 г., с другой стороны, именуемые в дальнейшем «Стороны», а по отдельности – «Сторона», заключили настоящий договор («Договор») о нижеследующем:</w:t>
      </w:r>
    </w:p>
    <w:p w14:paraId="29D2ACAE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374F34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EE63602" w14:textId="77777777" w:rsidR="002B7207" w:rsidRPr="002B7207" w:rsidRDefault="002B7207" w:rsidP="002B7207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1.1. Исполнитель обязуется в Центре коллективного пользования «Визуализация высокого разрешения», являющемся его структурным подразделением, выполнить научно-исследовательские работы по теме: «</w:t>
      </w:r>
      <w:r w:rsidRPr="002B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B7207">
        <w:rPr>
          <w:rFonts w:ascii="Times New Roman" w:hAnsi="Times New Roman" w:cs="Times New Roman"/>
          <w:sz w:val="24"/>
          <w:szCs w:val="24"/>
        </w:rPr>
        <w:t xml:space="preserve"> («Работы») и сдать их результат Заказчику, а последний обязуется принять и оплатить результаты Работ.</w:t>
      </w:r>
    </w:p>
    <w:p w14:paraId="10B2ECCE" w14:textId="77777777" w:rsidR="002B7207" w:rsidRPr="002B7207" w:rsidRDefault="002B7207" w:rsidP="002B7207">
      <w:pPr>
        <w:spacing w:after="0" w:line="240" w:lineRule="auto"/>
        <w:ind w:firstLine="63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14:paraId="3B335AE6" w14:textId="77777777" w:rsidR="002B7207" w:rsidRPr="002B7207" w:rsidRDefault="002B7207" w:rsidP="002B7207">
      <w:pPr>
        <w:spacing w:after="0" w:line="240" w:lineRule="auto"/>
        <w:ind w:firstLine="63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14:paraId="3C330F02" w14:textId="77777777" w:rsidR="002B7207" w:rsidRPr="002B7207" w:rsidRDefault="002B7207" w:rsidP="002B7207">
      <w:pPr>
        <w:shd w:val="clear" w:color="auto" w:fill="FFFFFF"/>
        <w:spacing w:after="0" w:line="240" w:lineRule="auto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D39752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2. СТОИМОСТЬ РАБОТ И ПОРЯДОК ОПЛАТЫ</w:t>
      </w:r>
    </w:p>
    <w:p w14:paraId="0960E53B" w14:textId="77777777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2.1. Цена Договора составляет руб ( руб 00 коп.), НДС не облагаются в соответствии со ст. 149 п.3 пп.16 НК РФ.</w:t>
      </w:r>
    </w:p>
    <w:p w14:paraId="6546C400" w14:textId="77777777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2.2. Заказчик производит оплату Работ в следующем порядке:</w:t>
      </w:r>
    </w:p>
    <w:p w14:paraId="66DA1D59" w14:textId="48C6A251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1) аванс в размере </w:t>
      </w:r>
      <w:r w:rsidR="00375702">
        <w:rPr>
          <w:rFonts w:ascii="Times New Roman" w:hAnsi="Times New Roman" w:cs="Times New Roman"/>
          <w:sz w:val="24"/>
          <w:szCs w:val="24"/>
        </w:rPr>
        <w:t>3</w:t>
      </w:r>
      <w:r w:rsidR="00375702" w:rsidRPr="002B7207">
        <w:rPr>
          <w:rFonts w:ascii="Times New Roman" w:hAnsi="Times New Roman" w:cs="Times New Roman"/>
          <w:sz w:val="24"/>
          <w:szCs w:val="24"/>
        </w:rPr>
        <w:t>0</w:t>
      </w:r>
      <w:r w:rsidRPr="002B7207">
        <w:rPr>
          <w:rFonts w:ascii="Times New Roman" w:hAnsi="Times New Roman" w:cs="Times New Roman"/>
          <w:sz w:val="24"/>
          <w:szCs w:val="24"/>
        </w:rPr>
        <w:t>% (</w:t>
      </w:r>
      <w:r w:rsidR="00375702">
        <w:rPr>
          <w:rFonts w:ascii="Times New Roman" w:hAnsi="Times New Roman" w:cs="Times New Roman"/>
          <w:sz w:val="24"/>
          <w:szCs w:val="24"/>
        </w:rPr>
        <w:t>тридцати</w:t>
      </w:r>
      <w:r w:rsidR="00375702" w:rsidRPr="002B7207">
        <w:rPr>
          <w:rFonts w:ascii="Times New Roman" w:hAnsi="Times New Roman" w:cs="Times New Roman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>процентов) от Цены Договора - в течение 10 (десяти) календарных дней с даты подписания Договора.</w:t>
      </w:r>
    </w:p>
    <w:p w14:paraId="58A4C801" w14:textId="08467A0D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2) окончательный платеж в размере </w:t>
      </w:r>
      <w:r w:rsidR="00375702">
        <w:rPr>
          <w:rFonts w:ascii="Times New Roman" w:hAnsi="Times New Roman" w:cs="Times New Roman"/>
          <w:sz w:val="24"/>
          <w:szCs w:val="24"/>
        </w:rPr>
        <w:t>7</w:t>
      </w:r>
      <w:r w:rsidR="00375702" w:rsidRPr="002B7207">
        <w:rPr>
          <w:rFonts w:ascii="Times New Roman" w:hAnsi="Times New Roman" w:cs="Times New Roman"/>
          <w:sz w:val="24"/>
          <w:szCs w:val="24"/>
        </w:rPr>
        <w:t>0</w:t>
      </w:r>
      <w:r w:rsidRPr="002B7207">
        <w:rPr>
          <w:rFonts w:ascii="Times New Roman" w:hAnsi="Times New Roman" w:cs="Times New Roman"/>
          <w:sz w:val="24"/>
          <w:szCs w:val="24"/>
        </w:rPr>
        <w:t>% (</w:t>
      </w:r>
      <w:r w:rsidR="00375702">
        <w:rPr>
          <w:rFonts w:ascii="Times New Roman" w:hAnsi="Times New Roman" w:cs="Times New Roman"/>
          <w:sz w:val="24"/>
          <w:szCs w:val="24"/>
        </w:rPr>
        <w:t>семидесяти</w:t>
      </w:r>
      <w:r w:rsidR="00375702" w:rsidRPr="002B7207">
        <w:rPr>
          <w:rFonts w:ascii="Times New Roman" w:hAnsi="Times New Roman" w:cs="Times New Roman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>процентов) – в течение 10 (десяти) календарных дней с даты подписания Заказчиком Акта сдачи-приемки выполненных работ (Приложение №2).</w:t>
      </w:r>
    </w:p>
    <w:p w14:paraId="4499C50D" w14:textId="77777777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14:paraId="5A2952C5" w14:textId="77777777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lastRenderedPageBreak/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14:paraId="7E59419B" w14:textId="77777777" w:rsidR="002B7207" w:rsidRPr="002B7207" w:rsidRDefault="002B7207" w:rsidP="002B7207">
      <w:pPr>
        <w:spacing w:after="0" w:line="240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36C2AE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3. ПОРЯДОК СДАЧИ-ПРИЕМКИ ВЫПОЛНЕННЫХ РАБОТ</w:t>
      </w:r>
    </w:p>
    <w:p w14:paraId="6CD77249" w14:textId="77777777" w:rsidR="002B7207" w:rsidRPr="002B7207" w:rsidRDefault="002B7207" w:rsidP="002B7207">
      <w:pPr>
        <w:shd w:val="clear" w:color="auto" w:fill="FFFFFF"/>
        <w:tabs>
          <w:tab w:val="left" w:pos="1134"/>
        </w:tabs>
        <w:spacing w:after="0" w:line="240" w:lineRule="auto"/>
        <w:ind w:left="14" w:right="22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3.1.</w:t>
      </w:r>
      <w:r w:rsidRPr="002B7207">
        <w:rPr>
          <w:rFonts w:ascii="Times New Roman" w:hAnsi="Times New Roman" w:cs="Times New Roman"/>
          <w:sz w:val="24"/>
          <w:szCs w:val="24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14:paraId="20485BFF" w14:textId="77777777" w:rsidR="002B7207" w:rsidRPr="002B7207" w:rsidRDefault="002B7207" w:rsidP="002B7207">
      <w:pPr>
        <w:pStyle w:val="12"/>
        <w:ind w:left="0" w:firstLine="540"/>
        <w:jc w:val="both"/>
        <w:rPr>
          <w:rFonts w:ascii="Times New Roman" w:hAnsi="Times New Roman" w:cs="Times New Roman"/>
          <w:lang w:val="ru-RU" w:eastAsia="ru-RU"/>
        </w:rPr>
      </w:pPr>
      <w:r w:rsidRPr="002B7207">
        <w:rPr>
          <w:rFonts w:ascii="Times New Roman" w:hAnsi="Times New Roman" w:cs="Times New Roman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14:paraId="12FE1AAF" w14:textId="77777777" w:rsidR="002B7207" w:rsidRPr="002B7207" w:rsidRDefault="002B7207" w:rsidP="00FB17A4">
      <w:pPr>
        <w:pStyle w:val="12"/>
        <w:numPr>
          <w:ilvl w:val="1"/>
          <w:numId w:val="31"/>
        </w:numPr>
        <w:tabs>
          <w:tab w:val="left" w:pos="360"/>
          <w:tab w:val="left" w:pos="540"/>
          <w:tab w:val="left" w:pos="900"/>
        </w:tabs>
        <w:ind w:left="0" w:firstLine="540"/>
        <w:jc w:val="both"/>
        <w:rPr>
          <w:rFonts w:ascii="Times New Roman" w:hAnsi="Times New Roman" w:cs="Times New Roman"/>
          <w:lang w:val="ru-RU" w:eastAsia="ru-RU"/>
        </w:rPr>
      </w:pPr>
      <w:r w:rsidRPr="002B7207">
        <w:rPr>
          <w:rFonts w:ascii="Times New Roman" w:hAnsi="Times New Roman" w:cs="Times New Roman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14:paraId="39526545" w14:textId="77777777" w:rsidR="002B7207" w:rsidRPr="002B7207" w:rsidRDefault="002B7207" w:rsidP="00FB17A4">
      <w:pPr>
        <w:pStyle w:val="12"/>
        <w:numPr>
          <w:ilvl w:val="2"/>
          <w:numId w:val="31"/>
        </w:numPr>
        <w:tabs>
          <w:tab w:val="left" w:pos="1530"/>
        </w:tabs>
        <w:ind w:left="0" w:firstLine="900"/>
        <w:jc w:val="both"/>
        <w:rPr>
          <w:rFonts w:ascii="Times New Roman" w:hAnsi="Times New Roman" w:cs="Times New Roman"/>
          <w:lang w:val="ru-RU" w:eastAsia="ru-RU"/>
        </w:rPr>
      </w:pPr>
      <w:r w:rsidRPr="002B7207">
        <w:rPr>
          <w:rFonts w:ascii="Times New Roman" w:hAnsi="Times New Roman" w:cs="Times New Roman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14:paraId="2903DCAA" w14:textId="77777777" w:rsidR="002B7207" w:rsidRPr="002B7207" w:rsidRDefault="002B7207" w:rsidP="00FB17A4">
      <w:pPr>
        <w:pStyle w:val="12"/>
        <w:numPr>
          <w:ilvl w:val="2"/>
          <w:numId w:val="31"/>
        </w:numPr>
        <w:tabs>
          <w:tab w:val="left" w:pos="1530"/>
        </w:tabs>
        <w:ind w:left="0" w:firstLine="900"/>
        <w:jc w:val="both"/>
        <w:rPr>
          <w:rFonts w:ascii="Times New Roman" w:hAnsi="Times New Roman" w:cs="Times New Roman"/>
          <w:lang w:val="ru-RU" w:eastAsia="ru-RU"/>
        </w:rPr>
      </w:pPr>
      <w:r w:rsidRPr="002B7207">
        <w:rPr>
          <w:rFonts w:ascii="Times New Roman" w:hAnsi="Times New Roman" w:cs="Times New Roman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14:paraId="14351C02" w14:textId="77777777" w:rsidR="002B7207" w:rsidRPr="002B7207" w:rsidRDefault="002B7207" w:rsidP="002B7207">
      <w:pPr>
        <w:shd w:val="clear" w:color="auto" w:fill="FFFFFF"/>
        <w:tabs>
          <w:tab w:val="left" w:pos="1116"/>
        </w:tabs>
        <w:spacing w:after="0" w:line="240" w:lineRule="auto"/>
        <w:ind w:left="14" w:right="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803FAF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5717F6F0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b/>
          <w:i/>
          <w:color w:val="000000"/>
          <w:sz w:val="24"/>
          <w:szCs w:val="24"/>
        </w:rPr>
        <w:t>4.1. Исполнитель обязан:</w:t>
      </w:r>
    </w:p>
    <w:p w14:paraId="4D693146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4.1.1. Выполнить Работы в объеме и в сроки, предусмотренные Приложением №1.</w:t>
      </w:r>
    </w:p>
    <w:p w14:paraId="57942D55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14:paraId="6A9C0D16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14:paraId="7FAF04D1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14:paraId="7858C17B" w14:textId="77777777" w:rsidR="002B7207" w:rsidRPr="002B7207" w:rsidRDefault="002B7207" w:rsidP="002B7207">
      <w:pPr>
        <w:pStyle w:val="21"/>
        <w:rPr>
          <w:color w:val="000000"/>
          <w:sz w:val="24"/>
          <w:szCs w:val="24"/>
          <w:lang w:val="ru-RU"/>
        </w:rPr>
      </w:pPr>
      <w:r w:rsidRPr="002B7207">
        <w:rPr>
          <w:color w:val="000000"/>
          <w:sz w:val="24"/>
          <w:szCs w:val="24"/>
          <w:lang w:val="ru-RU"/>
        </w:rPr>
        <w:t xml:space="preserve">4.1.4. Гарантировать Заказчику: </w:t>
      </w:r>
    </w:p>
    <w:p w14:paraId="000379C2" w14:textId="77777777" w:rsidR="002B7207" w:rsidRPr="002B7207" w:rsidRDefault="002B7207" w:rsidP="002B7207">
      <w:pPr>
        <w:pStyle w:val="21"/>
        <w:rPr>
          <w:color w:val="000000"/>
          <w:sz w:val="24"/>
          <w:szCs w:val="24"/>
          <w:lang w:val="ru-RU"/>
        </w:rPr>
      </w:pPr>
      <w:r w:rsidRPr="002B7207">
        <w:rPr>
          <w:color w:val="000000"/>
          <w:sz w:val="24"/>
          <w:szCs w:val="24"/>
          <w:lang w:val="ru-RU"/>
        </w:rPr>
        <w:t>- передачу полученных по Договору результатов, не нарушающих прав третьих лиц;</w:t>
      </w:r>
    </w:p>
    <w:p w14:paraId="2062B483" w14:textId="77777777" w:rsidR="002B7207" w:rsidRPr="002B7207" w:rsidRDefault="002B7207" w:rsidP="002B720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- что результат Работ не является предметом залога, ареста или иного обременения;</w:t>
      </w:r>
    </w:p>
    <w:p w14:paraId="05B3BF71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- что при выполнении Работ по настоящему Договору не будут использованы сведения, составляющие государственную тайну</w:t>
      </w:r>
    </w:p>
    <w:p w14:paraId="5BC3F5AE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b/>
          <w:i/>
          <w:color w:val="000000"/>
          <w:sz w:val="24"/>
          <w:szCs w:val="24"/>
        </w:rPr>
        <w:t>4.2. Исполнитель вправе:</w:t>
      </w:r>
    </w:p>
    <w:p w14:paraId="07B4E912" w14:textId="77777777" w:rsidR="002B7207" w:rsidRPr="002B7207" w:rsidRDefault="002B7207" w:rsidP="002B720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4.2.1. </w:t>
      </w:r>
      <w:r w:rsidRPr="002B7207">
        <w:rPr>
          <w:rFonts w:ascii="Times New Roman" w:hAnsi="Times New Roman" w:cs="Times New Roman"/>
          <w:color w:val="000000"/>
          <w:sz w:val="24"/>
          <w:szCs w:val="24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14:paraId="425E1308" w14:textId="77777777" w:rsidR="002B7207" w:rsidRPr="002B7207" w:rsidRDefault="002B7207" w:rsidP="002B720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4.2.2. Досрочно сдать результаты Работ.</w:t>
      </w:r>
    </w:p>
    <w:p w14:paraId="2E0CFC4A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b/>
          <w:i/>
          <w:color w:val="000000"/>
          <w:sz w:val="24"/>
          <w:szCs w:val="24"/>
        </w:rPr>
        <w:t>4.3. Заказчик обязан:</w:t>
      </w:r>
    </w:p>
    <w:p w14:paraId="43376951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4.3.1. Оплатить Исполнителю Работы, предусмотренные Договором в размерах и на условиях, установленных Договором.</w:t>
      </w:r>
    </w:p>
    <w:p w14:paraId="3FD01860" w14:textId="77777777" w:rsidR="002B7207" w:rsidRPr="002B7207" w:rsidRDefault="002B7207" w:rsidP="002B7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4.3.2. Выполнить приемку результатов Работ в порядке, предусмотренном настоящим Договором.</w:t>
      </w:r>
    </w:p>
    <w:p w14:paraId="2D43ED73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4.3.3.</w:t>
      </w:r>
      <w:r w:rsidRPr="002B7207">
        <w:rPr>
          <w:rFonts w:ascii="Times New Roman" w:hAnsi="Times New Roman" w:cs="Times New Roman"/>
          <w:sz w:val="24"/>
          <w:szCs w:val="24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14:paraId="21F90EB3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4.3.4. Передавать Исполнителю необходимые для выполнения Работ образцы и информацию. </w:t>
      </w:r>
    </w:p>
    <w:p w14:paraId="6AB5AC29" w14:textId="77777777" w:rsidR="002B7207" w:rsidRPr="002B7207" w:rsidRDefault="002B7207" w:rsidP="002B7207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2B7207">
        <w:rPr>
          <w:rFonts w:ascii="Times New Roman" w:hAnsi="Times New Roman" w:cs="Times New Roman"/>
        </w:rPr>
        <w:t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“</w:t>
      </w:r>
      <w:r w:rsidRPr="002B7207">
        <w:rPr>
          <w:rFonts w:ascii="Times New Roman" w:hAnsi="Times New Roman" w:cs="Times New Roman"/>
          <w:lang w:val="en-US"/>
        </w:rPr>
        <w:t>Advanced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Imaging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Core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Facility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of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Skolkovo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Institute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of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Science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and</w:t>
      </w:r>
      <w:r w:rsidRPr="002B7207">
        <w:rPr>
          <w:rFonts w:ascii="Times New Roman" w:hAnsi="Times New Roman" w:cs="Times New Roman"/>
        </w:rPr>
        <w:t xml:space="preserve"> </w:t>
      </w:r>
      <w:r w:rsidRPr="002B7207">
        <w:rPr>
          <w:rFonts w:ascii="Times New Roman" w:hAnsi="Times New Roman" w:cs="Times New Roman"/>
          <w:lang w:val="en-US"/>
        </w:rPr>
        <w:t>Technology</w:t>
      </w:r>
      <w:r w:rsidRPr="002B7207">
        <w:rPr>
          <w:rFonts w:ascii="Times New Roman" w:hAnsi="Times New Roman" w:cs="Times New Roman"/>
        </w:rPr>
        <w:t>”, на русском языке: «Центр коллективного пользования “Визуализация высокого разрешения” Сколковского института науки и технологий».</w:t>
      </w:r>
    </w:p>
    <w:p w14:paraId="569A9781" w14:textId="77777777" w:rsidR="002B7207" w:rsidRPr="002B7207" w:rsidRDefault="002B7207" w:rsidP="002B7207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2B7207">
        <w:rPr>
          <w:rFonts w:ascii="Times New Roman" w:hAnsi="Times New Roman" w:cs="Times New Roman"/>
        </w:rPr>
        <w:t xml:space="preserve"> </w:t>
      </w:r>
    </w:p>
    <w:p w14:paraId="03B31E50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B7207">
        <w:rPr>
          <w:rFonts w:ascii="Times New Roman" w:hAnsi="Times New Roman" w:cs="Times New Roman"/>
          <w:b/>
          <w:i/>
          <w:color w:val="000000"/>
          <w:sz w:val="24"/>
          <w:szCs w:val="24"/>
        </w:rPr>
        <w:t>.4. Заказчик вправе:</w:t>
      </w:r>
    </w:p>
    <w:p w14:paraId="099E8C80" w14:textId="77777777" w:rsidR="002B7207" w:rsidRPr="002B7207" w:rsidRDefault="002B7207" w:rsidP="002B7207">
      <w:pPr>
        <w:shd w:val="clear" w:color="auto" w:fill="FFFFFF"/>
        <w:tabs>
          <w:tab w:val="left" w:pos="123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14:paraId="2280CF23" w14:textId="77777777" w:rsidR="002B7207" w:rsidRPr="002B7207" w:rsidRDefault="002B7207" w:rsidP="002B7207">
      <w:pPr>
        <w:shd w:val="clear" w:color="auto" w:fill="FFFFFF"/>
        <w:tabs>
          <w:tab w:val="left" w:pos="123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733E0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B7207">
        <w:rPr>
          <w:rFonts w:ascii="Times New Roman" w:hAnsi="Times New Roman" w:cs="Times New Roman"/>
          <w:sz w:val="24"/>
          <w:szCs w:val="24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14:paraId="3DAE0120" w14:textId="77777777" w:rsidR="002B7207" w:rsidRPr="002B7207" w:rsidRDefault="002B7207" w:rsidP="002B720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14:paraId="576DFFEA" w14:textId="77777777" w:rsidR="002B7207" w:rsidRPr="002B7207" w:rsidRDefault="002B7207" w:rsidP="002B72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FFA54D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14:paraId="37754707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14:paraId="29329908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неуказании срока – в разумный срок, Исполнитель вправе отказаться от Договора и потребовать от Заказчика оплаты фактически выполненных Работ и возмещения убытков либо увеличить срок 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14:paraId="1525984F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14:paraId="5E50BE5A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14:paraId="5AA3709D" w14:textId="77777777" w:rsidR="002B7207" w:rsidRPr="002B7207" w:rsidRDefault="002B7207" w:rsidP="002B7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422C8" w14:textId="77777777" w:rsidR="002B7207" w:rsidRPr="002B7207" w:rsidRDefault="002B7207" w:rsidP="002B72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6. ОСОБЫЕ УСЛОВИЯ</w:t>
      </w:r>
    </w:p>
    <w:p w14:paraId="44573423" w14:textId="77777777" w:rsidR="002B7207" w:rsidRPr="002B7207" w:rsidRDefault="002B7207" w:rsidP="002B7207">
      <w:pPr>
        <w:shd w:val="clear" w:color="auto" w:fill="FFFFFF"/>
        <w:tabs>
          <w:tab w:val="left" w:pos="1276"/>
        </w:tabs>
        <w:spacing w:after="0" w:line="240" w:lineRule="auto"/>
        <w:ind w:right="166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14:paraId="6078089E" w14:textId="77777777" w:rsidR="002B7207" w:rsidRPr="002B7207" w:rsidRDefault="002B7207" w:rsidP="002B7207">
      <w:pPr>
        <w:shd w:val="clear" w:color="auto" w:fill="FFFFFF"/>
        <w:tabs>
          <w:tab w:val="left" w:pos="540"/>
        </w:tabs>
        <w:spacing w:after="0" w:line="240" w:lineRule="auto"/>
        <w:ind w:right="158" w:firstLine="5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6.2. </w:t>
      </w:r>
      <w:r w:rsidRPr="002B7207">
        <w:rPr>
          <w:rFonts w:ascii="Times New Roman" w:hAnsi="Times New Roman" w:cs="Times New Roman"/>
          <w:color w:val="000000"/>
          <w:sz w:val="24"/>
          <w:szCs w:val="24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14:paraId="77EF706F" w14:textId="77777777" w:rsidR="002B7207" w:rsidRPr="002B7207" w:rsidRDefault="002B7207" w:rsidP="002B7207">
      <w:pPr>
        <w:keepNext/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lastRenderedPageBreak/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14:paraId="37B946C3" w14:textId="77777777" w:rsidR="002B7207" w:rsidRPr="002B7207" w:rsidRDefault="002B7207" w:rsidP="002B72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Pr="002B7207">
        <w:rPr>
          <w:rFonts w:ascii="Times New Roman" w:hAnsi="Times New Roman" w:cs="Times New Roman"/>
          <w:sz w:val="24"/>
          <w:szCs w:val="24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14:paraId="59DC8B2B" w14:textId="77777777" w:rsidR="002B7207" w:rsidRPr="002B7207" w:rsidRDefault="002B7207" w:rsidP="002B7207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color w:val="000000"/>
          <w:sz w:val="24"/>
          <w:szCs w:val="24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14:paraId="7CD3D2C6" w14:textId="77777777" w:rsidR="002B7207" w:rsidRPr="002B7207" w:rsidRDefault="002B7207" w:rsidP="002B7207">
      <w:pPr>
        <w:shd w:val="clear" w:color="auto" w:fill="FFFFFF"/>
        <w:tabs>
          <w:tab w:val="left" w:pos="540"/>
        </w:tabs>
        <w:spacing w:after="0" w:line="240" w:lineRule="auto"/>
        <w:ind w:right="158" w:firstLine="526"/>
        <w:jc w:val="both"/>
        <w:rPr>
          <w:rFonts w:ascii="Times New Roman" w:hAnsi="Times New Roman" w:cs="Times New Roman"/>
          <w:sz w:val="24"/>
          <w:szCs w:val="24"/>
        </w:rPr>
      </w:pPr>
    </w:p>
    <w:p w14:paraId="6549F42F" w14:textId="77777777" w:rsidR="002B7207" w:rsidRPr="002B7207" w:rsidRDefault="002B7207" w:rsidP="002B7207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7207">
        <w:rPr>
          <w:rFonts w:ascii="Times New Roman" w:hAnsi="Times New Roman" w:cs="Times New Roman"/>
          <w:b/>
          <w:spacing w:val="-2"/>
          <w:sz w:val="24"/>
          <w:szCs w:val="24"/>
        </w:rPr>
        <w:br w:type="page"/>
      </w:r>
    </w:p>
    <w:p w14:paraId="61298B76" w14:textId="77777777" w:rsidR="002B7207" w:rsidRPr="002B7207" w:rsidRDefault="002B7207" w:rsidP="002B7207">
      <w:pPr>
        <w:shd w:val="clear" w:color="auto" w:fill="FFFFFF"/>
        <w:tabs>
          <w:tab w:val="left" w:pos="245"/>
          <w:tab w:val="left" w:pos="5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720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7.  СРОК ДЕЙСТВИЯ ДОГОВОРА</w:t>
      </w:r>
    </w:p>
    <w:p w14:paraId="11D80649" w14:textId="77777777" w:rsidR="002B7207" w:rsidRPr="002B7207" w:rsidRDefault="002B7207" w:rsidP="002B7207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2B7207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775DEE2" w14:textId="77777777" w:rsidR="002B7207" w:rsidRPr="002B7207" w:rsidRDefault="002B7207" w:rsidP="00FB17A4">
      <w:pPr>
        <w:pStyle w:val="12"/>
        <w:numPr>
          <w:ilvl w:val="1"/>
          <w:numId w:val="32"/>
        </w:numPr>
        <w:tabs>
          <w:tab w:val="left" w:pos="990"/>
        </w:tabs>
        <w:ind w:left="0" w:firstLine="540"/>
        <w:jc w:val="both"/>
        <w:rPr>
          <w:rFonts w:ascii="Times New Roman" w:hAnsi="Times New Roman" w:cs="Times New Roman"/>
          <w:w w:val="0"/>
          <w:lang w:val="ru-RU"/>
        </w:rPr>
      </w:pPr>
      <w:r w:rsidRPr="002B7207">
        <w:rPr>
          <w:rFonts w:ascii="Times New Roman" w:hAnsi="Times New Roman" w:cs="Times New Roman"/>
          <w:w w:val="0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14:paraId="6FF45F10" w14:textId="77777777" w:rsidR="002B7207" w:rsidRPr="002B7207" w:rsidRDefault="002B7207" w:rsidP="002B7207">
      <w:pPr>
        <w:pStyle w:val="12"/>
        <w:ind w:left="0" w:firstLine="540"/>
        <w:jc w:val="both"/>
        <w:rPr>
          <w:rFonts w:ascii="Times New Roman" w:hAnsi="Times New Roman" w:cs="Times New Roman"/>
          <w:lang w:val="ru-RU"/>
        </w:rPr>
      </w:pPr>
      <w:r w:rsidRPr="002B7207">
        <w:rPr>
          <w:rFonts w:ascii="Times New Roman" w:hAnsi="Times New Roman" w:cs="Times New Roman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2B7207">
        <w:rPr>
          <w:rFonts w:ascii="Times New Roman" w:hAnsi="Times New Roman" w:cs="Times New Roman"/>
          <w:w w:val="0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2B7207">
        <w:rPr>
          <w:rFonts w:ascii="Times New Roman" w:hAnsi="Times New Roman" w:cs="Times New Roman"/>
          <w:lang w:val="ru-RU"/>
        </w:rPr>
        <w:t>включая любой перечень основных условий или проекты настоящего Договора.</w:t>
      </w:r>
    </w:p>
    <w:p w14:paraId="0CEFD649" w14:textId="77777777" w:rsidR="002B7207" w:rsidRPr="002B7207" w:rsidRDefault="002B7207" w:rsidP="002B72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7.4. </w:t>
      </w:r>
      <w:r w:rsidRPr="002B7207">
        <w:rPr>
          <w:rFonts w:ascii="Times New Roman" w:hAnsi="Times New Roman" w:cs="Times New Roman"/>
          <w:w w:val="0"/>
          <w:sz w:val="24"/>
          <w:szCs w:val="24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14:paraId="67FC7087" w14:textId="77777777" w:rsidR="002B7207" w:rsidRPr="002B7207" w:rsidRDefault="002B7207" w:rsidP="002B7207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B7207">
        <w:rPr>
          <w:rFonts w:ascii="Times New Roman" w:hAnsi="Times New Roman" w:cs="Times New Roman"/>
          <w:w w:val="0"/>
          <w:sz w:val="24"/>
          <w:szCs w:val="24"/>
        </w:rPr>
        <w:t>7.5. Все приложения и дополнительные соглашения к Договору являются его неотъемлемой частью.</w:t>
      </w:r>
    </w:p>
    <w:p w14:paraId="5A75EC38" w14:textId="77777777" w:rsidR="002B7207" w:rsidRPr="002B7207" w:rsidRDefault="002B7207" w:rsidP="002B7207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7207">
        <w:rPr>
          <w:rFonts w:ascii="Times New Roman" w:hAnsi="Times New Roman" w:cs="Times New Roman"/>
          <w:b/>
          <w:spacing w:val="-2"/>
          <w:sz w:val="24"/>
          <w:szCs w:val="24"/>
        </w:rPr>
        <w:t>8. РЕКВИЗИТЫ СТОРОН</w:t>
      </w:r>
    </w:p>
    <w:tbl>
      <w:tblPr>
        <w:tblW w:w="9308" w:type="dxa"/>
        <w:tblLook w:val="00A0" w:firstRow="1" w:lastRow="0" w:firstColumn="1" w:lastColumn="0" w:noHBand="0" w:noVBand="0"/>
      </w:tblPr>
      <w:tblGrid>
        <w:gridCol w:w="4950"/>
        <w:gridCol w:w="4358"/>
      </w:tblGrid>
      <w:tr w:rsidR="002B7207" w:rsidRPr="002B7207" w14:paraId="3E111E9E" w14:textId="77777777" w:rsidTr="00C54476">
        <w:trPr>
          <w:trHeight w:val="101"/>
        </w:trPr>
        <w:tc>
          <w:tcPr>
            <w:tcW w:w="4950" w:type="dxa"/>
          </w:tcPr>
          <w:p w14:paraId="78F3FFE0" w14:textId="77777777" w:rsidR="002B7207" w:rsidRPr="002B7207" w:rsidRDefault="002B7207" w:rsidP="002B7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358" w:type="dxa"/>
          </w:tcPr>
          <w:p w14:paraId="43AC24EB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  <w:r w:rsidRPr="002B7207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2B7207" w:rsidRPr="002B7207" w14:paraId="612D64D9" w14:textId="77777777" w:rsidTr="00C54476">
        <w:trPr>
          <w:trHeight w:val="1641"/>
        </w:trPr>
        <w:tc>
          <w:tcPr>
            <w:tcW w:w="4950" w:type="dxa"/>
          </w:tcPr>
          <w:p w14:paraId="31D065AC" w14:textId="77777777" w:rsidR="002B7207" w:rsidRPr="002B7207" w:rsidRDefault="002B7207" w:rsidP="002B72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B72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14:paraId="22D93BE5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Адрес: </w:t>
            </w:r>
            <w:r w:rsidRPr="002B7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121205, г. Москва, территория инновационного центра «Сколково», Большой бульвар, д. 30 стр.1</w:t>
            </w:r>
          </w:p>
          <w:p w14:paraId="02DB93D1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Телефон +7 495 280 1481</w:t>
            </w:r>
          </w:p>
          <w:p w14:paraId="3CC26150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ОГРН 1115000005922</w:t>
            </w:r>
          </w:p>
          <w:p w14:paraId="081C103C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ИНН: 5032998454</w:t>
            </w:r>
          </w:p>
          <w:p w14:paraId="37A793EE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КПП: 773101001</w:t>
            </w:r>
          </w:p>
          <w:p w14:paraId="32E2EBE7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Расчетный счет (в рублях): 40703810538000005418</w:t>
            </w:r>
          </w:p>
          <w:p w14:paraId="4680B99C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Текущий счет (в долларах США): 40703840538170000041</w:t>
            </w:r>
          </w:p>
          <w:p w14:paraId="535D7475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Текущий счет (в ЕВРО): 40703978338170000061</w:t>
            </w:r>
          </w:p>
          <w:p w14:paraId="43497DBA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Банк: Московский банк ПАО «Сбербанк России» 9038/00284</w:t>
            </w:r>
          </w:p>
          <w:p w14:paraId="75691E83" w14:textId="77777777" w:rsidR="002B7207" w:rsidRPr="002B7207" w:rsidRDefault="002B7207" w:rsidP="002B7207">
            <w:pPr>
              <w:tabs>
                <w:tab w:val="left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Кор. счет: 30101810400000000225</w:t>
            </w:r>
          </w:p>
          <w:p w14:paraId="5CC46E8A" w14:textId="77777777" w:rsidR="002B7207" w:rsidRPr="002B7207" w:rsidRDefault="002B7207" w:rsidP="002B720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07">
              <w:rPr>
                <w:rFonts w:ascii="Times New Roman" w:hAnsi="Times New Roman"/>
                <w:sz w:val="24"/>
                <w:szCs w:val="24"/>
              </w:rPr>
              <w:t>БИК: 044525225</w:t>
            </w:r>
          </w:p>
        </w:tc>
        <w:tc>
          <w:tcPr>
            <w:tcW w:w="4358" w:type="dxa"/>
          </w:tcPr>
          <w:p w14:paraId="76D19426" w14:textId="77777777" w:rsidR="002B7207" w:rsidRPr="002B7207" w:rsidRDefault="002B7207" w:rsidP="002B7207">
            <w:pPr>
              <w:spacing w:after="0" w:line="240" w:lineRule="auto"/>
              <w:ind w:left="112" w:hanging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207" w:rsidRPr="002B7207" w14:paraId="0627DC2D" w14:textId="77777777" w:rsidTr="00C54476">
        <w:trPr>
          <w:trHeight w:val="1013"/>
        </w:trPr>
        <w:tc>
          <w:tcPr>
            <w:tcW w:w="4950" w:type="dxa"/>
          </w:tcPr>
          <w:p w14:paraId="2582BA2A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232CB53A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  <w:r w:rsidRPr="002B7207">
              <w:rPr>
                <w:rFonts w:ascii="Times New Roman" w:hAnsi="Times New Roman" w:cs="Times New Roman"/>
              </w:rPr>
              <w:t>Подпись: _________________________</w:t>
            </w:r>
          </w:p>
          <w:p w14:paraId="05312EFE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4AE46D3C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отдела по управлению центрами коллективного пользования</w:t>
            </w:r>
          </w:p>
          <w:p w14:paraId="383F8205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 Денисов</w:t>
            </w:r>
          </w:p>
          <w:p w14:paraId="776BD0E1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  <w:p w14:paraId="7E394A7C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58" w:type="dxa"/>
          </w:tcPr>
          <w:p w14:paraId="76EB75E6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4216E653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  <w:r w:rsidRPr="002B7207">
              <w:rPr>
                <w:rFonts w:ascii="Times New Roman" w:hAnsi="Times New Roman"/>
              </w:rPr>
              <w:t>Подпись:__________________________</w:t>
            </w:r>
          </w:p>
          <w:p w14:paraId="038EDC0B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1A9C35F7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75CEFF65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2128CE83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  <w:r w:rsidRPr="002B7207">
              <w:rPr>
                <w:rFonts w:ascii="Times New Roman" w:hAnsi="Times New Roman"/>
              </w:rPr>
              <w:t xml:space="preserve"> «__» ____________ 20__ г.</w:t>
            </w:r>
          </w:p>
          <w:p w14:paraId="35874524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</w:p>
          <w:p w14:paraId="21744FD8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  <w:r w:rsidRPr="002B7207">
              <w:rPr>
                <w:rFonts w:ascii="Times New Roman" w:hAnsi="Times New Roman"/>
                <w:bCs/>
              </w:rPr>
              <w:t>М.П.</w:t>
            </w:r>
          </w:p>
        </w:tc>
      </w:tr>
    </w:tbl>
    <w:p w14:paraId="4236617F" w14:textId="77777777" w:rsidR="002B7207" w:rsidRPr="002B7207" w:rsidRDefault="002B7207" w:rsidP="002B72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4712FD" w14:textId="77777777" w:rsidR="002B7207" w:rsidRPr="002B7207" w:rsidRDefault="002B7207" w:rsidP="002B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br w:type="page"/>
      </w:r>
    </w:p>
    <w:p w14:paraId="30B04330" w14:textId="77777777" w:rsidR="002B7207" w:rsidRPr="002B7207" w:rsidRDefault="002B7207" w:rsidP="002B72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B720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риложение № 1 </w:t>
      </w:r>
    </w:p>
    <w:p w14:paraId="750E42A7" w14:textId="77777777" w:rsidR="002B7207" w:rsidRPr="002B7207" w:rsidRDefault="002B7207" w:rsidP="002B72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>к Договору № __________</w:t>
      </w:r>
      <w:r w:rsidRPr="002B72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>от «      »___________________2020 г.</w:t>
      </w:r>
    </w:p>
    <w:p w14:paraId="3F20060A" w14:textId="77777777" w:rsidR="002B7207" w:rsidRPr="002B7207" w:rsidRDefault="002B7207" w:rsidP="002B7207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4A9493C2" w14:textId="77777777" w:rsidR="002B7207" w:rsidRPr="002B7207" w:rsidRDefault="002B7207" w:rsidP="002B7207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2B72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F5696B" w14:textId="77777777" w:rsidR="002B7207" w:rsidRPr="002B7207" w:rsidRDefault="002B7207" w:rsidP="002B7207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hAnsi="Times New Roman" w:cs="Times New Roman"/>
          <w:spacing w:val="-29"/>
          <w:sz w:val="24"/>
          <w:szCs w:val="24"/>
        </w:rPr>
      </w:pPr>
      <w:r w:rsidRPr="002B7207">
        <w:rPr>
          <w:rFonts w:ascii="Times New Roman" w:hAnsi="Times New Roman" w:cs="Times New Roman"/>
          <w:spacing w:val="-3"/>
          <w:sz w:val="24"/>
          <w:szCs w:val="24"/>
        </w:rPr>
        <w:t xml:space="preserve">к Договору </w:t>
      </w:r>
      <w:r w:rsidRPr="002B7207">
        <w:rPr>
          <w:rFonts w:ascii="Times New Roman" w:hAnsi="Times New Roman" w:cs="Times New Roman"/>
          <w:sz w:val="24"/>
          <w:szCs w:val="24"/>
        </w:rPr>
        <w:t xml:space="preserve">№ </w:t>
      </w: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>____________</w:t>
      </w:r>
      <w:r w:rsidRPr="002B72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 xml:space="preserve">  от «___» «___________» 2020 г.</w:t>
      </w:r>
    </w:p>
    <w:p w14:paraId="21DA15F3" w14:textId="77777777" w:rsidR="002B7207" w:rsidRPr="002B7207" w:rsidRDefault="002B7207" w:rsidP="002B7207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hAnsi="Times New Roman" w:cs="Times New Roman"/>
          <w:spacing w:val="-29"/>
          <w:sz w:val="24"/>
          <w:szCs w:val="24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B7207" w:rsidRPr="002B7207" w14:paraId="08C29001" w14:textId="77777777" w:rsidTr="00C54476">
        <w:tc>
          <w:tcPr>
            <w:tcW w:w="9360" w:type="dxa"/>
            <w:gridSpan w:val="2"/>
          </w:tcPr>
          <w:p w14:paraId="4688CA38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2B720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B7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B7207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2B7207" w:rsidRPr="002B7207" w14:paraId="498EAC65" w14:textId="77777777" w:rsidTr="00C54476">
        <w:tc>
          <w:tcPr>
            <w:tcW w:w="9360" w:type="dxa"/>
            <w:gridSpan w:val="2"/>
            <w:hideMark/>
          </w:tcPr>
          <w:p w14:paraId="2B1B18AF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Основные задачи </w:t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2B7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</w:p>
        </w:tc>
      </w:tr>
      <w:tr w:rsidR="002B7207" w:rsidRPr="002B7207" w14:paraId="0356465F" w14:textId="77777777" w:rsidTr="00C54476">
        <w:trPr>
          <w:trHeight w:val="20"/>
        </w:trPr>
        <w:tc>
          <w:tcPr>
            <w:tcW w:w="9360" w:type="dxa"/>
            <w:gridSpan w:val="2"/>
          </w:tcPr>
          <w:p w14:paraId="017868BA" w14:textId="77777777" w:rsidR="002B7207" w:rsidRPr="002B7207" w:rsidRDefault="002B7207" w:rsidP="002B7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/>
                <w:sz w:val="24"/>
                <w:szCs w:val="24"/>
              </w:rPr>
              <w:t>3. Основные требования к выполнению Работ</w:t>
            </w:r>
          </w:p>
        </w:tc>
      </w:tr>
      <w:tr w:rsidR="002B7207" w:rsidRPr="002B7207" w14:paraId="7BE3C6F7" w14:textId="77777777" w:rsidTr="00C54476">
        <w:trPr>
          <w:trHeight w:val="397"/>
        </w:trPr>
        <w:tc>
          <w:tcPr>
            <w:tcW w:w="9360" w:type="dxa"/>
            <w:gridSpan w:val="2"/>
          </w:tcPr>
          <w:p w14:paraId="1FD650BB" w14:textId="77777777" w:rsidR="002B7207" w:rsidRPr="002B7207" w:rsidRDefault="002B7207" w:rsidP="002B72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/>
                <w:sz w:val="24"/>
                <w:szCs w:val="24"/>
              </w:rPr>
              <w:t>4. Новизна</w:t>
            </w:r>
            <w:r w:rsidRPr="002B7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</w:p>
        </w:tc>
      </w:tr>
      <w:tr w:rsidR="002B7207" w:rsidRPr="002B7207" w14:paraId="39C76B4B" w14:textId="77777777" w:rsidTr="00C54476">
        <w:trPr>
          <w:trHeight w:val="3573"/>
        </w:trPr>
        <w:tc>
          <w:tcPr>
            <w:tcW w:w="9360" w:type="dxa"/>
            <w:gridSpan w:val="2"/>
          </w:tcPr>
          <w:p w14:paraId="6C54F903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/>
                <w:sz w:val="24"/>
                <w:szCs w:val="24"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B7207" w:rsidRPr="002B7207" w14:paraId="7E099F57" w14:textId="77777777" w:rsidTr="00C54476">
              <w:trPr>
                <w:trHeight w:val="1390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14:paraId="12E1D351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№ этапа</w:t>
                  </w:r>
                </w:p>
                <w:p w14:paraId="7C747B33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1BA75D40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14:paraId="7EB10E54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Цена этапа</w:t>
                  </w:r>
                </w:p>
                <w:p w14:paraId="697FA18D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(руб.),</w:t>
                  </w:r>
                </w:p>
                <w:p w14:paraId="606593EF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14:paraId="33E91F60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Результат</w:t>
                  </w:r>
                </w:p>
                <w:p w14:paraId="116580C4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>(что предъявляется</w:t>
                  </w:r>
                  <w:r w:rsidRPr="002B7207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B7207" w:rsidRPr="002B7207" w14:paraId="4308C33A" w14:textId="77777777" w:rsidTr="00C54476">
              <w:trPr>
                <w:trHeight w:val="782"/>
              </w:trPr>
              <w:tc>
                <w:tcPr>
                  <w:tcW w:w="3760" w:type="dxa"/>
                  <w:shd w:val="clear" w:color="auto" w:fill="auto"/>
                </w:tcPr>
                <w:p w14:paraId="5232B907" w14:textId="77777777" w:rsidR="002B7207" w:rsidRPr="002B7207" w:rsidRDefault="002B7207" w:rsidP="002B72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2B720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&lt;</w:t>
                  </w:r>
                  <w:r w:rsidRPr="002B720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Исследование</w:t>
                  </w:r>
                  <w:r w:rsidRPr="002B720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7EF11516" w14:textId="0B9E518C" w:rsidR="002B7207" w:rsidRPr="002B7207" w:rsidRDefault="002B7207" w:rsidP="004A0BA0">
                  <w:pPr>
                    <w:keepNext/>
                    <w:keepLines/>
                    <w:spacing w:after="0" w:line="240" w:lineRule="auto"/>
                    <w:ind w:right="-5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B72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 момента заключения договора – </w:t>
                  </w:r>
                  <w:r w:rsidR="004A0BA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 ХХХ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14:paraId="01C2DB24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2B7207">
                    <w:rPr>
                      <w:i/>
                      <w:sz w:val="24"/>
                      <w:szCs w:val="24"/>
                      <w:lang w:val="en-US"/>
                    </w:rPr>
                    <w:t>&lt;</w:t>
                  </w:r>
                  <w:r w:rsidRPr="002B7207">
                    <w:rPr>
                      <w:i/>
                      <w:sz w:val="24"/>
                      <w:szCs w:val="24"/>
                    </w:rPr>
                    <w:t>цена</w:t>
                  </w:r>
                  <w:r w:rsidRPr="002B7207">
                    <w:rPr>
                      <w:i/>
                      <w:sz w:val="24"/>
                      <w:szCs w:val="24"/>
                      <w:lang w:val="en-US"/>
                    </w:rPr>
                    <w:t>&gt;</w:t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14:paraId="2B5DA828" w14:textId="77777777" w:rsidR="002B7207" w:rsidRPr="002B7207" w:rsidRDefault="002B7207" w:rsidP="002B7207">
                  <w:pPr>
                    <w:pStyle w:val="11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2B7207">
                    <w:rPr>
                      <w:sz w:val="24"/>
                      <w:szCs w:val="24"/>
                    </w:rPr>
                    <w:t xml:space="preserve">Научно-технический отчет, результаты </w:t>
                  </w:r>
                  <w:r w:rsidRPr="002B7207">
                    <w:rPr>
                      <w:i/>
                      <w:sz w:val="24"/>
                      <w:szCs w:val="24"/>
                    </w:rPr>
                    <w:t>&lt;исследования&gt;</w:t>
                  </w:r>
                  <w:r w:rsidRPr="002B7207">
                    <w:rPr>
                      <w:sz w:val="24"/>
                      <w:szCs w:val="24"/>
                    </w:rPr>
                    <w:t xml:space="preserve"> (в </w:t>
                  </w:r>
                  <w:r w:rsidRPr="002B7207">
                    <w:rPr>
                      <w:i/>
                      <w:sz w:val="24"/>
                      <w:szCs w:val="24"/>
                    </w:rPr>
                    <w:t>&lt;формате&gt;</w:t>
                  </w:r>
                  <w:r w:rsidRPr="002B7207">
                    <w:rPr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4236577F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07" w:rsidRPr="002B7207" w14:paraId="7256A0F7" w14:textId="77777777" w:rsidTr="00C54476">
        <w:tc>
          <w:tcPr>
            <w:tcW w:w="9360" w:type="dxa"/>
            <w:gridSpan w:val="2"/>
          </w:tcPr>
          <w:p w14:paraId="326BF304" w14:textId="77777777" w:rsidR="002B7207" w:rsidRPr="002B7207" w:rsidRDefault="002B7207" w:rsidP="00FB17A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20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работ</w:t>
            </w:r>
          </w:p>
        </w:tc>
      </w:tr>
      <w:tr w:rsidR="002B7207" w:rsidRPr="002B7207" w14:paraId="7F7361B6" w14:textId="77777777" w:rsidTr="00C54476">
        <w:tc>
          <w:tcPr>
            <w:tcW w:w="9360" w:type="dxa"/>
            <w:gridSpan w:val="2"/>
          </w:tcPr>
          <w:p w14:paraId="006A0CA2" w14:textId="77777777" w:rsidR="002B7207" w:rsidRPr="002B7207" w:rsidRDefault="002B7207" w:rsidP="00FB17A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20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условия</w:t>
            </w:r>
          </w:p>
        </w:tc>
      </w:tr>
      <w:tr w:rsidR="002B7207" w:rsidRPr="002B7207" w14:paraId="07506A34" w14:textId="77777777" w:rsidTr="00C54476">
        <w:trPr>
          <w:trHeight w:val="1447"/>
        </w:trPr>
        <w:tc>
          <w:tcPr>
            <w:tcW w:w="4820" w:type="dxa"/>
          </w:tcPr>
          <w:p w14:paraId="08789289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149A4699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  <w:r w:rsidRPr="002B7207">
              <w:rPr>
                <w:rFonts w:ascii="Times New Roman" w:hAnsi="Times New Roman" w:cs="Times New Roman"/>
              </w:rPr>
              <w:t>Подпись: _________________________</w:t>
            </w:r>
          </w:p>
          <w:p w14:paraId="7D93113A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0E08E060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отдела по управлению центрами коллективного пользования</w:t>
            </w:r>
          </w:p>
          <w:p w14:paraId="0594718F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 Денисов</w:t>
            </w:r>
          </w:p>
          <w:p w14:paraId="2AD534A5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  <w:p w14:paraId="50517289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14:paraId="5FA3CE61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2A314C8F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  <w:r w:rsidRPr="002B7207">
              <w:rPr>
                <w:rFonts w:ascii="Times New Roman" w:hAnsi="Times New Roman"/>
              </w:rPr>
              <w:t>Подпись: _______________________</w:t>
            </w:r>
          </w:p>
          <w:p w14:paraId="4052E450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470DAD26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72B86DB5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2855AFF7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7A4C7044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617BE33A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  <w:r w:rsidRPr="002B7207">
              <w:rPr>
                <w:rFonts w:ascii="Times New Roman" w:hAnsi="Times New Roman"/>
              </w:rPr>
              <w:t xml:space="preserve"> «__» ____________ 20__ г.</w:t>
            </w:r>
          </w:p>
          <w:p w14:paraId="68C91217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</w:p>
          <w:p w14:paraId="04C7FD63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  <w:r w:rsidRPr="002B7207">
              <w:rPr>
                <w:rFonts w:ascii="Times New Roman" w:hAnsi="Times New Roman"/>
                <w:bCs/>
              </w:rPr>
              <w:t>М.П.</w:t>
            </w:r>
          </w:p>
        </w:tc>
      </w:tr>
    </w:tbl>
    <w:p w14:paraId="3306F8F3" w14:textId="77777777" w:rsidR="002B7207" w:rsidRPr="002B7207" w:rsidRDefault="002B7207" w:rsidP="002B72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2B7207">
        <w:rPr>
          <w:rFonts w:ascii="Times New Roman" w:hAnsi="Times New Roman" w:cs="Times New Roman"/>
          <w:iCs/>
          <w:spacing w:val="-4"/>
          <w:sz w:val="24"/>
          <w:szCs w:val="24"/>
        </w:rPr>
        <w:br w:type="page"/>
      </w:r>
      <w:r w:rsidRPr="002B720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B7207">
        <w:rPr>
          <w:rFonts w:ascii="Times New Roman" w:hAnsi="Times New Roman" w:cs="Times New Roman"/>
          <w:iCs/>
          <w:spacing w:val="-4"/>
          <w:sz w:val="24"/>
          <w:szCs w:val="24"/>
        </w:rPr>
        <w:t>риложение № 2</w:t>
      </w:r>
    </w:p>
    <w:p w14:paraId="2D8954A0" w14:textId="2675A1D0" w:rsidR="002B7207" w:rsidRPr="002B7207" w:rsidRDefault="002B7207" w:rsidP="002B72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>к Договору № __________</w:t>
      </w:r>
      <w:r w:rsidRPr="002B72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>от «      » ___________________ 20</w:t>
      </w:r>
      <w:r w:rsidR="004A0BA0">
        <w:rPr>
          <w:rFonts w:ascii="Times New Roman" w:hAnsi="Times New Roman" w:cs="Times New Roman"/>
          <w:iCs/>
          <w:spacing w:val="-3"/>
          <w:sz w:val="24"/>
          <w:szCs w:val="24"/>
        </w:rPr>
        <w:t>__</w:t>
      </w: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г.</w:t>
      </w:r>
    </w:p>
    <w:p w14:paraId="08804982" w14:textId="77777777" w:rsidR="002B7207" w:rsidRPr="002B7207" w:rsidRDefault="002B7207" w:rsidP="002B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0A95D" w14:textId="77777777" w:rsidR="002B7207" w:rsidRPr="002B7207" w:rsidRDefault="002B7207" w:rsidP="002B7207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14:paraId="14BE23EA" w14:textId="77777777" w:rsidR="002B7207" w:rsidRPr="002B7207" w:rsidRDefault="002B7207" w:rsidP="002B7207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2B7207">
        <w:rPr>
          <w:sz w:val="24"/>
          <w:szCs w:val="24"/>
        </w:rPr>
        <w:t>АКТ</w:t>
      </w:r>
    </w:p>
    <w:p w14:paraId="5D74744A" w14:textId="77777777" w:rsidR="002B7207" w:rsidRPr="002B7207" w:rsidRDefault="002B7207" w:rsidP="002B7207">
      <w:pPr>
        <w:pStyle w:val="11"/>
        <w:spacing w:line="240" w:lineRule="auto"/>
        <w:ind w:right="-30" w:firstLine="0"/>
        <w:jc w:val="center"/>
        <w:rPr>
          <w:sz w:val="24"/>
          <w:szCs w:val="24"/>
        </w:rPr>
      </w:pPr>
      <w:r w:rsidRPr="002B7207">
        <w:rPr>
          <w:sz w:val="24"/>
          <w:szCs w:val="24"/>
        </w:rPr>
        <w:t>сдачи-приемки выполненных работ</w:t>
      </w:r>
    </w:p>
    <w:p w14:paraId="579E2222" w14:textId="02689985" w:rsidR="002B7207" w:rsidRPr="002B7207" w:rsidRDefault="002B7207" w:rsidP="002B7207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iCs/>
          <w:spacing w:val="-3"/>
          <w:sz w:val="24"/>
          <w:szCs w:val="24"/>
        </w:rPr>
        <w:t>по Договору №  _________</w:t>
      </w:r>
      <w:r w:rsidRPr="002B72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 xml:space="preserve"> от «    » ______________ 20</w:t>
      </w:r>
      <w:r w:rsidR="004A0BA0">
        <w:rPr>
          <w:rFonts w:ascii="Times New Roman" w:hAnsi="Times New Roman" w:cs="Times New Roman"/>
          <w:sz w:val="24"/>
          <w:szCs w:val="24"/>
        </w:rPr>
        <w:t>__</w:t>
      </w:r>
      <w:r w:rsidRPr="002B720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9057BA" w14:textId="77777777" w:rsidR="002B7207" w:rsidRPr="002B7207" w:rsidRDefault="002B7207" w:rsidP="002B7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2718F" w14:textId="44C615EC" w:rsidR="002B7207" w:rsidRPr="002B7207" w:rsidRDefault="002B7207" w:rsidP="002B7207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                                   «__» _______ 20</w:t>
      </w:r>
      <w:r w:rsidR="004A0BA0">
        <w:rPr>
          <w:rFonts w:ascii="Times New Roman" w:hAnsi="Times New Roman" w:cs="Times New Roman"/>
          <w:sz w:val="24"/>
          <w:szCs w:val="24"/>
        </w:rPr>
        <w:t>__</w:t>
      </w:r>
      <w:r w:rsidRPr="002B720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4B3F83" w14:textId="77777777" w:rsidR="002B7207" w:rsidRPr="002B7207" w:rsidRDefault="002B7207" w:rsidP="002B7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03FC9" w14:textId="77777777" w:rsidR="002B7207" w:rsidRPr="002B7207" w:rsidRDefault="002B7207" w:rsidP="002B720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Мы, нижеподписавшиеся, от лица Заказчика </w:t>
      </w:r>
      <w:r w:rsidRPr="002B720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2B7207">
        <w:rPr>
          <w:rFonts w:ascii="Times New Roman" w:hAnsi="Times New Roman" w:cs="Times New Roman"/>
          <w:sz w:val="24"/>
          <w:szCs w:val="24"/>
        </w:rPr>
        <w:t xml:space="preserve">, в </w:t>
      </w:r>
      <w:r w:rsidRPr="002B720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лице ___________________, действующей на основании ________________, </w:t>
      </w:r>
      <w:r w:rsidRPr="002B7207">
        <w:rPr>
          <w:rFonts w:ascii="Times New Roman" w:hAnsi="Times New Roman" w:cs="Times New Roman"/>
          <w:sz w:val="24"/>
          <w:szCs w:val="24"/>
        </w:rPr>
        <w:t>и от лица Исполнителя</w:t>
      </w:r>
      <w:r w:rsidRPr="002B72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pacing w:val="-1"/>
          <w:sz w:val="24"/>
          <w:szCs w:val="24"/>
        </w:rPr>
        <w:t xml:space="preserve">Автономная некоммерческая образовательная организация высшего образования «Сколковский институт науки и технологий» </w:t>
      </w:r>
      <w:r w:rsidRPr="002B7207">
        <w:rPr>
          <w:rFonts w:ascii="Times New Roman" w:hAnsi="Times New Roman" w:cs="Times New Roman"/>
          <w:noProof/>
          <w:sz w:val="24"/>
          <w:szCs w:val="24"/>
        </w:rPr>
        <w:t xml:space="preserve">в лице </w:t>
      </w:r>
      <w:r w:rsidRPr="002B7207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Руководителя отдела по управлению центрами коллективного пользования А.А. Денисова, действующего на основании доверенности №126 от 20.12.2019 г.</w:t>
      </w:r>
      <w:r w:rsidRPr="002B7207">
        <w:rPr>
          <w:rFonts w:ascii="Times New Roman" w:hAnsi="Times New Roman" w:cs="Times New Roman"/>
          <w:sz w:val="24"/>
          <w:szCs w:val="24"/>
        </w:rPr>
        <w:t>, составили настоящий акт о том, что Исполнителем качественно и в полном объеме выполнены Работы по теме: _________________</w:t>
      </w:r>
      <w:r w:rsidRPr="002B7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2BC887" w14:textId="77777777" w:rsidR="002B7207" w:rsidRPr="002B7207" w:rsidRDefault="002B7207" w:rsidP="002B7207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Общая сумма, перечисленная за истекший период, составляет – _________________.  </w:t>
      </w:r>
    </w:p>
    <w:p w14:paraId="6AB8B9F5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Следует к перечислению</w:t>
      </w:r>
      <w:r w:rsidRPr="002B720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B7207">
        <w:rPr>
          <w:rFonts w:ascii="Times New Roman" w:hAnsi="Times New Roman" w:cs="Times New Roman"/>
          <w:sz w:val="24"/>
          <w:szCs w:val="24"/>
        </w:rPr>
        <w:t>______________ рублей 00 копеек.</w:t>
      </w:r>
    </w:p>
    <w:p w14:paraId="4BC2E0D1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 xml:space="preserve">Стоимость Работ по Договору составляет _______________ рублей 00 копеек. </w:t>
      </w:r>
    </w:p>
    <w:p w14:paraId="0E379296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207">
        <w:rPr>
          <w:rFonts w:ascii="Times New Roman" w:hAnsi="Times New Roman" w:cs="Times New Roman"/>
          <w:sz w:val="24"/>
          <w:szCs w:val="24"/>
        </w:rPr>
        <w:t>Заказчик претензий к Исполнителю не имеет.</w:t>
      </w:r>
    </w:p>
    <w:p w14:paraId="04FF441C" w14:textId="77777777" w:rsidR="002B7207" w:rsidRPr="002B7207" w:rsidRDefault="002B7207" w:rsidP="002B72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2B7207" w:rsidRPr="002B7207" w14:paraId="3910BA4B" w14:textId="77777777" w:rsidTr="00C54476">
        <w:trPr>
          <w:trHeight w:val="1814"/>
          <w:tblCellSpacing w:w="0" w:type="dxa"/>
        </w:trPr>
        <w:tc>
          <w:tcPr>
            <w:tcW w:w="4862" w:type="dxa"/>
          </w:tcPr>
          <w:p w14:paraId="4FE4A1D0" w14:textId="77777777" w:rsidR="002B7207" w:rsidRPr="002B7207" w:rsidRDefault="002B7207" w:rsidP="002B7207">
            <w:pPr>
              <w:pStyle w:val="1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112098E2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_______________ _________________</w:t>
            </w:r>
          </w:p>
          <w:p w14:paraId="2A95D44B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 xml:space="preserve">М.П.  </w:t>
            </w:r>
          </w:p>
        </w:tc>
        <w:tc>
          <w:tcPr>
            <w:tcW w:w="4783" w:type="dxa"/>
          </w:tcPr>
          <w:p w14:paraId="50FE11F1" w14:textId="77777777" w:rsidR="002B7207" w:rsidRPr="002B7207" w:rsidRDefault="002B7207" w:rsidP="002B7207">
            <w:pPr>
              <w:pStyle w:val="10"/>
              <w:spacing w:line="240" w:lineRule="auto"/>
              <w:jc w:val="left"/>
              <w:rPr>
                <w:sz w:val="24"/>
                <w:szCs w:val="24"/>
              </w:rPr>
            </w:pPr>
          </w:p>
          <w:p w14:paraId="3E033C71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_______________ _________________</w:t>
            </w:r>
          </w:p>
          <w:p w14:paraId="1D32987D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 xml:space="preserve">М.П.  </w:t>
            </w:r>
          </w:p>
        </w:tc>
      </w:tr>
      <w:tr w:rsidR="002B7207" w:rsidRPr="002B7207" w14:paraId="506A2E54" w14:textId="77777777" w:rsidTr="00C5447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14:paraId="51C7A2A4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72B74DC9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  <w:r w:rsidRPr="002B7207">
              <w:rPr>
                <w:rFonts w:ascii="Times New Roman" w:hAnsi="Times New Roman" w:cs="Times New Roman"/>
              </w:rPr>
              <w:t>Подпись: _________________________</w:t>
            </w:r>
          </w:p>
          <w:p w14:paraId="7D2FFA8C" w14:textId="77777777" w:rsidR="002B7207" w:rsidRPr="002B7207" w:rsidRDefault="002B7207" w:rsidP="002B7207">
            <w:pPr>
              <w:pStyle w:val="ConsNonformat"/>
              <w:rPr>
                <w:rFonts w:ascii="Times New Roman" w:hAnsi="Times New Roman" w:cs="Times New Roman"/>
              </w:rPr>
            </w:pPr>
          </w:p>
          <w:p w14:paraId="34ABC7AB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отдела по управлению центрами коллективного пользования</w:t>
            </w:r>
          </w:p>
          <w:p w14:paraId="3D17B9DF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А.А. Денисов</w:t>
            </w:r>
          </w:p>
          <w:p w14:paraId="5242762E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«__» ____________ 20__ г.</w:t>
            </w:r>
          </w:p>
          <w:p w14:paraId="5ABC9834" w14:textId="77777777" w:rsidR="002B7207" w:rsidRPr="002B7207" w:rsidRDefault="002B7207" w:rsidP="002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3" w:type="dxa"/>
          </w:tcPr>
          <w:p w14:paraId="1027E666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65BE92EC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  <w:r w:rsidRPr="002B7207">
              <w:rPr>
                <w:rFonts w:ascii="Times New Roman" w:hAnsi="Times New Roman"/>
              </w:rPr>
              <w:t>Подпись: _______________________</w:t>
            </w:r>
          </w:p>
          <w:p w14:paraId="5B174698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26FC0D69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2E9B46F8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15FE590F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59AB5A6E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</w:p>
          <w:p w14:paraId="1DB920D4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</w:rPr>
            </w:pPr>
            <w:r w:rsidRPr="002B7207">
              <w:rPr>
                <w:rFonts w:ascii="Times New Roman" w:hAnsi="Times New Roman"/>
              </w:rPr>
              <w:t xml:space="preserve"> «__» ____________ 20__ г.</w:t>
            </w:r>
          </w:p>
          <w:p w14:paraId="622D29F3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</w:p>
          <w:p w14:paraId="79AF2D4F" w14:textId="77777777" w:rsidR="002B7207" w:rsidRPr="002B7207" w:rsidRDefault="002B7207" w:rsidP="002B7207">
            <w:pPr>
              <w:pStyle w:val="a1"/>
              <w:jc w:val="both"/>
              <w:rPr>
                <w:rFonts w:ascii="Times New Roman" w:hAnsi="Times New Roman"/>
                <w:bCs/>
              </w:rPr>
            </w:pPr>
            <w:r w:rsidRPr="002B7207">
              <w:rPr>
                <w:rFonts w:ascii="Times New Roman" w:hAnsi="Times New Roman"/>
                <w:bCs/>
              </w:rPr>
              <w:t>М.П.</w:t>
            </w:r>
          </w:p>
        </w:tc>
      </w:tr>
    </w:tbl>
    <w:p w14:paraId="14802575" w14:textId="77777777" w:rsidR="002B7207" w:rsidRPr="002B7207" w:rsidRDefault="002B7207" w:rsidP="002B7207">
      <w:pPr>
        <w:pStyle w:val="11"/>
        <w:spacing w:line="240" w:lineRule="auto"/>
        <w:ind w:firstLine="0"/>
        <w:rPr>
          <w:sz w:val="24"/>
          <w:szCs w:val="24"/>
        </w:rPr>
      </w:pPr>
    </w:p>
    <w:p w14:paraId="60D10F8F" w14:textId="77777777" w:rsidR="002B7207" w:rsidRPr="002B7207" w:rsidRDefault="002B7207" w:rsidP="002B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8B4E5" w14:textId="711A9271" w:rsidR="0070767D" w:rsidRDefault="0070767D" w:rsidP="002B7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5FEE1A" w14:textId="77777777" w:rsidR="002B7207" w:rsidRDefault="002B7207" w:rsidP="002B7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2B7207" w:rsidSect="00B1072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B3DF9CA" w14:textId="30B36E90" w:rsidR="002B7207" w:rsidRPr="002B7207" w:rsidRDefault="002B7207" w:rsidP="002B7207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Приложение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№ </w:t>
      </w:r>
      <w:r w:rsidR="002B19D1">
        <w:rPr>
          <w:rFonts w:ascii="Times New Roman" w:hAnsi="Times New Roman" w:cs="Times New Roman"/>
          <w:bCs/>
          <w:sz w:val="24"/>
          <w:szCs w:val="24"/>
          <w:lang w:eastAsia="en-GB"/>
        </w:rPr>
        <w:t>3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/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Appendix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No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2B19D1">
        <w:rPr>
          <w:rFonts w:ascii="Times New Roman" w:hAnsi="Times New Roman" w:cs="Times New Roman"/>
          <w:bCs/>
          <w:sz w:val="24"/>
          <w:szCs w:val="24"/>
          <w:lang w:eastAsia="en-GB"/>
        </w:rPr>
        <w:t>3</w:t>
      </w:r>
    </w:p>
    <w:p w14:paraId="13A4A9E1" w14:textId="77777777" w:rsidR="002B7207" w:rsidRPr="002B7207" w:rsidRDefault="002B7207" w:rsidP="002B7207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t>К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Регламенту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использования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научного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оборудования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Центра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коллективного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пользования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«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Визуализация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высокого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eastAsia="en-GB"/>
        </w:rPr>
        <w:t>разрешения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>» /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br/>
      </w:r>
      <w:r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to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the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US" w:eastAsia="en-GB"/>
        </w:rPr>
        <w:t>Regulations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on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the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use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of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scientific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equipment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of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Advanced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Imaging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Core</w:t>
      </w:r>
      <w:r w:rsidRPr="002B720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213282">
        <w:rPr>
          <w:rFonts w:ascii="Times New Roman" w:hAnsi="Times New Roman" w:cs="Times New Roman"/>
          <w:bCs/>
          <w:sz w:val="24"/>
          <w:szCs w:val="24"/>
          <w:lang w:val="en-US" w:eastAsia="en-GB"/>
        </w:rPr>
        <w:t>Facility</w:t>
      </w:r>
    </w:p>
    <w:p w14:paraId="2F15E964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lang w:eastAsia="en-GB"/>
        </w:rPr>
      </w:pPr>
      <w:r w:rsidRPr="009021F4">
        <w:rPr>
          <w:rFonts w:ascii="Times New Roman" w:hAnsi="Times New Roman" w:cs="Times New Roman"/>
          <w:bCs/>
          <w:sz w:val="24"/>
          <w:szCs w:val="24"/>
          <w:lang w:eastAsia="en-GB"/>
        </w:rPr>
        <w:t>УТВЕРЖДЕНО</w:t>
      </w:r>
      <w:r w:rsidRPr="007D746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/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APPROVED</w:t>
      </w:r>
      <w:r w:rsidRPr="007D746F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bCs/>
          <w:sz w:val="24"/>
          <w:szCs w:val="24"/>
          <w:lang w:val="en-GB" w:eastAsia="en-GB"/>
        </w:rPr>
        <w:t>BY</w:t>
      </w:r>
    </w:p>
    <w:p w14:paraId="76A77432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0" w:line="360" w:lineRule="auto"/>
        <w:ind w:left="-280"/>
        <w:jc w:val="right"/>
        <w:rPr>
          <w:rFonts w:ascii="Times New Roman" w:hAnsi="Times New Roman" w:cs="Times New Roman"/>
          <w:lang w:eastAsia="en-GB"/>
        </w:rPr>
      </w:pPr>
      <w:r w:rsidRPr="007D746F">
        <w:rPr>
          <w:rFonts w:ascii="Times New Roman" w:hAnsi="Times New Roman" w:cs="Times New Roman"/>
          <w:lang w:eastAsia="en-GB"/>
        </w:rPr>
        <w:t xml:space="preserve">                                                                           _______________________</w:t>
      </w:r>
    </w:p>
    <w:p w14:paraId="11219E53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0" w:line="240" w:lineRule="auto"/>
        <w:ind w:left="-280"/>
        <w:jc w:val="right"/>
        <w:rPr>
          <w:rFonts w:ascii="Times New Roman" w:hAnsi="Times New Roman" w:cs="Times New Roman"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sz w:val="24"/>
          <w:szCs w:val="24"/>
          <w:lang w:eastAsia="en-GB"/>
        </w:rPr>
        <w:t>Ректор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А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П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9021F4">
        <w:rPr>
          <w:rFonts w:ascii="Times New Roman" w:hAnsi="Times New Roman" w:cs="Times New Roman"/>
          <w:sz w:val="24"/>
          <w:szCs w:val="24"/>
          <w:lang w:eastAsia="en-GB"/>
        </w:rPr>
        <w:t>Кулешов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/ </w:t>
      </w:r>
    </w:p>
    <w:p w14:paraId="51C388E1" w14:textId="77777777" w:rsidR="002B7207" w:rsidRPr="007D746F" w:rsidRDefault="002B7207" w:rsidP="002B7207">
      <w:pPr>
        <w:widowControl w:val="0"/>
        <w:autoSpaceDE w:val="0"/>
        <w:autoSpaceDN w:val="0"/>
        <w:adjustRightInd w:val="0"/>
        <w:spacing w:after="0" w:line="240" w:lineRule="auto"/>
        <w:ind w:left="-28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President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A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P</w:t>
      </w:r>
      <w:r w:rsidRPr="007D746F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9021F4">
        <w:rPr>
          <w:rFonts w:ascii="Times New Roman" w:hAnsi="Times New Roman" w:cs="Times New Roman"/>
          <w:sz w:val="24"/>
          <w:szCs w:val="24"/>
          <w:lang w:val="en-US" w:eastAsia="en-GB"/>
        </w:rPr>
        <w:t>Kuleshov</w:t>
      </w:r>
      <w:r w:rsidRPr="007D746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14:paraId="5566F874" w14:textId="77777777" w:rsidR="002B7207" w:rsidRPr="002B7207" w:rsidRDefault="002B7207" w:rsidP="002B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5660" w14:textId="77777777" w:rsidR="002B7207" w:rsidRPr="002B7207" w:rsidRDefault="002B7207" w:rsidP="002B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D6A26" w14:textId="77777777" w:rsidR="002B19D1" w:rsidRPr="002B19D1" w:rsidRDefault="002B19D1" w:rsidP="002B19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19D1">
        <w:rPr>
          <w:rFonts w:ascii="Times New Roman" w:hAnsi="Times New Roman" w:cs="Times New Roman"/>
          <w:b/>
          <w:color w:val="000000"/>
          <w:sz w:val="24"/>
          <w:szCs w:val="24"/>
        </w:rPr>
        <w:t>ДОГОВОР ВОЗМЕЗДНОГО ОКАЗАНИЯ УСЛУГ № ______</w:t>
      </w:r>
    </w:p>
    <w:p w14:paraId="2C5E2ADE" w14:textId="77777777" w:rsidR="002B19D1" w:rsidRPr="002B19D1" w:rsidRDefault="002B19D1" w:rsidP="002B19D1">
      <w:pPr>
        <w:pStyle w:val="Title"/>
        <w:rPr>
          <w:rFonts w:ascii="Times New Roman" w:hAnsi="Times New Roman" w:cs="Times New Roman"/>
          <w:b/>
          <w:sz w:val="24"/>
          <w:szCs w:val="24"/>
        </w:rPr>
      </w:pPr>
    </w:p>
    <w:p w14:paraId="339F5241" w14:textId="1F9E2138" w:rsidR="002B19D1" w:rsidRPr="002B19D1" w:rsidRDefault="002B19D1" w:rsidP="002B19D1">
      <w:pPr>
        <w:pStyle w:val="Title"/>
        <w:tabs>
          <w:tab w:val="right" w:pos="9923"/>
        </w:tabs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2B19D1">
        <w:rPr>
          <w:rFonts w:ascii="Times New Roman" w:hAnsi="Times New Roman" w:cs="Times New Roman"/>
          <w:b/>
          <w:sz w:val="24"/>
          <w:szCs w:val="24"/>
        </w:rPr>
        <w:tab/>
      </w:r>
      <w:r w:rsidRPr="002B19D1" w:rsidDel="00E43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9D1">
        <w:rPr>
          <w:rFonts w:ascii="Times New Roman" w:hAnsi="Times New Roman" w:cs="Times New Roman"/>
          <w:b/>
          <w:sz w:val="24"/>
          <w:szCs w:val="24"/>
        </w:rPr>
        <w:t>_____________________ 20</w:t>
      </w:r>
      <w:r w:rsidR="004A0BA0">
        <w:rPr>
          <w:rFonts w:ascii="Times New Roman" w:hAnsi="Times New Roman" w:cs="Times New Roman"/>
          <w:b/>
          <w:sz w:val="24"/>
          <w:szCs w:val="24"/>
        </w:rPr>
        <w:t>__</w:t>
      </w:r>
      <w:r w:rsidRPr="002B19D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22345A8" w14:textId="77777777" w:rsidR="002B19D1" w:rsidRPr="002B19D1" w:rsidRDefault="002B19D1" w:rsidP="002B19D1">
      <w:pPr>
        <w:pStyle w:val="Title"/>
        <w:rPr>
          <w:rFonts w:ascii="Times New Roman" w:hAnsi="Times New Roman" w:cs="Times New Roman"/>
          <w:b/>
          <w:sz w:val="24"/>
          <w:szCs w:val="24"/>
        </w:rPr>
      </w:pPr>
    </w:p>
    <w:p w14:paraId="1E3400CB" w14:textId="77777777" w:rsidR="002B19D1" w:rsidRPr="002B19D1" w:rsidRDefault="002B19D1" w:rsidP="002B19D1">
      <w:pPr>
        <w:tabs>
          <w:tab w:val="left" w:pos="650"/>
          <w:tab w:val="left" w:pos="4783"/>
          <w:tab w:val="left" w:pos="5778"/>
          <w:tab w:val="left" w:pos="97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B19D1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2B19D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B19D1">
        <w:rPr>
          <w:rFonts w:ascii="Times New Roman" w:hAnsi="Times New Roman" w:cs="Times New Roman"/>
          <w:sz w:val="24"/>
          <w:szCs w:val="24"/>
        </w:rPr>
        <w:t xml:space="preserve">,  действующего на основании </w:t>
      </w:r>
      <w:r w:rsidRPr="002B19D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(в дальнейшем именуемое «</w:t>
      </w:r>
      <w:r w:rsidRPr="002B19D1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Заказчик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»), с одной стороны, и</w:t>
      </w:r>
      <w:r w:rsidRPr="002B19D1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образовательная организация высшего образования «Сколковский институт науки и технологий»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в лице </w:t>
      </w:r>
      <w:r w:rsidRPr="002B19D1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Руководителя отдела по управлению центрами коллективного пользования Денисова Алексея Алексеевича, действующего на основании доверенности №126 от 20.12.2019 г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(в дальнейшем именуемое «</w:t>
      </w:r>
      <w:r w:rsidRPr="002B19D1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Подрядчик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»), с другой стороны, совместно именуемые «Стороны», а по отдельности - «Сторона», заключили настоящий договор (далее – «Договор») о нижеследующем:</w:t>
      </w:r>
    </w:p>
    <w:p w14:paraId="4C0F3F85" w14:textId="77777777" w:rsidR="002B19D1" w:rsidRPr="002B19D1" w:rsidRDefault="002B19D1" w:rsidP="002B19D1">
      <w:pPr>
        <w:tabs>
          <w:tab w:val="left" w:pos="650"/>
          <w:tab w:val="left" w:pos="4783"/>
          <w:tab w:val="left" w:pos="5778"/>
          <w:tab w:val="left" w:pos="97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49EA6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46E4CD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Заказчик поручает, а Подрядчик обязуется по заданию Заказчика оказать услуги (далее – «Услуги») в соответствии 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19D1">
        <w:rPr>
          <w:rFonts w:ascii="Times New Roman" w:hAnsi="Times New Roman" w:cs="Times New Roman"/>
          <w:sz w:val="24"/>
          <w:szCs w:val="24"/>
        </w:rPr>
        <w:t>о спецификацией (далее – «Спецификация») и сдать их результат Заказчику, а Заказчик обязуется принять Услуги и оплатить их. Форма Спецификации приведена в Приложении №1 к Договору.</w:t>
      </w:r>
    </w:p>
    <w:p w14:paraId="56C4638A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 Спецификации Стороны указывают:</w:t>
      </w:r>
    </w:p>
    <w:p w14:paraId="472B8F62" w14:textId="77777777" w:rsidR="002B19D1" w:rsidRPr="002B19D1" w:rsidRDefault="002B19D1" w:rsidP="00FB17A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Описание Услуг;</w:t>
      </w:r>
    </w:p>
    <w:p w14:paraId="6D286BCE" w14:textId="77777777" w:rsidR="002B19D1" w:rsidRPr="002B19D1" w:rsidRDefault="002B19D1" w:rsidP="00FB17A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Планируемые результаты Услуг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2BCA96F" w14:textId="77777777" w:rsidR="002B19D1" w:rsidRPr="002B19D1" w:rsidRDefault="002B19D1" w:rsidP="00FB17A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Стоимость Услуг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ABCDADE" w14:textId="77777777" w:rsidR="002B19D1" w:rsidRPr="002B19D1" w:rsidRDefault="002B19D1" w:rsidP="00FB17A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Срок оказания Услуг.</w:t>
      </w:r>
    </w:p>
    <w:p w14:paraId="1A2564CC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Подрядчик вправе привлечь к исполнению своих обязательств других лиц (субподрядчиков). В этом случае Подрядчик выступает по отношению к субподрядчикам в роли Генерального подрядчика.</w:t>
      </w:r>
    </w:p>
    <w:p w14:paraId="27989A09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Подрядчик несет перед Заказчиком ответственность за последствия неисполнения или ненадлежащего исполнения обязательств субподрядчиком.</w:t>
      </w:r>
    </w:p>
    <w:p w14:paraId="245A2064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5CFE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14:paraId="06914CC0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Цена Услуг указывается в Спецификации.</w:t>
      </w:r>
    </w:p>
    <w:p w14:paraId="0F3A1860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7544052"/>
      <w:r w:rsidRPr="002B19D1">
        <w:rPr>
          <w:rFonts w:ascii="Times New Roman" w:hAnsi="Times New Roman" w:cs="Times New Roman"/>
          <w:sz w:val="24"/>
          <w:szCs w:val="24"/>
        </w:rPr>
        <w:t>Если иное не установлено в Спецификации, расчет между Сторонами производится в следующем порядке:</w:t>
      </w:r>
      <w:bookmarkEnd w:id="3"/>
    </w:p>
    <w:p w14:paraId="42C5DE50" w14:textId="77777777" w:rsidR="002B19D1" w:rsidRPr="002B19D1" w:rsidRDefault="002B19D1" w:rsidP="002B19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100% стоимости Услуг Заказчик оплачивает в течение 10 (Десять) рабочих дней с момента подписания Акта приема – передачи выполненных Услуг.</w:t>
      </w:r>
    </w:p>
    <w:p w14:paraId="3BEE68D2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Оплата Услуг производится путем перечисления денежных средств на расчетный счет Подрядчика.</w:t>
      </w:r>
    </w:p>
    <w:p w14:paraId="44381E40" w14:textId="77777777" w:rsidR="002B19D1" w:rsidRPr="002B19D1" w:rsidRDefault="002B19D1" w:rsidP="002B19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lastRenderedPageBreak/>
        <w:t>Обязанность по оплате считается выполненной с момента зачисления денежных средств на расчетный счет Подрядчика.</w:t>
      </w:r>
    </w:p>
    <w:p w14:paraId="37ED4E8C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2DC6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 xml:space="preserve">Сроки выполнения </w:t>
      </w:r>
      <w:r w:rsidRPr="002B19D1">
        <w:rPr>
          <w:rFonts w:ascii="Times New Roman" w:hAnsi="Times New Roman" w:cs="Times New Roman"/>
          <w:sz w:val="24"/>
          <w:szCs w:val="24"/>
        </w:rPr>
        <w:t>Услуг</w:t>
      </w:r>
      <w:r w:rsidRPr="002B19D1">
        <w:rPr>
          <w:rFonts w:ascii="Times New Roman" w:hAnsi="Times New Roman" w:cs="Times New Roman"/>
          <w:b/>
          <w:sz w:val="24"/>
          <w:szCs w:val="24"/>
        </w:rPr>
        <w:t xml:space="preserve">, порядок сдачи </w:t>
      </w:r>
      <w:r w:rsidRPr="002B19D1">
        <w:rPr>
          <w:rFonts w:ascii="Times New Roman" w:hAnsi="Times New Roman" w:cs="Times New Roman"/>
          <w:sz w:val="24"/>
          <w:szCs w:val="24"/>
        </w:rPr>
        <w:t>Услуг</w:t>
      </w:r>
    </w:p>
    <w:p w14:paraId="4A47C166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Подрядчик обязуется оказать Услуги в течение срока, указанного Спецификации. </w:t>
      </w:r>
    </w:p>
    <w:p w14:paraId="3DD32FEF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Услуги</w:t>
      </w:r>
      <w:r w:rsidRPr="002B19D1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оказаны досрочно.</w:t>
      </w:r>
    </w:p>
    <w:p w14:paraId="69E2C168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Подрядчик вправе продлить срок оказания Услуг в случае возникновении по вине Заказчика обстоятельств, препятствующих оказанию Услуг в срок. При этом срок оказания Услуг продлевается на время действия вышеуказанных обстоятельств.</w:t>
      </w:r>
    </w:p>
    <w:p w14:paraId="3B22ADF7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Передача результата оказания Услуг осуществляется в течение 5 (Пяти) рабочих дней со дня завершения Услуг и оформляется актом приема-передачи выполненных Услуг (далее – «Акт»), подписываемым полномочными представителями Сторон. Акт передается Заказчику в 2-х экземплярах. При приеме результата оказания Услуг Заказчик обязан в случае обнаружения отступлений от Договора, ухудшающих результат оказания Услуг, или иных недостатков в результатах оказания Услуг в течение 10 рабочих дней с даты предоставления результатов оказания Услуг заявить об этом Подрядчику в письменной форме (в том числе, по электронной почте) и отразить такие недостатки в Акте.</w:t>
      </w:r>
    </w:p>
    <w:p w14:paraId="3C78A7E2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При немотивированном отказе Заказчика от принятия оказанных Услуг более чем на 10 (Десять) рабочих дней, Услуг считаются принятыми по истечении 10 (Десять) рабочих дней с момента вручения Заказчику Акта.</w:t>
      </w:r>
    </w:p>
    <w:p w14:paraId="7BCD6A0E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A9CF1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1F1374C9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Подрядчик обязуется:</w:t>
      </w:r>
    </w:p>
    <w:p w14:paraId="48741571" w14:textId="77777777" w:rsidR="002B19D1" w:rsidRPr="002B19D1" w:rsidRDefault="002B19D1" w:rsidP="00FB17A4">
      <w:pPr>
        <w:numPr>
          <w:ilvl w:val="2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Оказать Услуг качественно, в соответствии со Спецификацией и в сроки, установленные Договором. </w:t>
      </w:r>
    </w:p>
    <w:p w14:paraId="28676266" w14:textId="77777777" w:rsidR="002B19D1" w:rsidRPr="002B19D1" w:rsidRDefault="002B19D1" w:rsidP="00FB17A4">
      <w:pPr>
        <w:numPr>
          <w:ilvl w:val="2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Использовать собственные материалы, необходимые для оказания Услуг.</w:t>
      </w:r>
    </w:p>
    <w:p w14:paraId="2136AE6F" w14:textId="77777777" w:rsidR="002B19D1" w:rsidRPr="002B19D1" w:rsidRDefault="002B19D1" w:rsidP="00FB17A4">
      <w:pPr>
        <w:numPr>
          <w:ilvl w:val="2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Обеспечить соблюдение своими сотрудниками требований техники безопасности, противопожарной и экологической безопасности.</w:t>
      </w:r>
    </w:p>
    <w:p w14:paraId="49CEA7D3" w14:textId="77777777" w:rsidR="002B19D1" w:rsidRPr="002B19D1" w:rsidRDefault="002B19D1" w:rsidP="00FB17A4">
      <w:pPr>
        <w:numPr>
          <w:ilvl w:val="2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После оказания Услуг предоставить Заказчику результаты оказанных Услуг и предоставить на подписание Акт в порядке и на условиях, определенных в Договоре.</w:t>
      </w:r>
    </w:p>
    <w:p w14:paraId="180918C8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14:paraId="30085CF1" w14:textId="77777777" w:rsidR="002B19D1" w:rsidRPr="002B19D1" w:rsidRDefault="002B19D1" w:rsidP="00FB17A4">
      <w:pPr>
        <w:numPr>
          <w:ilvl w:val="2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Согласовать с Подрядчиком Спецификацию на оказание Услуг, а также любые изменения к нему.</w:t>
      </w:r>
    </w:p>
    <w:p w14:paraId="4BE24A70" w14:textId="77777777" w:rsidR="002B19D1" w:rsidRPr="002B19D1" w:rsidRDefault="002B19D1" w:rsidP="00FB17A4">
      <w:pPr>
        <w:numPr>
          <w:ilvl w:val="2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 сроки, предусмотренные Договором принять оказанные Услуги, а при обнаружении отступлений от Договора, ухудшающих результат оказания Услуг, или иных недостатков в Услугах заявить об этом Подрядчику (с учетом п.3.3 Договора).</w:t>
      </w:r>
    </w:p>
    <w:p w14:paraId="434E9011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9ACCD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Качество выполняемых работ. Гарантия</w:t>
      </w:r>
    </w:p>
    <w:p w14:paraId="0066F909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Заказчик вправе в ходе оказания Услуг осуществлять контроль за их выполнением.</w:t>
      </w:r>
    </w:p>
    <w:p w14:paraId="096C8977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Качество оказываемых Услуг и их результат должны соответствовать обычно предъявляемым требованиям и в пределах разумного срока быть пригодными для использования по назначению.</w:t>
      </w:r>
    </w:p>
    <w:p w14:paraId="23E260BE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617F4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iCs/>
          <w:sz w:val="24"/>
          <w:szCs w:val="24"/>
        </w:rPr>
        <w:t>Ответственность Сторон</w:t>
      </w:r>
    </w:p>
    <w:p w14:paraId="04F1CC6A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 случае нарушения сроков оказания Услуг Заказчик вправе требовать от Подрядчика выплаты неустойки в размере 0,1 % от цены Спецификации за каждый день просрочки, но не более 10% от цены Спецификации.</w:t>
      </w:r>
    </w:p>
    <w:p w14:paraId="4B3BB55B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За просрочку в оплате Услуг Подрядчик вправе требовать от Заказчика выплаты неустойки в размере 0,1% от суммы задолженности за каждый день просрочки, но не более 10% от суммы задолженности.</w:t>
      </w:r>
    </w:p>
    <w:p w14:paraId="4CA93C66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Выплата неустойки производится только на основании соответствующего требования, направленного одной Стороной другой Стороне, нарушившей свои обязательства.</w:t>
      </w:r>
    </w:p>
    <w:p w14:paraId="137EF4D1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lastRenderedPageBreak/>
        <w:t>К денежным обязательствам, вытекающим из настоящего Договора, правила ст.317.1 Гражданского кодекса Российской Федерации не применяются.</w:t>
      </w:r>
    </w:p>
    <w:p w14:paraId="0882AEA6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2DD0A" w14:textId="77777777" w:rsidR="002B19D1" w:rsidRPr="002B19D1" w:rsidRDefault="002B19D1" w:rsidP="00FB17A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14:paraId="09968E18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 Все документы, информация, материалы и данные, представленные одной Стороной другой Стороне, и соответствующим образом обозначенные, считаются конфиденциальной информацией (далее – «Конфиденциальная информация»), за исключением нижеуказанных случаев.</w:t>
      </w:r>
    </w:p>
    <w:p w14:paraId="6FD5F0CE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К Конфиденциальной информации Стороны не относится любая информация, которая:</w:t>
      </w:r>
    </w:p>
    <w:p w14:paraId="7D83F09D" w14:textId="77777777" w:rsidR="002B19D1" w:rsidRPr="002B19D1" w:rsidRDefault="002B19D1" w:rsidP="00FB17A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уже известна или доступна для получающей Стороны без принятия обязательств по обеспечению конфиденциальности;</w:t>
      </w:r>
    </w:p>
    <w:p w14:paraId="49B2B8E3" w14:textId="77777777" w:rsidR="002B19D1" w:rsidRPr="002B19D1" w:rsidRDefault="002B19D1" w:rsidP="00FB17A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является общеизвестной или доступной из других источников, которые не имеют обязательств по обеспечению конфиденциальности перед источником информации, за исключением случаев, когда раскрытие Конфиденциальной информации произошло в результате нарушения положений настоящего Договора;</w:t>
      </w:r>
    </w:p>
    <w:p w14:paraId="686BAE0F" w14:textId="77777777" w:rsidR="002B19D1" w:rsidRPr="002B19D1" w:rsidRDefault="002B19D1" w:rsidP="00FB17A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была обнародована его владельцами без условий об обеспечении конфиденциальности;</w:t>
      </w:r>
    </w:p>
    <w:p w14:paraId="06016E3D" w14:textId="77777777" w:rsidR="002B19D1" w:rsidRPr="002B19D1" w:rsidRDefault="002B19D1" w:rsidP="00FB17A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независимо создана получающей Стороной или в интересах такой Стороны, без использования или доступа к Конфиденциальной информации; или</w:t>
      </w:r>
    </w:p>
    <w:p w14:paraId="7FEEC624" w14:textId="77777777" w:rsidR="002B19D1" w:rsidRPr="002B19D1" w:rsidRDefault="002B19D1" w:rsidP="00FB17A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должна быть раскрыта в соответствии с положениями законодательства, или иным образом необходима в соответствия с применимым законодательством и правилами.</w:t>
      </w:r>
    </w:p>
    <w:p w14:paraId="063444D3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Сторона, получающая Конфиденциальную информацию, имеет обязательства по защите в течение двух (2) лет с момента вступления Договора в силу, в отношении Конфиденциальной информации раскрывающей Стороны, которая: </w:t>
      </w:r>
    </w:p>
    <w:p w14:paraId="1E40FBF1" w14:textId="77777777" w:rsidR="002B19D1" w:rsidRPr="002B19D1" w:rsidRDefault="002B19D1" w:rsidP="00FB17A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письменной форме и помечена как конфиденциальная в момент раскрытия, или </w:t>
      </w:r>
    </w:p>
    <w:p w14:paraId="3E0E0340" w14:textId="77777777" w:rsidR="002B19D1" w:rsidRPr="002B19D1" w:rsidRDefault="002B19D1" w:rsidP="00FB17A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раскрывается устно или визуально, в кратком изложении определена как Конфиденциальная информация в письменном меморандуме, полученном получающей Стороной в течение тридцати (30) дней с момента раскрытия информации.</w:t>
      </w:r>
    </w:p>
    <w:p w14:paraId="3A9F78A8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 случае раскрытия Конфиденциальной информации, получившая ее Сторона соглашается, что в течение двух лет с Даты вступления в силу Договора, она примет меры защиты, которые, как правило, принимаются для защиты ее собственной конфиденциальной и служебной информации, чтобы предотвратить раскрытие третьим стороны Конфиденциальной и служебной информации передающей Стороны.</w:t>
      </w:r>
    </w:p>
    <w:p w14:paraId="12E486AC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Сторона вправе передавать или раскрывать Конфиденциальную информацию другой Стороны только тем своим работникам, которые имеют непосредственное отношение к использованию Конфиденциальной информации, при условии, что вышеперечисленные лица имеют или примут до получения информации обязательства на охране Конфиденциальной информации.</w:t>
      </w:r>
    </w:p>
    <w:p w14:paraId="640F2C74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5248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0D465C77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Риск хищения, случайной гибели или случайного повреждения материалов, оборудования, используемых для исполнения договора несет та сторона, на хранении у которой эти материалы либо оборудование находится.</w:t>
      </w:r>
    </w:p>
    <w:p w14:paraId="5F55FF92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результата оказанной Услуги до ее приемки Заказчиком несет Подрядчик.</w:t>
      </w:r>
    </w:p>
    <w:p w14:paraId="013A62AD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Подрядчик обязан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оказания Услуги либо иных не зависящих от Подрядчика обстоятельств, которые грозят годности или прочности результатов оказываемых Услуг либо создают невозможность ее завершения в срок.</w:t>
      </w:r>
    </w:p>
    <w:p w14:paraId="37E84A22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0D889" w14:textId="77777777" w:rsidR="002B19D1" w:rsidRPr="002B19D1" w:rsidRDefault="002B19D1" w:rsidP="00FB17A4">
      <w:pPr>
        <w:numPr>
          <w:ilvl w:val="0"/>
          <w:numId w:val="3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 xml:space="preserve">Условия заключения, изменения и расторжения договора. </w:t>
      </w:r>
    </w:p>
    <w:p w14:paraId="352FF170" w14:textId="73BDFC94" w:rsidR="002B19D1" w:rsidRPr="002B19D1" w:rsidRDefault="002B19D1" w:rsidP="00FB17A4">
      <w:pPr>
        <w:numPr>
          <w:ilvl w:val="1"/>
          <w:numId w:val="3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Руководствуясь ст. 434 ГК РФ, Стороны достигли соглашения, что Договор/Спецификация считается заключённой в письменной форме </w:t>
      </w:r>
      <w:r w:rsidRPr="002B19D1">
        <w:rPr>
          <w:rFonts w:ascii="Times New Roman" w:eastAsia="Calibri" w:hAnsi="Times New Roman" w:cs="Times New Roman"/>
          <w:sz w:val="24"/>
          <w:szCs w:val="24"/>
        </w:rPr>
        <w:t>путем обмена электронными документами в виде сканированной копии Договора, подписанной уполномоченным лицом соответствующей Стороны, с использованием адресов электронной почты, указанных в п.13.5. Договора.</w:t>
      </w:r>
    </w:p>
    <w:p w14:paraId="0B4E1E39" w14:textId="77777777" w:rsidR="002B19D1" w:rsidRPr="002B19D1" w:rsidRDefault="002B19D1" w:rsidP="002B19D1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Датой подписания Договора признается поступление с адреса электронной почты любой из Стороны, указанного в п.13.5.  Договора, скана Договора, содержащего подписи уполномоченных лиц обеих Сторон.</w:t>
      </w:r>
    </w:p>
    <w:p w14:paraId="4EEA1D97" w14:textId="77777777" w:rsidR="002B19D1" w:rsidRPr="002B19D1" w:rsidRDefault="002B19D1" w:rsidP="002B19D1">
      <w:pPr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Дата подписания и дата заключения Договора при этом признаются тождественными, если иное не указано в Договоре.</w:t>
      </w:r>
    </w:p>
    <w:p w14:paraId="067DFC21" w14:textId="77777777" w:rsidR="002B19D1" w:rsidRPr="002B19D1" w:rsidRDefault="002B19D1" w:rsidP="00FB17A4">
      <w:pPr>
        <w:numPr>
          <w:ilvl w:val="1"/>
          <w:numId w:val="3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Письма и иные документы, направленные с адресов электронной почты, указанных в п.13.5. Договора, будут иметь полную юридическую силу и могут использоваться сторонами в качестве надлежащих доказательств в суде и других государственных органах.</w:t>
      </w:r>
    </w:p>
    <w:p w14:paraId="2A3E4266" w14:textId="77777777" w:rsidR="002B19D1" w:rsidRPr="002B19D1" w:rsidRDefault="002B19D1" w:rsidP="00FB17A4">
      <w:pPr>
        <w:numPr>
          <w:ilvl w:val="1"/>
          <w:numId w:val="3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Любые изменения и дополнения к Договору действительны лишь при условии, что они совершены в письменной форме, как она определена выше, и подписаны уполномоченными на то представителями Сторон.</w:t>
      </w:r>
    </w:p>
    <w:p w14:paraId="318616AD" w14:textId="77777777" w:rsidR="002B19D1" w:rsidRPr="002B19D1" w:rsidRDefault="002B19D1" w:rsidP="00FB17A4">
      <w:pPr>
        <w:numPr>
          <w:ilvl w:val="1"/>
          <w:numId w:val="34"/>
        </w:numPr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Стороны достигли соглашения, что для целей надлежащего документооборота они обязуются обменяться бумажными экземплярами подписанных документов (Договор, дополнительные соглашения, приложения к нему) путем направления по адресам места нахождения, указанным в разделе 14 Договора, в течение 10 рабочих дней с даты заключения Договора.</w:t>
      </w:r>
    </w:p>
    <w:p w14:paraId="0020B99A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CF8C1" w14:textId="77777777" w:rsidR="002B19D1" w:rsidRPr="002B19D1" w:rsidRDefault="002B19D1" w:rsidP="00FB17A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iCs/>
          <w:sz w:val="24"/>
          <w:szCs w:val="24"/>
        </w:rPr>
        <w:t>Обстоятельства непреодолимой силы</w:t>
      </w:r>
    </w:p>
    <w:p w14:paraId="0F5FB33F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заключения Договора в результате событий чрезвычайного характера, которые Подрядчик, либо Заказчик не могли ни предвидеть, ни предотвратить разумными мерами.</w:t>
      </w:r>
    </w:p>
    <w:p w14:paraId="656C4367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например, наводнение, землетрясение, ураган, транспортная катастрофа, а также акты и распоряжения органов государственной власти и управления, делающие невозможным исполнение обязательств по Договору.</w:t>
      </w:r>
    </w:p>
    <w:p w14:paraId="0562A3F8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Сторона, ссылающаяся на действие обстоятельств непреодолимой силы, обязана в течение 3-х рабочих дней информировать другую сторону о наступлении подобных обстоятельств в письменной форме, и подтвердить наличие таких обстоятельств справкой, выданной Торгово-промышленной палатой или иным правомочным органом соответствующей страны.</w:t>
      </w:r>
    </w:p>
    <w:p w14:paraId="34391F49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Сторона, которая не может из-за наступления обстоятельств непреодолимой силы выполнить обязательства по Договору, приложит с учетом положений Договора все усилия к тому, чтобы как можно скорее компенсировать это неисполнение.</w:t>
      </w:r>
    </w:p>
    <w:p w14:paraId="0E720438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По прекращении действия указанных обстоятельств, Сторона должна без промедления известить об этом другую Сторону в письменном виде. При этом Сторона должна указать срок, в который предполагается исполнить обязательства по Договору. Если Сторона не направит или несвоевременно направит необходимые извещения, то она обязана возместить другой Стороне убытки, причиненные неизвещением или несвоевременным извещением.</w:t>
      </w:r>
    </w:p>
    <w:p w14:paraId="4718A3DF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17537F73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lastRenderedPageBreak/>
        <w:t>Если обстоятельства, предусмотренные настоящей статьей, продлятся свыше 3-х месяцев, Подрядчик и Заказчик должны договориться о судьбе Договора. Если Стороны не придут к соглашению, Сторона, которая не затронута обстоятельствами непреодолимой силы, вправе расторгнуть Договор, письменно уведомив об этом другую Сторону.</w:t>
      </w:r>
    </w:p>
    <w:p w14:paraId="794D25A8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AA97CB" w14:textId="77777777" w:rsidR="002B19D1" w:rsidRPr="002B19D1" w:rsidRDefault="002B19D1" w:rsidP="00FB17A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Рассмотрение споров</w:t>
      </w:r>
    </w:p>
    <w:p w14:paraId="6E8E00AA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 случае возникновения между Сторонами споров относительно исполнения Договора Стороны предпримут все разумные меры для разрешения споров путем переговоров. Соблюдение претензионного порядка обязательно. Срок рассмотрения претензии – 10 рабочих дней с даты получения.</w:t>
      </w:r>
    </w:p>
    <w:p w14:paraId="58BC6341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Спор, по которому Стороны не достигли соглашения, подлежит разрешению в арбитражном суде</w:t>
      </w:r>
      <w:r w:rsidRPr="002B1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9D1">
        <w:rPr>
          <w:rFonts w:ascii="Times New Roman" w:hAnsi="Times New Roman" w:cs="Times New Roman"/>
          <w:sz w:val="24"/>
          <w:szCs w:val="24"/>
        </w:rPr>
        <w:t>г. Москвы</w:t>
      </w:r>
      <w:r w:rsidRPr="002B1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9D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14:paraId="4E38AB39" w14:textId="77777777" w:rsidR="002B19D1" w:rsidRPr="002B19D1" w:rsidRDefault="002B19D1" w:rsidP="002B19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D9826" w14:textId="77777777" w:rsidR="002B19D1" w:rsidRPr="002B19D1" w:rsidRDefault="002B19D1" w:rsidP="00FB17A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iCs/>
          <w:sz w:val="24"/>
          <w:szCs w:val="24"/>
        </w:rPr>
        <w:t>Срок действия и условия расторжения договора</w:t>
      </w:r>
    </w:p>
    <w:p w14:paraId="7792DFF7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обеими Сторонами и действует до полного его исполнения Сторонами.</w:t>
      </w:r>
    </w:p>
    <w:p w14:paraId="58A6F1CD" w14:textId="77777777" w:rsidR="002B19D1" w:rsidRPr="002B19D1" w:rsidRDefault="002B19D1" w:rsidP="00FB17A4">
      <w:pPr>
        <w:widowControl w:val="0"/>
        <w:numPr>
          <w:ilvl w:val="1"/>
          <w:numId w:val="34"/>
        </w:numPr>
        <w:suppressAutoHyphens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Заказчик вправе в любое время в одностороннем внесудебном порядке отказаться от исполнения настоящего Договора путем направления письменного уведомления Подрядчику. </w:t>
      </w:r>
    </w:p>
    <w:p w14:paraId="1797350B" w14:textId="77777777" w:rsidR="002B19D1" w:rsidRPr="002B19D1" w:rsidRDefault="002B19D1" w:rsidP="00FB17A4">
      <w:pPr>
        <w:widowControl w:val="0"/>
        <w:numPr>
          <w:ilvl w:val="1"/>
          <w:numId w:val="34"/>
        </w:numPr>
        <w:suppressAutoHyphens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с момента получения Подрядчиком уведомления Заказчика, если в уведомлении не предусмотрен более поздний срок расторжения Договора. </w:t>
      </w:r>
    </w:p>
    <w:p w14:paraId="1EDAAC3B" w14:textId="77777777" w:rsidR="002B19D1" w:rsidRPr="002B19D1" w:rsidRDefault="002B19D1" w:rsidP="00FB17A4">
      <w:pPr>
        <w:widowControl w:val="0"/>
        <w:numPr>
          <w:ilvl w:val="1"/>
          <w:numId w:val="34"/>
        </w:numPr>
        <w:suppressAutoHyphens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Подрядчик вправе в любое время в одностороннем внесудебном порядке отказаться от исполнения настоящего Договора путем направления письменного уведомления Заказчику. </w:t>
      </w:r>
    </w:p>
    <w:p w14:paraId="460E26FB" w14:textId="77777777" w:rsidR="002B19D1" w:rsidRPr="002B19D1" w:rsidRDefault="002B19D1" w:rsidP="00FB17A4">
      <w:pPr>
        <w:widowControl w:val="0"/>
        <w:numPr>
          <w:ilvl w:val="1"/>
          <w:numId w:val="34"/>
        </w:numPr>
        <w:suppressAutoHyphens/>
        <w:autoSpaceDE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с момента получения Заказчиком уведомления Подрядчика, если в уведомлении не предусмотрен более поздний срок расторжения Договора. </w:t>
      </w:r>
    </w:p>
    <w:p w14:paraId="27FA32F7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4820805" w14:textId="77777777" w:rsidR="002B19D1" w:rsidRPr="002B19D1" w:rsidRDefault="002B19D1" w:rsidP="00FB17A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iCs/>
          <w:sz w:val="24"/>
          <w:szCs w:val="24"/>
        </w:rPr>
        <w:t>Заключительные положения</w:t>
      </w:r>
    </w:p>
    <w:p w14:paraId="4B7A7CEF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Ни одна из Сторон не вправе уступать третьим лицам права требования, возникшие из Договора, без письменного согласия другой Стороны.</w:t>
      </w:r>
    </w:p>
    <w:p w14:paraId="3517C3DA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6BC152AA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728D471B" w14:textId="77777777" w:rsidR="002B19D1" w:rsidRPr="002B19D1" w:rsidRDefault="002B19D1" w:rsidP="00FB17A4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Договора.</w:t>
      </w:r>
    </w:p>
    <w:p w14:paraId="30EDC0AF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Вся переписка (сообщения, заявления, иное) по Договору производится по выбору адресанта в следующем порядке:</w:t>
      </w:r>
    </w:p>
    <w:p w14:paraId="2C05C661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- по электронной почте:</w:t>
      </w:r>
    </w:p>
    <w:p w14:paraId="749831AE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Заказчик _________________</w:t>
      </w:r>
    </w:p>
    <w:p w14:paraId="0DB6D421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Подрядчик _________________</w:t>
      </w:r>
      <w:r w:rsidRPr="002B1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4A977" w14:textId="5A8F9EFE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- с использованием услуг почтовой связи по адресам, указанным в р.13. Договора при обязательном дублировании по электронной почте.</w:t>
      </w:r>
    </w:p>
    <w:p w14:paraId="7A160BE6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Оба способа являются равнозначными. Каждая из Сторон обязана обеспечить получение корреспонденции по указанным адресам и несёт риск неполучения корреспонденции самостоятельно.</w:t>
      </w:r>
    </w:p>
    <w:p w14:paraId="3AD3764F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12.5.1. Сообщение считается полученным адресатом:</w:t>
      </w:r>
    </w:p>
    <w:p w14:paraId="5D6E82FF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при использовании электронной почты – на следующий рабочий день после отправки адресантом, </w:t>
      </w:r>
    </w:p>
    <w:p w14:paraId="73A469B8" w14:textId="77777777" w:rsidR="002B19D1" w:rsidRPr="002B19D1" w:rsidRDefault="002B19D1" w:rsidP="002B19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- при использовании услуг почтовой связи – курьером – в дату получения/невозможности вручения, Почтой России – спустя 15 рабочих дней с даты отправки.</w:t>
      </w:r>
    </w:p>
    <w:p w14:paraId="0578A611" w14:textId="77777777" w:rsidR="002B19D1" w:rsidRPr="002B19D1" w:rsidRDefault="002B19D1" w:rsidP="00FB17A4">
      <w:pPr>
        <w:numPr>
          <w:ilvl w:val="1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К настоящему Договору прилагается:</w:t>
      </w:r>
    </w:p>
    <w:p w14:paraId="00879526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Приложение № 1 – Форма «Спецификация»;</w:t>
      </w:r>
    </w:p>
    <w:p w14:paraId="6C718468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Приложение № 2 – Форма «Акт».</w:t>
      </w:r>
    </w:p>
    <w:p w14:paraId="59F16D10" w14:textId="77777777" w:rsidR="002B19D1" w:rsidRPr="002B19D1" w:rsidRDefault="002B19D1" w:rsidP="002B19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1D7C1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1EED1E4" w14:textId="77777777" w:rsidR="002B19D1" w:rsidRPr="002B19D1" w:rsidRDefault="002B19D1" w:rsidP="00FB17A4">
      <w:pPr>
        <w:numPr>
          <w:ilvl w:val="0"/>
          <w:numId w:val="34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iCs/>
          <w:sz w:val="24"/>
          <w:szCs w:val="24"/>
        </w:rPr>
        <w:t>Реквизиты и подписи Сторон</w:t>
      </w:r>
    </w:p>
    <w:p w14:paraId="21F6FC4F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3A2C6E" w14:textId="77777777" w:rsidR="002B19D1" w:rsidRPr="002B19D1" w:rsidRDefault="002B19D1" w:rsidP="002B19D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Подрядчик:                                                               Заказчик: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387"/>
      </w:tblGrid>
      <w:tr w:rsidR="002B19D1" w:rsidRPr="002B19D1" w14:paraId="2FEB93F8" w14:textId="77777777" w:rsidTr="00C54476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479D" w14:textId="77777777" w:rsidR="002B19D1" w:rsidRPr="002B19D1" w:rsidRDefault="002B19D1" w:rsidP="002B19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B19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14:paraId="751308BB" w14:textId="77777777" w:rsidR="002B19D1" w:rsidRPr="002B19D1" w:rsidRDefault="002B19D1" w:rsidP="002B19D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B19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Адрес: </w:t>
            </w:r>
            <w:r w:rsidRPr="002B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121205</w:t>
            </w:r>
            <w:r w:rsidRPr="002B19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г. Москва, территория инновационного центра «Сколково», Большой бульвар, д. 30 стр.1</w:t>
            </w:r>
          </w:p>
          <w:p w14:paraId="7642DEB3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Телефон +7 495 280 1481</w:t>
            </w:r>
          </w:p>
          <w:p w14:paraId="7E666119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ОГРН: 1115000005922</w:t>
            </w:r>
          </w:p>
          <w:p w14:paraId="38A807D3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ИНН: 5032998454</w:t>
            </w:r>
          </w:p>
          <w:p w14:paraId="2140FA5A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КПП: 773101001</w:t>
            </w:r>
          </w:p>
          <w:p w14:paraId="54D11A39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Расчетный счет (в рублях):</w:t>
            </w:r>
          </w:p>
          <w:p w14:paraId="74E7DA24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40703810538000005418 </w:t>
            </w:r>
          </w:p>
          <w:p w14:paraId="7DA88452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Банк: Московский банк ПАО «Сбербанк России» 9038/00284</w:t>
            </w:r>
          </w:p>
          <w:p w14:paraId="44E937B3" w14:textId="77777777" w:rsidR="002B19D1" w:rsidRPr="002B19D1" w:rsidRDefault="002B19D1" w:rsidP="002B19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Кор. счет: 30101810400000000225</w:t>
            </w:r>
          </w:p>
          <w:p w14:paraId="420A95E2" w14:textId="77777777" w:rsidR="002B19D1" w:rsidRPr="002B19D1" w:rsidRDefault="002B19D1" w:rsidP="002B19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БИК: 044525225</w:t>
            </w:r>
          </w:p>
          <w:p w14:paraId="2B24E05C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FA6B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1FF6C246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5887C461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5ABFB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0223A7DC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Телефон: ___________</w:t>
            </w:r>
          </w:p>
          <w:p w14:paraId="2CEB5726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5B7B176F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1C3EEADF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4C535EB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0CB24819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A4C0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1B12009" w14:textId="77777777" w:rsidR="002B19D1" w:rsidRPr="002B19D1" w:rsidRDefault="002B19D1" w:rsidP="002B1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Кор. счет:</w:t>
            </w: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7326BB47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2B19D1" w:rsidRPr="002B19D1" w14:paraId="17AB655F" w14:textId="77777777" w:rsidTr="00C54476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70A0" w14:textId="77777777" w:rsidR="002B19D1" w:rsidRPr="002B19D1" w:rsidRDefault="002B19D1" w:rsidP="002B1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9AAB" w14:textId="77777777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C996C" w14:textId="77777777" w:rsidR="002B19D1" w:rsidRPr="002B19D1" w:rsidRDefault="002B19D1" w:rsidP="002B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4962"/>
        <w:gridCol w:w="107"/>
      </w:tblGrid>
      <w:tr w:rsidR="002B19D1" w:rsidRPr="002B19D1" w14:paraId="6CB2AF11" w14:textId="77777777" w:rsidTr="00C54476">
        <w:trPr>
          <w:trHeight w:val="2233"/>
        </w:trPr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88A4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1A64F59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D641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48FFB" w14:textId="77777777" w:rsidR="002B19D1" w:rsidRPr="002B19D1" w:rsidRDefault="002B19D1" w:rsidP="002B19D1">
            <w:pPr>
              <w:pStyle w:val="ConsNonformat"/>
              <w:rPr>
                <w:rFonts w:ascii="Times New Roman" w:hAnsi="Times New Roman" w:cs="Times New Roman"/>
              </w:rPr>
            </w:pPr>
            <w:r w:rsidRPr="002B19D1">
              <w:rPr>
                <w:rFonts w:ascii="Times New Roman" w:hAnsi="Times New Roman" w:cs="Times New Roman"/>
              </w:rPr>
              <w:t>Подпись: _________________________</w:t>
            </w:r>
          </w:p>
          <w:p w14:paraId="12F465AE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D815A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83BED" w14:textId="77777777" w:rsidR="002B19D1" w:rsidRPr="002B19D1" w:rsidRDefault="002B19D1" w:rsidP="002B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Денисов А. А., Руководитель отдела по</w:t>
            </w:r>
          </w:p>
          <w:p w14:paraId="136FD1F6" w14:textId="77777777" w:rsidR="002B19D1" w:rsidRPr="002B19D1" w:rsidRDefault="002B19D1" w:rsidP="002B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 центрами коллективного пользования</w:t>
            </w:r>
          </w:p>
          <w:p w14:paraId="43D67C32" w14:textId="26BFB326" w:rsidR="002B19D1" w:rsidRPr="002B19D1" w:rsidRDefault="002B19D1" w:rsidP="002B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 «__» ____________ 20</w:t>
            </w:r>
            <w:r w:rsidR="004A0BA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6675BF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B9E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4C278C5C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071E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F5608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</w:t>
            </w:r>
          </w:p>
          <w:p w14:paraId="7F744EF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54BD1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A69D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C346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</w:t>
            </w:r>
          </w:p>
        </w:tc>
        <w:tc>
          <w:tcPr>
            <w:tcW w:w="1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41E13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F31C29" w14:textId="77777777" w:rsidR="002B19D1" w:rsidRPr="002B19D1" w:rsidRDefault="002B19D1" w:rsidP="002B1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0379" w14:textId="77777777" w:rsidR="002B19D1" w:rsidRPr="002B19D1" w:rsidRDefault="002B19D1" w:rsidP="002B19D1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Приложение № 1 </w:t>
      </w:r>
    </w:p>
    <w:p w14:paraId="206E03BD" w14:textId="77777777" w:rsidR="002B19D1" w:rsidRPr="002B19D1" w:rsidRDefault="002B19D1" w:rsidP="002B19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 Договору возмездного оказания услуг №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от </w:t>
      </w:r>
      <w:r w:rsidRPr="002B19D1">
        <w:rPr>
          <w:rFonts w:ascii="Times New Roman" w:hAnsi="Times New Roman" w:cs="Times New Roman"/>
          <w:b/>
          <w:spacing w:val="-14"/>
          <w:sz w:val="24"/>
          <w:szCs w:val="24"/>
        </w:rPr>
        <w:t>_____________</w:t>
      </w:r>
      <w:r w:rsidRPr="002B19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79227C7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CC705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E3C00D3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8A228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1839D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Спецификация №___</w:t>
      </w:r>
    </w:p>
    <w:p w14:paraId="64D308E2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08A0D8" w14:textId="77777777" w:rsidR="002B19D1" w:rsidRPr="002B19D1" w:rsidRDefault="002B19D1" w:rsidP="002B19D1">
      <w:pPr>
        <w:pStyle w:val="Title"/>
        <w:tabs>
          <w:tab w:val="right" w:pos="9923"/>
        </w:tabs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2B19D1">
        <w:rPr>
          <w:rFonts w:ascii="Times New Roman" w:hAnsi="Times New Roman" w:cs="Times New Roman"/>
          <w:sz w:val="24"/>
          <w:szCs w:val="24"/>
        </w:rPr>
        <w:t xml:space="preserve"> </w:t>
      </w:r>
      <w:r w:rsidRPr="002B19D1">
        <w:rPr>
          <w:rFonts w:ascii="Times New Roman" w:hAnsi="Times New Roman" w:cs="Times New Roman"/>
          <w:sz w:val="24"/>
          <w:szCs w:val="24"/>
        </w:rPr>
        <w:tab/>
      </w:r>
      <w:r w:rsidRPr="002B19D1">
        <w:rPr>
          <w:rFonts w:ascii="Times New Roman" w:hAnsi="Times New Roman" w:cs="Times New Roman"/>
          <w:b/>
          <w:sz w:val="24"/>
          <w:szCs w:val="24"/>
        </w:rPr>
        <w:t>_____________________ 2020 года</w:t>
      </w:r>
    </w:p>
    <w:p w14:paraId="590F30AB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04C9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365BE" w14:textId="77777777" w:rsidR="002B19D1" w:rsidRPr="002B19D1" w:rsidRDefault="002B19D1" w:rsidP="002B19D1">
      <w:pPr>
        <w:tabs>
          <w:tab w:val="left" w:pos="650"/>
          <w:tab w:val="left" w:pos="4783"/>
          <w:tab w:val="left" w:pos="5778"/>
          <w:tab w:val="left" w:pos="97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19D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B19D1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2B19D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B19D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2B19D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(в дальнейшем именуемое «</w:t>
      </w:r>
      <w:r w:rsidRPr="002B19D1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Заказчик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»), с одной стороны, и</w:t>
      </w:r>
      <w:r w:rsidRPr="002B19D1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образовательная организация высшего образования «Сколковский институт науки и технологий»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в лице </w:t>
      </w:r>
      <w:r w:rsidRPr="002B19D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B19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действующего на основании </w:t>
      </w:r>
      <w:r w:rsidRPr="002B19D1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(в дальнейшем именуемое «</w:t>
      </w:r>
      <w:r w:rsidRPr="002B19D1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Подрядчик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»), с другой стороны, совместно именуемые «Стороны», а по отдельности - «Сторона», заключили настоящую спецификацию (далее – «Спецификация») к договору подряда №__ от _________ (далее – «Договор») о нижеследующем:</w:t>
      </w:r>
    </w:p>
    <w:p w14:paraId="3CE2F1E1" w14:textId="77777777" w:rsidR="002B19D1" w:rsidRPr="002B19D1" w:rsidRDefault="002B19D1" w:rsidP="002B19D1">
      <w:pPr>
        <w:tabs>
          <w:tab w:val="left" w:pos="851"/>
          <w:tab w:val="left" w:pos="4783"/>
          <w:tab w:val="left" w:pos="5778"/>
          <w:tab w:val="left" w:pos="97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696625FE" w14:textId="77777777" w:rsidR="002B19D1" w:rsidRPr="002B19D1" w:rsidRDefault="002B19D1" w:rsidP="00FB17A4">
      <w:pPr>
        <w:numPr>
          <w:ilvl w:val="0"/>
          <w:numId w:val="39"/>
        </w:numPr>
        <w:tabs>
          <w:tab w:val="left" w:pos="851"/>
          <w:tab w:val="left" w:pos="4783"/>
          <w:tab w:val="left" w:pos="5778"/>
          <w:tab w:val="left" w:pos="974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Описание </w:t>
      </w:r>
      <w:r w:rsidRPr="002B19D1">
        <w:rPr>
          <w:rFonts w:ascii="Times New Roman" w:hAnsi="Times New Roman" w:cs="Times New Roman"/>
          <w:sz w:val="24"/>
          <w:szCs w:val="24"/>
        </w:rPr>
        <w:t>Услуг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 xml:space="preserve">: </w:t>
      </w:r>
      <w:r w:rsidRPr="002B19D1">
        <w:rPr>
          <w:rFonts w:ascii="Times New Roman" w:hAnsi="Times New Roman" w:cs="Times New Roman"/>
          <w:sz w:val="24"/>
          <w:szCs w:val="24"/>
        </w:rPr>
        <w:t>_______.</w:t>
      </w:r>
    </w:p>
    <w:p w14:paraId="0ECC78A3" w14:textId="77777777" w:rsidR="002B19D1" w:rsidRPr="002B19D1" w:rsidRDefault="002B19D1" w:rsidP="00FB17A4">
      <w:pPr>
        <w:numPr>
          <w:ilvl w:val="0"/>
          <w:numId w:val="39"/>
        </w:numPr>
        <w:tabs>
          <w:tab w:val="left" w:pos="851"/>
          <w:tab w:val="left" w:pos="4783"/>
          <w:tab w:val="left" w:pos="5778"/>
          <w:tab w:val="left" w:pos="974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Результат Услуг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B19D1">
        <w:rPr>
          <w:rFonts w:ascii="Times New Roman" w:hAnsi="Times New Roman" w:cs="Times New Roman"/>
          <w:sz w:val="24"/>
          <w:szCs w:val="24"/>
        </w:rPr>
        <w:t>_______.</w:t>
      </w:r>
    </w:p>
    <w:p w14:paraId="553CC640" w14:textId="77777777" w:rsidR="002B19D1" w:rsidRPr="002B19D1" w:rsidRDefault="002B19D1" w:rsidP="00FB17A4">
      <w:pPr>
        <w:numPr>
          <w:ilvl w:val="0"/>
          <w:numId w:val="39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Срок оказания Услуг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19D1"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178E7891" w14:textId="77777777" w:rsidR="002B19D1" w:rsidRPr="002B19D1" w:rsidRDefault="002B19D1" w:rsidP="00FB17A4">
      <w:pPr>
        <w:numPr>
          <w:ilvl w:val="0"/>
          <w:numId w:val="39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Стоимость Услуг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>: ________.</w:t>
      </w:r>
    </w:p>
    <w:p w14:paraId="4FB41B0E" w14:textId="77777777" w:rsidR="002B19D1" w:rsidRPr="002B19D1" w:rsidRDefault="002B19D1" w:rsidP="00FB17A4">
      <w:pPr>
        <w:numPr>
          <w:ilvl w:val="0"/>
          <w:numId w:val="39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Иные условия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19D1">
        <w:rPr>
          <w:rFonts w:ascii="Times New Roman" w:hAnsi="Times New Roman" w:cs="Times New Roman"/>
          <w:sz w:val="24"/>
          <w:szCs w:val="24"/>
        </w:rPr>
        <w:t xml:space="preserve"> _______.</w:t>
      </w:r>
      <w:r w:rsidRPr="002B19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7ED3C2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6"/>
        <w:gridCol w:w="4331"/>
      </w:tblGrid>
      <w:tr w:rsidR="002B19D1" w:rsidRPr="002B19D1" w14:paraId="306ED68C" w14:textId="77777777" w:rsidTr="00C54476">
        <w:trPr>
          <w:trHeight w:val="1257"/>
        </w:trPr>
        <w:tc>
          <w:tcPr>
            <w:tcW w:w="5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93F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07D03AF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BD7C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F3602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______________________/____________/</w:t>
            </w:r>
          </w:p>
        </w:tc>
        <w:tc>
          <w:tcPr>
            <w:tcW w:w="43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BD26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2302D27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0FC8B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565C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_____________________/____________/</w:t>
            </w:r>
          </w:p>
        </w:tc>
      </w:tr>
    </w:tbl>
    <w:p w14:paraId="27298B82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9BB1C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ФОРМА УТВЕРЖДЕНА</w:t>
      </w:r>
    </w:p>
    <w:tbl>
      <w:tblPr>
        <w:tblW w:w="100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3"/>
        <w:gridCol w:w="4904"/>
        <w:gridCol w:w="40"/>
      </w:tblGrid>
      <w:tr w:rsidR="002B19D1" w:rsidRPr="002B19D1" w14:paraId="403DD7C4" w14:textId="77777777" w:rsidTr="00C54476">
        <w:trPr>
          <w:trHeight w:val="12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2CE9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2583DDB5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D3448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B8B98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0D19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49DE71D7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22563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13077" w14:textId="11FF9FD4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D157A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B4A27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88CBD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C0EF2" w14:textId="77777777" w:rsidR="002B19D1" w:rsidRPr="002B19D1" w:rsidRDefault="002B19D1" w:rsidP="002B19D1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Приложение № 2</w:t>
      </w:r>
    </w:p>
    <w:p w14:paraId="63461D0C" w14:textId="77777777" w:rsidR="002B19D1" w:rsidRPr="002B19D1" w:rsidRDefault="002B19D1" w:rsidP="002B19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 Договору возмездного оказания услуг №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от </w:t>
      </w:r>
      <w:r w:rsidRPr="002B19D1">
        <w:rPr>
          <w:rFonts w:ascii="Times New Roman" w:hAnsi="Times New Roman" w:cs="Times New Roman"/>
          <w:b/>
          <w:spacing w:val="-14"/>
          <w:sz w:val="24"/>
          <w:szCs w:val="24"/>
        </w:rPr>
        <w:t>_____________</w:t>
      </w:r>
      <w:r w:rsidRPr="002B19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3D54BF9" w14:textId="77777777" w:rsidR="002B19D1" w:rsidRPr="002B19D1" w:rsidRDefault="002B19D1" w:rsidP="002B19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D05789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B18EE" w14:textId="77777777" w:rsidR="002B19D1" w:rsidRPr="002B19D1" w:rsidRDefault="002B19D1" w:rsidP="002B19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9D1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03B84D8A" w14:textId="77777777" w:rsidR="002B19D1" w:rsidRPr="002B19D1" w:rsidRDefault="002B19D1" w:rsidP="002B19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8349F9" w14:textId="77777777" w:rsidR="002B19D1" w:rsidRPr="002B19D1" w:rsidRDefault="002B19D1" w:rsidP="002B19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19D1">
        <w:rPr>
          <w:rFonts w:ascii="Times New Roman" w:hAnsi="Times New Roman" w:cs="Times New Roman"/>
          <w:sz w:val="24"/>
          <w:szCs w:val="24"/>
          <w:lang w:eastAsia="ru-RU"/>
        </w:rPr>
        <w:t>АКТ</w:t>
      </w:r>
    </w:p>
    <w:p w14:paraId="57B9C10E" w14:textId="77777777" w:rsidR="002B19D1" w:rsidRPr="002B19D1" w:rsidRDefault="002B19D1" w:rsidP="002B19D1">
      <w:pPr>
        <w:widowControl w:val="0"/>
        <w:spacing w:after="0" w:line="240" w:lineRule="auto"/>
        <w:ind w:right="-3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B19D1">
        <w:rPr>
          <w:rFonts w:ascii="Times New Roman" w:hAnsi="Times New Roman" w:cs="Times New Roman"/>
          <w:sz w:val="24"/>
          <w:szCs w:val="24"/>
          <w:lang w:eastAsia="ru-RU"/>
        </w:rPr>
        <w:t>приема-передачи выполненных работ</w:t>
      </w:r>
    </w:p>
    <w:p w14:paraId="0C3009A2" w14:textId="0BDEC541" w:rsidR="002B19D1" w:rsidRPr="002B19D1" w:rsidRDefault="002B19D1" w:rsidP="002B19D1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iCs/>
          <w:spacing w:val="-3"/>
          <w:sz w:val="24"/>
          <w:szCs w:val="24"/>
        </w:rPr>
        <w:t xml:space="preserve">к Спецификации №__ от </w:t>
      </w:r>
      <w:r w:rsidRPr="002B19D1">
        <w:rPr>
          <w:rFonts w:ascii="Times New Roman" w:eastAsia="Calibri" w:hAnsi="Times New Roman" w:cs="Times New Roman"/>
          <w:sz w:val="24"/>
          <w:szCs w:val="24"/>
        </w:rPr>
        <w:t>«    » ______________ 20</w:t>
      </w:r>
      <w:r w:rsidR="004A0BA0">
        <w:rPr>
          <w:rFonts w:ascii="Times New Roman" w:eastAsia="Calibri" w:hAnsi="Times New Roman" w:cs="Times New Roman"/>
          <w:sz w:val="24"/>
          <w:szCs w:val="24"/>
        </w:rPr>
        <w:t>__</w:t>
      </w:r>
      <w:r w:rsidRPr="002B19D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9EE53A2" w14:textId="0D9DDEEF" w:rsidR="002B19D1" w:rsidRPr="002B19D1" w:rsidRDefault="002B19D1" w:rsidP="002B19D1">
      <w:pPr>
        <w:shd w:val="clear" w:color="auto" w:fill="FFFFFF"/>
        <w:tabs>
          <w:tab w:val="left" w:pos="4939"/>
        </w:tabs>
        <w:spacing w:after="0" w:line="240" w:lineRule="auto"/>
        <w:ind w:left="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iCs/>
          <w:spacing w:val="-3"/>
          <w:sz w:val="24"/>
          <w:szCs w:val="24"/>
        </w:rPr>
        <w:t>к Договору возмездного оказания услуг №  _________</w:t>
      </w:r>
      <w:r w:rsidRPr="002B19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4A0BA0">
        <w:rPr>
          <w:rFonts w:ascii="Times New Roman" w:eastAsia="Calibri" w:hAnsi="Times New Roman" w:cs="Times New Roman"/>
          <w:sz w:val="24"/>
          <w:szCs w:val="24"/>
        </w:rPr>
        <w:t xml:space="preserve"> от «    » ______________ 20__</w:t>
      </w:r>
      <w:r w:rsidRPr="002B19D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370B4824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B6232" w14:textId="6A661524" w:rsidR="002B19D1" w:rsidRPr="002B19D1" w:rsidRDefault="002B19D1" w:rsidP="002B19D1">
      <w:pPr>
        <w:shd w:val="clear" w:color="auto" w:fill="FFFFFF"/>
        <w:tabs>
          <w:tab w:val="left" w:pos="4939"/>
        </w:tabs>
        <w:spacing w:after="0" w:line="240" w:lineRule="auto"/>
        <w:ind w:left="7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 xml:space="preserve">г. Москва                                                                                      </w:t>
      </w:r>
      <w:r w:rsidR="004A0BA0">
        <w:rPr>
          <w:rFonts w:ascii="Times New Roman" w:eastAsia="Calibri" w:hAnsi="Times New Roman" w:cs="Times New Roman"/>
          <w:sz w:val="24"/>
          <w:szCs w:val="24"/>
        </w:rPr>
        <w:t xml:space="preserve">                «__»_______ 20__</w:t>
      </w:r>
      <w:r w:rsidRPr="002B19D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952FF30" w14:textId="77777777" w:rsidR="002B19D1" w:rsidRPr="002B19D1" w:rsidRDefault="002B19D1" w:rsidP="002B19D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Мы, нижеподписавшиеся, от лица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9D1">
        <w:rPr>
          <w:rFonts w:ascii="Times New Roman" w:eastAsia="Calibri" w:hAnsi="Times New Roman" w:cs="Times New Roman"/>
          <w:sz w:val="24"/>
          <w:szCs w:val="24"/>
        </w:rPr>
        <w:t>(далее – «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Заказчик») в лице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 от лица </w:t>
      </w:r>
      <w:r w:rsidRPr="002B19D1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Автономной некоммерческой образовательной организации высшего образования «Сколковский институт науки и технологий» (далее – «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Подрядчик»)</w:t>
      </w:r>
      <w:r w:rsidRPr="002B1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в лице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составили настоящий акт (далее – «Акт») о нижеследующем:</w:t>
      </w:r>
    </w:p>
    <w:p w14:paraId="3014CB46" w14:textId="77777777" w:rsidR="002B19D1" w:rsidRPr="002B19D1" w:rsidRDefault="002B19D1" w:rsidP="00FB17A4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Подрядчик качественно и в полном объеме оказал Услуги по Спецификации №__ от </w:t>
      </w:r>
      <w:r w:rsidRPr="002B19D1">
        <w:rPr>
          <w:rFonts w:ascii="Times New Roman" w:eastAsia="Calibri" w:hAnsi="Times New Roman" w:cs="Times New Roman"/>
          <w:sz w:val="24"/>
          <w:szCs w:val="24"/>
        </w:rPr>
        <w:t>_________________ (далее – «Спецификация») к Договору подряда №___ от _________________</w:t>
      </w: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C7196B" w14:textId="77777777" w:rsidR="002B19D1" w:rsidRPr="002B19D1" w:rsidRDefault="002B19D1" w:rsidP="00FB17A4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19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Подрядчик передал Заказчику Результаты оказания Услуг: </w:t>
      </w:r>
      <w:r w:rsidRPr="002B19D1">
        <w:rPr>
          <w:rFonts w:ascii="Times New Roman" w:hAnsi="Times New Roman" w:cs="Times New Roman"/>
          <w:sz w:val="24"/>
          <w:szCs w:val="24"/>
        </w:rPr>
        <w:t>_______.</w:t>
      </w:r>
    </w:p>
    <w:p w14:paraId="7926E14E" w14:textId="77777777" w:rsidR="002B19D1" w:rsidRPr="002B19D1" w:rsidRDefault="002B19D1" w:rsidP="00FB17A4">
      <w:pPr>
        <w:numPr>
          <w:ilvl w:val="0"/>
          <w:numId w:val="38"/>
        </w:numPr>
        <w:shd w:val="clear" w:color="auto" w:fill="FFFFFF"/>
        <w:tabs>
          <w:tab w:val="left" w:pos="9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Заказчик не имеет претензий к Подрядчику в отношении оказанных Услуг.</w:t>
      </w:r>
    </w:p>
    <w:p w14:paraId="639E5975" w14:textId="77777777" w:rsidR="002B19D1" w:rsidRPr="002B19D1" w:rsidRDefault="002B19D1" w:rsidP="00FB17A4">
      <w:pPr>
        <w:numPr>
          <w:ilvl w:val="0"/>
          <w:numId w:val="38"/>
        </w:numPr>
        <w:shd w:val="clear" w:color="auto" w:fill="FFFFFF"/>
        <w:tabs>
          <w:tab w:val="left" w:pos="9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Стоимость Услуг по Спецификации составляет _______ рублей.</w:t>
      </w:r>
    </w:p>
    <w:p w14:paraId="4CDABB8A" w14:textId="77777777" w:rsidR="002B19D1" w:rsidRPr="002B19D1" w:rsidRDefault="002B19D1" w:rsidP="00FB17A4">
      <w:pPr>
        <w:numPr>
          <w:ilvl w:val="0"/>
          <w:numId w:val="38"/>
        </w:numPr>
        <w:shd w:val="clear" w:color="auto" w:fill="FFFFFF"/>
        <w:tabs>
          <w:tab w:val="left" w:pos="9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 xml:space="preserve">На дату составления Акта Заказчик перечисли Подрядчику ___________ рублей ___ копеек. </w:t>
      </w:r>
    </w:p>
    <w:p w14:paraId="7E597565" w14:textId="77777777" w:rsidR="002B19D1" w:rsidRPr="002B19D1" w:rsidRDefault="002B19D1" w:rsidP="002B19D1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Следует к перечислению</w:t>
      </w:r>
      <w:r w:rsidRPr="002B19D1"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___________</w:t>
      </w:r>
      <w:r w:rsidRPr="002B19D1">
        <w:rPr>
          <w:rFonts w:ascii="Times New Roman" w:eastAsia="Calibri" w:hAnsi="Times New Roman" w:cs="Times New Roman"/>
          <w:sz w:val="24"/>
          <w:szCs w:val="24"/>
        </w:rPr>
        <w:t xml:space="preserve"> рублей ___ копеек.</w:t>
      </w:r>
    </w:p>
    <w:p w14:paraId="48F9A2D8" w14:textId="77777777" w:rsidR="002B19D1" w:rsidRPr="002B19D1" w:rsidRDefault="002B19D1" w:rsidP="00FB17A4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9D1">
        <w:rPr>
          <w:rFonts w:ascii="Times New Roman" w:eastAsia="Calibri" w:hAnsi="Times New Roman" w:cs="Times New Roman"/>
          <w:sz w:val="24"/>
          <w:szCs w:val="24"/>
        </w:rPr>
        <w:t>Акт составлен в двух экземплярах, по одному для каждой из Сторон.</w:t>
      </w:r>
    </w:p>
    <w:p w14:paraId="2BE91BC0" w14:textId="77777777" w:rsidR="002B19D1" w:rsidRPr="002B19D1" w:rsidRDefault="002B19D1" w:rsidP="002B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7"/>
        <w:gridCol w:w="4933"/>
        <w:gridCol w:w="37"/>
      </w:tblGrid>
      <w:tr w:rsidR="002B19D1" w:rsidRPr="002B19D1" w14:paraId="1F420AA3" w14:textId="77777777" w:rsidTr="00C54476">
        <w:trPr>
          <w:trHeight w:val="1309"/>
        </w:trPr>
        <w:tc>
          <w:tcPr>
            <w:tcW w:w="5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6214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5CF15E2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4C8B1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______________________/_________________/</w:t>
            </w:r>
          </w:p>
        </w:tc>
        <w:tc>
          <w:tcPr>
            <w:tcW w:w="49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0AB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509ADA5A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7956C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_____________________/_________________/</w:t>
            </w:r>
          </w:p>
        </w:tc>
        <w:tc>
          <w:tcPr>
            <w:tcW w:w="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C2B33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9ED127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A9903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D1">
        <w:rPr>
          <w:rFonts w:ascii="Times New Roman" w:hAnsi="Times New Roman" w:cs="Times New Roman"/>
          <w:sz w:val="24"/>
          <w:szCs w:val="24"/>
        </w:rPr>
        <w:t>ФОРМА УТВЕРЖДЕНА</w:t>
      </w:r>
    </w:p>
    <w:p w14:paraId="7D5CEBBE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3"/>
        <w:gridCol w:w="4904"/>
        <w:gridCol w:w="40"/>
      </w:tblGrid>
      <w:tr w:rsidR="002B19D1" w:rsidRPr="002B19D1" w14:paraId="2748BE23" w14:textId="77777777" w:rsidTr="00C54476">
        <w:trPr>
          <w:trHeight w:val="12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C830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14:paraId="7B28D67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97FC1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7032E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______________________/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BD0D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5DEE5E2F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00F56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91D0D" w14:textId="16A33E5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9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</w:t>
            </w:r>
            <w:r w:rsidRPr="002B19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________________/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C4827" w14:textId="77777777" w:rsidR="002B19D1" w:rsidRPr="002B19D1" w:rsidRDefault="002B19D1" w:rsidP="002B19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B30082" w14:textId="77777777" w:rsidR="002B19D1" w:rsidRPr="002B19D1" w:rsidRDefault="002B19D1" w:rsidP="002B19D1">
      <w:pPr>
        <w:shd w:val="clear" w:color="auto" w:fill="FFFFFF"/>
        <w:tabs>
          <w:tab w:val="left" w:pos="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7531D" w14:textId="77777777" w:rsidR="002B19D1" w:rsidRPr="002B19D1" w:rsidRDefault="002B19D1" w:rsidP="002B1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0E8FF" w14:textId="7E7F9ABB" w:rsidR="002B7207" w:rsidRPr="002B19D1" w:rsidRDefault="002B7207" w:rsidP="002B1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623B60" w14:textId="578CB9A6" w:rsidR="002B7207" w:rsidRPr="002B19D1" w:rsidRDefault="002B7207" w:rsidP="002B1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BB0519" w14:textId="3DBF6A39" w:rsidR="002B7207" w:rsidRPr="002B19D1" w:rsidRDefault="002B7207" w:rsidP="002B1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5AD3E3" w14:textId="77777777" w:rsidR="002B7207" w:rsidRPr="002B19D1" w:rsidRDefault="002B7207" w:rsidP="002B1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2B7207" w:rsidRPr="002B19D1" w:rsidSect="00B107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25ED" w14:textId="77777777" w:rsidR="00677000" w:rsidRDefault="00677000" w:rsidP="00C02154">
      <w:pPr>
        <w:spacing w:after="0" w:line="240" w:lineRule="auto"/>
      </w:pPr>
      <w:r>
        <w:separator/>
      </w:r>
    </w:p>
  </w:endnote>
  <w:endnote w:type="continuationSeparator" w:id="0">
    <w:p w14:paraId="2E0BB17C" w14:textId="77777777" w:rsidR="00677000" w:rsidRDefault="00677000" w:rsidP="00C0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72F29" w14:textId="77777777" w:rsidR="00677000" w:rsidRDefault="00677000" w:rsidP="00C02154">
      <w:pPr>
        <w:spacing w:after="0" w:line="240" w:lineRule="auto"/>
      </w:pPr>
      <w:r>
        <w:separator/>
      </w:r>
    </w:p>
  </w:footnote>
  <w:footnote w:type="continuationSeparator" w:id="0">
    <w:p w14:paraId="7179E8D3" w14:textId="77777777" w:rsidR="00677000" w:rsidRDefault="00677000" w:rsidP="00C0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2E31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88C1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0B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CE48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3C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C619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FE5F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78CF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983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8A6F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467F4"/>
    <w:multiLevelType w:val="hybridMultilevel"/>
    <w:tmpl w:val="7ED4117C"/>
    <w:lvl w:ilvl="0" w:tplc="A454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30453"/>
    <w:multiLevelType w:val="multilevel"/>
    <w:tmpl w:val="2EBE8B42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6674490"/>
    <w:multiLevelType w:val="hybridMultilevel"/>
    <w:tmpl w:val="6D9EB68C"/>
    <w:lvl w:ilvl="0" w:tplc="B3AE9C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18725E"/>
    <w:multiLevelType w:val="multilevel"/>
    <w:tmpl w:val="BB5EB26A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pStyle w:val="a"/>
      <w:lvlText w:val="%1.3."/>
      <w:lvlJc w:val="left"/>
      <w:pPr>
        <w:tabs>
          <w:tab w:val="num" w:pos="862"/>
        </w:tabs>
        <w:ind w:left="574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FE60DB5"/>
    <w:multiLevelType w:val="multilevel"/>
    <w:tmpl w:val="5134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6.%3.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3874DFC"/>
    <w:multiLevelType w:val="hybridMultilevel"/>
    <w:tmpl w:val="E96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16600B63"/>
    <w:multiLevelType w:val="multilevel"/>
    <w:tmpl w:val="3348BE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72F1D10"/>
    <w:multiLevelType w:val="multilevel"/>
    <w:tmpl w:val="BE6844D8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8D29BA"/>
    <w:multiLevelType w:val="multilevel"/>
    <w:tmpl w:val="CAD01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C91A0C"/>
    <w:multiLevelType w:val="multilevel"/>
    <w:tmpl w:val="2EBE8B42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724A3A"/>
    <w:multiLevelType w:val="multilevel"/>
    <w:tmpl w:val="91389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16B4B44"/>
    <w:multiLevelType w:val="hybridMultilevel"/>
    <w:tmpl w:val="C896AE92"/>
    <w:lvl w:ilvl="0" w:tplc="5C28FE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570C4"/>
    <w:multiLevelType w:val="multilevel"/>
    <w:tmpl w:val="C310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A84341B"/>
    <w:multiLevelType w:val="multilevel"/>
    <w:tmpl w:val="18EEBA0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CC07FC8"/>
    <w:multiLevelType w:val="multilevel"/>
    <w:tmpl w:val="BE6844D8"/>
    <w:lvl w:ilvl="0">
      <w:start w:val="3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A47EA6"/>
    <w:multiLevelType w:val="hybridMultilevel"/>
    <w:tmpl w:val="1410E804"/>
    <w:lvl w:ilvl="0" w:tplc="A454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765FC"/>
    <w:multiLevelType w:val="multilevel"/>
    <w:tmpl w:val="D114629A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2044DD8"/>
    <w:multiLevelType w:val="multilevel"/>
    <w:tmpl w:val="30A47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222587E"/>
    <w:multiLevelType w:val="multilevel"/>
    <w:tmpl w:val="12106BBA"/>
    <w:lvl w:ilvl="0">
      <w:start w:val="1"/>
      <w:numFmt w:val="decimal"/>
      <w:lvlText w:val="5.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8BD4474"/>
    <w:multiLevelType w:val="multilevel"/>
    <w:tmpl w:val="7CDA4896"/>
    <w:lvl w:ilvl="0">
      <w:start w:val="1"/>
      <w:numFmt w:val="decimal"/>
      <w:lvlText w:val="5.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01618B"/>
    <w:multiLevelType w:val="multilevel"/>
    <w:tmpl w:val="B1523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8C1A7E"/>
    <w:multiLevelType w:val="multilevel"/>
    <w:tmpl w:val="5134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6.%3.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B6F058B"/>
    <w:multiLevelType w:val="multilevel"/>
    <w:tmpl w:val="5C1E4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BE3766"/>
    <w:multiLevelType w:val="multilevel"/>
    <w:tmpl w:val="6B6684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55261D"/>
    <w:multiLevelType w:val="multilevel"/>
    <w:tmpl w:val="F78C7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AC3632"/>
    <w:multiLevelType w:val="multilevel"/>
    <w:tmpl w:val="43940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2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4"/>
  </w:num>
  <w:num w:numId="17">
    <w:abstractNumId w:val="34"/>
  </w:num>
  <w:num w:numId="18">
    <w:abstractNumId w:val="31"/>
  </w:num>
  <w:num w:numId="19">
    <w:abstractNumId w:val="38"/>
  </w:num>
  <w:num w:numId="20">
    <w:abstractNumId w:val="28"/>
  </w:num>
  <w:num w:numId="21">
    <w:abstractNumId w:val="19"/>
  </w:num>
  <w:num w:numId="22">
    <w:abstractNumId w:val="17"/>
  </w:num>
  <w:num w:numId="23">
    <w:abstractNumId w:val="37"/>
  </w:num>
  <w:num w:numId="24">
    <w:abstractNumId w:val="29"/>
  </w:num>
  <w:num w:numId="25">
    <w:abstractNumId w:val="30"/>
  </w:num>
  <w:num w:numId="26">
    <w:abstractNumId w:val="32"/>
  </w:num>
  <w:num w:numId="27">
    <w:abstractNumId w:val="11"/>
  </w:num>
  <w:num w:numId="28">
    <w:abstractNumId w:val="14"/>
  </w:num>
  <w:num w:numId="29">
    <w:abstractNumId w:val="25"/>
  </w:num>
  <w:num w:numId="30">
    <w:abstractNumId w:val="20"/>
  </w:num>
  <w:num w:numId="31">
    <w:abstractNumId w:val="16"/>
  </w:num>
  <w:num w:numId="32">
    <w:abstractNumId w:val="36"/>
  </w:num>
  <w:num w:numId="33">
    <w:abstractNumId w:val="35"/>
  </w:num>
  <w:num w:numId="34">
    <w:abstractNumId w:val="27"/>
  </w:num>
  <w:num w:numId="35">
    <w:abstractNumId w:val="22"/>
  </w:num>
  <w:num w:numId="36">
    <w:abstractNumId w:val="10"/>
  </w:num>
  <w:num w:numId="37">
    <w:abstractNumId w:val="26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4"/>
    <w:rsid w:val="00015256"/>
    <w:rsid w:val="00022AE0"/>
    <w:rsid w:val="000257D4"/>
    <w:rsid w:val="00026431"/>
    <w:rsid w:val="00030F7F"/>
    <w:rsid w:val="000369F6"/>
    <w:rsid w:val="000401F3"/>
    <w:rsid w:val="00042497"/>
    <w:rsid w:val="00043DFA"/>
    <w:rsid w:val="00044305"/>
    <w:rsid w:val="00052A15"/>
    <w:rsid w:val="00064B6C"/>
    <w:rsid w:val="000668D2"/>
    <w:rsid w:val="000714F3"/>
    <w:rsid w:val="0007186A"/>
    <w:rsid w:val="000743FD"/>
    <w:rsid w:val="00076E66"/>
    <w:rsid w:val="00084A32"/>
    <w:rsid w:val="0009467E"/>
    <w:rsid w:val="000A5DA0"/>
    <w:rsid w:val="000B34E7"/>
    <w:rsid w:val="000B35C3"/>
    <w:rsid w:val="000B4705"/>
    <w:rsid w:val="000C05BA"/>
    <w:rsid w:val="000C19A9"/>
    <w:rsid w:val="000C361B"/>
    <w:rsid w:val="000C5639"/>
    <w:rsid w:val="000C64E8"/>
    <w:rsid w:val="000C7D8E"/>
    <w:rsid w:val="000D30C7"/>
    <w:rsid w:val="000D427D"/>
    <w:rsid w:val="000E7C4C"/>
    <w:rsid w:val="000F761F"/>
    <w:rsid w:val="00100ADB"/>
    <w:rsid w:val="001037E8"/>
    <w:rsid w:val="0011235A"/>
    <w:rsid w:val="00113D9A"/>
    <w:rsid w:val="0011610F"/>
    <w:rsid w:val="00141E66"/>
    <w:rsid w:val="0014239F"/>
    <w:rsid w:val="00146FCB"/>
    <w:rsid w:val="00153279"/>
    <w:rsid w:val="00160083"/>
    <w:rsid w:val="00160367"/>
    <w:rsid w:val="00160FBB"/>
    <w:rsid w:val="00165A92"/>
    <w:rsid w:val="001767F1"/>
    <w:rsid w:val="00177A62"/>
    <w:rsid w:val="00182B03"/>
    <w:rsid w:val="001871F3"/>
    <w:rsid w:val="00190D80"/>
    <w:rsid w:val="00196A35"/>
    <w:rsid w:val="00197B89"/>
    <w:rsid w:val="001A6032"/>
    <w:rsid w:val="001B139C"/>
    <w:rsid w:val="001C3014"/>
    <w:rsid w:val="001D62EB"/>
    <w:rsid w:val="001F3C78"/>
    <w:rsid w:val="001F5B0C"/>
    <w:rsid w:val="001F7E36"/>
    <w:rsid w:val="00205F53"/>
    <w:rsid w:val="00212E46"/>
    <w:rsid w:val="00213282"/>
    <w:rsid w:val="002140B9"/>
    <w:rsid w:val="002145B7"/>
    <w:rsid w:val="00230FD5"/>
    <w:rsid w:val="00244C97"/>
    <w:rsid w:val="00251377"/>
    <w:rsid w:val="00255352"/>
    <w:rsid w:val="002561DF"/>
    <w:rsid w:val="002562A2"/>
    <w:rsid w:val="0027157C"/>
    <w:rsid w:val="002747BA"/>
    <w:rsid w:val="00282456"/>
    <w:rsid w:val="00285122"/>
    <w:rsid w:val="00286787"/>
    <w:rsid w:val="00287437"/>
    <w:rsid w:val="002956FC"/>
    <w:rsid w:val="0029601D"/>
    <w:rsid w:val="002971BD"/>
    <w:rsid w:val="002A32A9"/>
    <w:rsid w:val="002A4E2E"/>
    <w:rsid w:val="002A4E3F"/>
    <w:rsid w:val="002B19D1"/>
    <w:rsid w:val="002B5B0B"/>
    <w:rsid w:val="002B7207"/>
    <w:rsid w:val="002D573E"/>
    <w:rsid w:val="002D58DA"/>
    <w:rsid w:val="002E45EB"/>
    <w:rsid w:val="002E7248"/>
    <w:rsid w:val="002F6ABB"/>
    <w:rsid w:val="00307B88"/>
    <w:rsid w:val="00312DBC"/>
    <w:rsid w:val="0031677E"/>
    <w:rsid w:val="00316B0E"/>
    <w:rsid w:val="0032516B"/>
    <w:rsid w:val="0033351D"/>
    <w:rsid w:val="00351A29"/>
    <w:rsid w:val="00363CD0"/>
    <w:rsid w:val="00364892"/>
    <w:rsid w:val="00374259"/>
    <w:rsid w:val="00375702"/>
    <w:rsid w:val="00381DF0"/>
    <w:rsid w:val="0039458C"/>
    <w:rsid w:val="003A65B9"/>
    <w:rsid w:val="003B5BA5"/>
    <w:rsid w:val="003C52E9"/>
    <w:rsid w:val="003C538B"/>
    <w:rsid w:val="00402E15"/>
    <w:rsid w:val="00430963"/>
    <w:rsid w:val="0043184E"/>
    <w:rsid w:val="00433DF9"/>
    <w:rsid w:val="00443CD4"/>
    <w:rsid w:val="004451E5"/>
    <w:rsid w:val="00450099"/>
    <w:rsid w:val="0045105B"/>
    <w:rsid w:val="0045498B"/>
    <w:rsid w:val="004647F4"/>
    <w:rsid w:val="0047335E"/>
    <w:rsid w:val="004846AE"/>
    <w:rsid w:val="00484A1C"/>
    <w:rsid w:val="004855AF"/>
    <w:rsid w:val="00487159"/>
    <w:rsid w:val="00487558"/>
    <w:rsid w:val="00493EAA"/>
    <w:rsid w:val="00497E44"/>
    <w:rsid w:val="004A0BA0"/>
    <w:rsid w:val="004A6C12"/>
    <w:rsid w:val="004B31D2"/>
    <w:rsid w:val="004B3D75"/>
    <w:rsid w:val="004D01C9"/>
    <w:rsid w:val="004E110D"/>
    <w:rsid w:val="005130C2"/>
    <w:rsid w:val="00521019"/>
    <w:rsid w:val="005260E5"/>
    <w:rsid w:val="00541EC6"/>
    <w:rsid w:val="00542EDC"/>
    <w:rsid w:val="00544555"/>
    <w:rsid w:val="00547649"/>
    <w:rsid w:val="0055534C"/>
    <w:rsid w:val="00570C8E"/>
    <w:rsid w:val="005720AF"/>
    <w:rsid w:val="00576632"/>
    <w:rsid w:val="0058315F"/>
    <w:rsid w:val="00583808"/>
    <w:rsid w:val="00591201"/>
    <w:rsid w:val="005A33B0"/>
    <w:rsid w:val="005A7C8B"/>
    <w:rsid w:val="005B2F9F"/>
    <w:rsid w:val="005C14CC"/>
    <w:rsid w:val="005D216E"/>
    <w:rsid w:val="005D5BFE"/>
    <w:rsid w:val="005D603E"/>
    <w:rsid w:val="005E1FAC"/>
    <w:rsid w:val="005E1FCF"/>
    <w:rsid w:val="005F065C"/>
    <w:rsid w:val="005F2FFF"/>
    <w:rsid w:val="00600769"/>
    <w:rsid w:val="00602DC4"/>
    <w:rsid w:val="00612884"/>
    <w:rsid w:val="0061547E"/>
    <w:rsid w:val="00621A50"/>
    <w:rsid w:val="00623394"/>
    <w:rsid w:val="00627D5E"/>
    <w:rsid w:val="006332DF"/>
    <w:rsid w:val="00635604"/>
    <w:rsid w:val="006372ED"/>
    <w:rsid w:val="00654B77"/>
    <w:rsid w:val="006630CC"/>
    <w:rsid w:val="00665460"/>
    <w:rsid w:val="0067010B"/>
    <w:rsid w:val="00675A96"/>
    <w:rsid w:val="00677000"/>
    <w:rsid w:val="006974C8"/>
    <w:rsid w:val="006A7F5B"/>
    <w:rsid w:val="006B1DE6"/>
    <w:rsid w:val="006B4DD7"/>
    <w:rsid w:val="006C7185"/>
    <w:rsid w:val="006D002D"/>
    <w:rsid w:val="006D3399"/>
    <w:rsid w:val="006D66B0"/>
    <w:rsid w:val="006E071E"/>
    <w:rsid w:val="006E1854"/>
    <w:rsid w:val="006E2D13"/>
    <w:rsid w:val="006F387C"/>
    <w:rsid w:val="00706FDA"/>
    <w:rsid w:val="0070767D"/>
    <w:rsid w:val="00730524"/>
    <w:rsid w:val="007356FA"/>
    <w:rsid w:val="00737951"/>
    <w:rsid w:val="00740059"/>
    <w:rsid w:val="00743364"/>
    <w:rsid w:val="00747A4F"/>
    <w:rsid w:val="00752192"/>
    <w:rsid w:val="00752C28"/>
    <w:rsid w:val="00757364"/>
    <w:rsid w:val="007577EE"/>
    <w:rsid w:val="0077016D"/>
    <w:rsid w:val="00777868"/>
    <w:rsid w:val="00782CB4"/>
    <w:rsid w:val="00784522"/>
    <w:rsid w:val="00796542"/>
    <w:rsid w:val="007A30E5"/>
    <w:rsid w:val="007B1498"/>
    <w:rsid w:val="007B6815"/>
    <w:rsid w:val="007C465B"/>
    <w:rsid w:val="007D2D82"/>
    <w:rsid w:val="007D746F"/>
    <w:rsid w:val="007E0FFA"/>
    <w:rsid w:val="007E55A3"/>
    <w:rsid w:val="007E6AD5"/>
    <w:rsid w:val="007E73FC"/>
    <w:rsid w:val="007E7A8F"/>
    <w:rsid w:val="007F26CB"/>
    <w:rsid w:val="007F5183"/>
    <w:rsid w:val="00820939"/>
    <w:rsid w:val="008237FE"/>
    <w:rsid w:val="008247FB"/>
    <w:rsid w:val="00824FB4"/>
    <w:rsid w:val="008357B3"/>
    <w:rsid w:val="00835BEF"/>
    <w:rsid w:val="0083710A"/>
    <w:rsid w:val="00840EB7"/>
    <w:rsid w:val="00841132"/>
    <w:rsid w:val="0084496B"/>
    <w:rsid w:val="008449F8"/>
    <w:rsid w:val="0084668D"/>
    <w:rsid w:val="0085127C"/>
    <w:rsid w:val="00851EB9"/>
    <w:rsid w:val="00853918"/>
    <w:rsid w:val="00853A89"/>
    <w:rsid w:val="00854899"/>
    <w:rsid w:val="00856235"/>
    <w:rsid w:val="00861842"/>
    <w:rsid w:val="008629B8"/>
    <w:rsid w:val="0086560D"/>
    <w:rsid w:val="00867630"/>
    <w:rsid w:val="00872063"/>
    <w:rsid w:val="00874FB5"/>
    <w:rsid w:val="008752BB"/>
    <w:rsid w:val="00885670"/>
    <w:rsid w:val="00897F2B"/>
    <w:rsid w:val="008A20A4"/>
    <w:rsid w:val="008A3E42"/>
    <w:rsid w:val="008B03DE"/>
    <w:rsid w:val="008B0C4E"/>
    <w:rsid w:val="008B27FA"/>
    <w:rsid w:val="008B3F33"/>
    <w:rsid w:val="008B40EC"/>
    <w:rsid w:val="008B622E"/>
    <w:rsid w:val="008B7B2A"/>
    <w:rsid w:val="008C317F"/>
    <w:rsid w:val="008D05C6"/>
    <w:rsid w:val="008D10FC"/>
    <w:rsid w:val="008D5C18"/>
    <w:rsid w:val="008E410F"/>
    <w:rsid w:val="008E645F"/>
    <w:rsid w:val="00901894"/>
    <w:rsid w:val="009021F4"/>
    <w:rsid w:val="009047FA"/>
    <w:rsid w:val="00907173"/>
    <w:rsid w:val="009113DA"/>
    <w:rsid w:val="00911CEC"/>
    <w:rsid w:val="00916A15"/>
    <w:rsid w:val="00934A41"/>
    <w:rsid w:val="00941E68"/>
    <w:rsid w:val="00944796"/>
    <w:rsid w:val="00946D97"/>
    <w:rsid w:val="0094739D"/>
    <w:rsid w:val="00951F0D"/>
    <w:rsid w:val="00963F8C"/>
    <w:rsid w:val="009647A2"/>
    <w:rsid w:val="00967B4C"/>
    <w:rsid w:val="00974D49"/>
    <w:rsid w:val="00980B0B"/>
    <w:rsid w:val="009834D9"/>
    <w:rsid w:val="009A236E"/>
    <w:rsid w:val="009A24F5"/>
    <w:rsid w:val="009A4B92"/>
    <w:rsid w:val="009A65E0"/>
    <w:rsid w:val="009A7E64"/>
    <w:rsid w:val="009B1C1C"/>
    <w:rsid w:val="009C2652"/>
    <w:rsid w:val="009C35FF"/>
    <w:rsid w:val="009D7F62"/>
    <w:rsid w:val="009E17B8"/>
    <w:rsid w:val="009F03E8"/>
    <w:rsid w:val="00A007E7"/>
    <w:rsid w:val="00A02864"/>
    <w:rsid w:val="00A11887"/>
    <w:rsid w:val="00A1314F"/>
    <w:rsid w:val="00A14328"/>
    <w:rsid w:val="00A21BC2"/>
    <w:rsid w:val="00A2750A"/>
    <w:rsid w:val="00A2753D"/>
    <w:rsid w:val="00A3174A"/>
    <w:rsid w:val="00A41965"/>
    <w:rsid w:val="00A42AEF"/>
    <w:rsid w:val="00A44106"/>
    <w:rsid w:val="00A5491B"/>
    <w:rsid w:val="00A659E6"/>
    <w:rsid w:val="00A723B1"/>
    <w:rsid w:val="00A7431F"/>
    <w:rsid w:val="00A85384"/>
    <w:rsid w:val="00A95CD2"/>
    <w:rsid w:val="00A962AE"/>
    <w:rsid w:val="00AA5A6B"/>
    <w:rsid w:val="00AC4F2D"/>
    <w:rsid w:val="00AC5664"/>
    <w:rsid w:val="00AC58AF"/>
    <w:rsid w:val="00AC6B8F"/>
    <w:rsid w:val="00AC6FAB"/>
    <w:rsid w:val="00AD0C19"/>
    <w:rsid w:val="00AE7353"/>
    <w:rsid w:val="00AE77DD"/>
    <w:rsid w:val="00AF11C5"/>
    <w:rsid w:val="00AF659E"/>
    <w:rsid w:val="00AF67EB"/>
    <w:rsid w:val="00AF699B"/>
    <w:rsid w:val="00B01B17"/>
    <w:rsid w:val="00B02624"/>
    <w:rsid w:val="00B10728"/>
    <w:rsid w:val="00B1214A"/>
    <w:rsid w:val="00B20D2C"/>
    <w:rsid w:val="00B30398"/>
    <w:rsid w:val="00B30DC5"/>
    <w:rsid w:val="00B36972"/>
    <w:rsid w:val="00B47F3E"/>
    <w:rsid w:val="00B65D9E"/>
    <w:rsid w:val="00B71571"/>
    <w:rsid w:val="00B75CC1"/>
    <w:rsid w:val="00B84891"/>
    <w:rsid w:val="00B90A11"/>
    <w:rsid w:val="00B953E4"/>
    <w:rsid w:val="00BA1686"/>
    <w:rsid w:val="00BA5522"/>
    <w:rsid w:val="00BA60E1"/>
    <w:rsid w:val="00BB533F"/>
    <w:rsid w:val="00BC2F3E"/>
    <w:rsid w:val="00BC334A"/>
    <w:rsid w:val="00BC40E0"/>
    <w:rsid w:val="00BD0138"/>
    <w:rsid w:val="00BE7249"/>
    <w:rsid w:val="00BF1F3A"/>
    <w:rsid w:val="00BF5BC3"/>
    <w:rsid w:val="00C02154"/>
    <w:rsid w:val="00C026FF"/>
    <w:rsid w:val="00C027E5"/>
    <w:rsid w:val="00C25706"/>
    <w:rsid w:val="00C3050F"/>
    <w:rsid w:val="00C314BB"/>
    <w:rsid w:val="00C32979"/>
    <w:rsid w:val="00C36B17"/>
    <w:rsid w:val="00C47670"/>
    <w:rsid w:val="00C54476"/>
    <w:rsid w:val="00C55E4C"/>
    <w:rsid w:val="00C5711A"/>
    <w:rsid w:val="00C57BFE"/>
    <w:rsid w:val="00C66B23"/>
    <w:rsid w:val="00C91325"/>
    <w:rsid w:val="00C9557D"/>
    <w:rsid w:val="00C960AE"/>
    <w:rsid w:val="00CA37E5"/>
    <w:rsid w:val="00CA4182"/>
    <w:rsid w:val="00CA4DC6"/>
    <w:rsid w:val="00CA5DC2"/>
    <w:rsid w:val="00CA7E9E"/>
    <w:rsid w:val="00CC219B"/>
    <w:rsid w:val="00CC5829"/>
    <w:rsid w:val="00CC6CEC"/>
    <w:rsid w:val="00CC77F4"/>
    <w:rsid w:val="00CD37DB"/>
    <w:rsid w:val="00CE3EF8"/>
    <w:rsid w:val="00CF5921"/>
    <w:rsid w:val="00CF6497"/>
    <w:rsid w:val="00CF7B59"/>
    <w:rsid w:val="00D0490B"/>
    <w:rsid w:val="00D1755F"/>
    <w:rsid w:val="00D20A53"/>
    <w:rsid w:val="00D30FB7"/>
    <w:rsid w:val="00D341B0"/>
    <w:rsid w:val="00D36785"/>
    <w:rsid w:val="00D407CC"/>
    <w:rsid w:val="00D42CC0"/>
    <w:rsid w:val="00D80F38"/>
    <w:rsid w:val="00D82DB4"/>
    <w:rsid w:val="00DA1BD7"/>
    <w:rsid w:val="00DA6C4D"/>
    <w:rsid w:val="00DC0AEB"/>
    <w:rsid w:val="00DC40CF"/>
    <w:rsid w:val="00DC5FF8"/>
    <w:rsid w:val="00DC6982"/>
    <w:rsid w:val="00DD392F"/>
    <w:rsid w:val="00DD4893"/>
    <w:rsid w:val="00DE7DC2"/>
    <w:rsid w:val="00DF2CC4"/>
    <w:rsid w:val="00DF32F6"/>
    <w:rsid w:val="00DF3C42"/>
    <w:rsid w:val="00E03A2B"/>
    <w:rsid w:val="00E05A38"/>
    <w:rsid w:val="00E16A3A"/>
    <w:rsid w:val="00E17905"/>
    <w:rsid w:val="00E20570"/>
    <w:rsid w:val="00E240E9"/>
    <w:rsid w:val="00E33D8A"/>
    <w:rsid w:val="00E342F9"/>
    <w:rsid w:val="00E55934"/>
    <w:rsid w:val="00E70268"/>
    <w:rsid w:val="00E70BBE"/>
    <w:rsid w:val="00E76F71"/>
    <w:rsid w:val="00E82102"/>
    <w:rsid w:val="00E90813"/>
    <w:rsid w:val="00E90A72"/>
    <w:rsid w:val="00E94D26"/>
    <w:rsid w:val="00EA10AA"/>
    <w:rsid w:val="00EB7251"/>
    <w:rsid w:val="00ED31DD"/>
    <w:rsid w:val="00ED6B47"/>
    <w:rsid w:val="00EE1302"/>
    <w:rsid w:val="00EE22BB"/>
    <w:rsid w:val="00EE4161"/>
    <w:rsid w:val="00EE6EDC"/>
    <w:rsid w:val="00EF04AA"/>
    <w:rsid w:val="00EF2234"/>
    <w:rsid w:val="00EF5359"/>
    <w:rsid w:val="00F02EBE"/>
    <w:rsid w:val="00F03BFA"/>
    <w:rsid w:val="00F112E3"/>
    <w:rsid w:val="00F115E6"/>
    <w:rsid w:val="00F13CB3"/>
    <w:rsid w:val="00F1799D"/>
    <w:rsid w:val="00F24687"/>
    <w:rsid w:val="00F25722"/>
    <w:rsid w:val="00F31690"/>
    <w:rsid w:val="00F335EE"/>
    <w:rsid w:val="00F33E08"/>
    <w:rsid w:val="00F52079"/>
    <w:rsid w:val="00F5388A"/>
    <w:rsid w:val="00F57B5F"/>
    <w:rsid w:val="00F71BA9"/>
    <w:rsid w:val="00F9000A"/>
    <w:rsid w:val="00F909E1"/>
    <w:rsid w:val="00FA28B2"/>
    <w:rsid w:val="00FB0842"/>
    <w:rsid w:val="00FB17A4"/>
    <w:rsid w:val="00FB3F38"/>
    <w:rsid w:val="00FB4191"/>
    <w:rsid w:val="00FC1EB5"/>
    <w:rsid w:val="00FD23B9"/>
    <w:rsid w:val="00FD747F"/>
    <w:rsid w:val="00FE04F6"/>
    <w:rsid w:val="00FE6835"/>
    <w:rsid w:val="00FF308F"/>
    <w:rsid w:val="00FF772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DA9ED"/>
  <w15:chartTrackingRefBased/>
  <w15:docId w15:val="{49A8FAE5-C4EE-414E-97EF-9D29F6B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1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1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1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1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1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1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1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47F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4647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Нумерованный абзац"/>
    <w:basedOn w:val="Normal"/>
    <w:rsid w:val="004647F4"/>
    <w:pPr>
      <w:numPr>
        <w:ilvl w:val="1"/>
        <w:numId w:val="1"/>
      </w:numPr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1">
    <w:name w:val="Заголовок приложения 1"/>
    <w:basedOn w:val="Heading1"/>
    <w:next w:val="a0"/>
    <w:rsid w:val="004647F4"/>
    <w:pPr>
      <w:keepLines w:val="0"/>
      <w:numPr>
        <w:numId w:val="1"/>
      </w:numPr>
      <w:spacing w:after="60" w:line="240" w:lineRule="auto"/>
    </w:pPr>
    <w:rPr>
      <w:rFonts w:ascii="Arial" w:eastAsia="Times New Roman" w:hAnsi="Arial" w:cs="Arial"/>
      <w:b/>
      <w:bCs/>
      <w:color w:val="auto"/>
      <w:kern w:val="32"/>
    </w:rPr>
  </w:style>
  <w:style w:type="paragraph" w:customStyle="1" w:styleId="a0">
    <w:name w:val="Основной без отступа"/>
    <w:basedOn w:val="Normal"/>
    <w:rsid w:val="004647F4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332DF"/>
    <w:rPr>
      <w:b/>
      <w:bCs/>
      <w:i w:val="0"/>
      <w:iCs w:val="0"/>
    </w:rPr>
  </w:style>
  <w:style w:type="character" w:customStyle="1" w:styleId="st1">
    <w:name w:val="st1"/>
    <w:basedOn w:val="DefaultParagraphFont"/>
    <w:rsid w:val="006332DF"/>
  </w:style>
  <w:style w:type="character" w:styleId="CommentReference">
    <w:name w:val="annotation reference"/>
    <w:basedOn w:val="DefaultParagraphFont"/>
    <w:uiPriority w:val="99"/>
    <w:semiHidden/>
    <w:unhideWhenUsed/>
    <w:rsid w:val="00633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2DF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2DF"/>
    <w:rPr>
      <w:rFonts w:ascii="Calibri" w:eastAsia="Times New Roman" w:hAnsi="Calibri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64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7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m-6539735325279915904msolistparagraph">
    <w:name w:val="m_-6539735325279915904msolistparagraph"/>
    <w:basedOn w:val="Normal"/>
    <w:rsid w:val="009A65E0"/>
    <w:pPr>
      <w:suppressAutoHyphens/>
      <w:spacing w:before="100" w:after="100" w:line="100" w:lineRule="atLeast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21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15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C021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154"/>
  </w:style>
  <w:style w:type="paragraph" w:styleId="IntenseQuote">
    <w:name w:val="Intense Quote"/>
    <w:basedOn w:val="Normal"/>
    <w:next w:val="Normal"/>
    <w:link w:val="IntenseQuoteChar"/>
    <w:uiPriority w:val="30"/>
    <w:qFormat/>
    <w:rsid w:val="00C021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154"/>
    <w:rPr>
      <w:i/>
      <w:iCs/>
      <w:color w:val="5B9BD5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02154"/>
  </w:style>
  <w:style w:type="character" w:customStyle="1" w:styleId="DateChar">
    <w:name w:val="Date Char"/>
    <w:basedOn w:val="DefaultParagraphFont"/>
    <w:link w:val="Date"/>
    <w:uiPriority w:val="99"/>
    <w:semiHidden/>
    <w:rsid w:val="00C02154"/>
  </w:style>
  <w:style w:type="paragraph" w:styleId="Title">
    <w:name w:val="Title"/>
    <w:basedOn w:val="Normal"/>
    <w:next w:val="Normal"/>
    <w:link w:val="TitleChar"/>
    <w:qFormat/>
    <w:rsid w:val="00C02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0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1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1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1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1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1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1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1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15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15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154"/>
    <w:pPr>
      <w:spacing w:line="259" w:lineRule="auto"/>
      <w:outlineLvl w:val="9"/>
    </w:pPr>
    <w:rPr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021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1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154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15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154"/>
  </w:style>
  <w:style w:type="paragraph" w:styleId="BodyTextIndent">
    <w:name w:val="Body Text Indent"/>
    <w:basedOn w:val="Normal"/>
    <w:link w:val="BodyTextIndentChar"/>
    <w:semiHidden/>
    <w:unhideWhenUsed/>
    <w:rsid w:val="00C021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15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15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154"/>
  </w:style>
  <w:style w:type="paragraph" w:styleId="ListBullet">
    <w:name w:val="List Bullet"/>
    <w:basedOn w:val="Normal"/>
    <w:uiPriority w:val="99"/>
    <w:semiHidden/>
    <w:unhideWhenUsed/>
    <w:rsid w:val="00C02154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2154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215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2154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2154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021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154"/>
  </w:style>
  <w:style w:type="paragraph" w:styleId="ListNumber">
    <w:name w:val="List Number"/>
    <w:basedOn w:val="Normal"/>
    <w:uiPriority w:val="99"/>
    <w:semiHidden/>
    <w:unhideWhenUsed/>
    <w:rsid w:val="00C02154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2154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215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215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2154"/>
    <w:pPr>
      <w:numPr>
        <w:numId w:val="14"/>
      </w:numPr>
      <w:contextualSpacing/>
    </w:pPr>
  </w:style>
  <w:style w:type="paragraph" w:styleId="EnvelopeReturn">
    <w:name w:val="envelope return"/>
    <w:basedOn w:val="Normal"/>
    <w:uiPriority w:val="99"/>
    <w:semiHidden/>
    <w:unhideWhenUsed/>
    <w:rsid w:val="00C021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021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154"/>
    <w:pPr>
      <w:ind w:left="708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021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21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215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21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21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215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215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215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2154"/>
    <w:pPr>
      <w:spacing w:after="100"/>
      <w:ind w:left="176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021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154"/>
  </w:style>
  <w:style w:type="paragraph" w:styleId="BodyText3">
    <w:name w:val="Body Text 3"/>
    <w:basedOn w:val="Normal"/>
    <w:link w:val="BodyText3Char"/>
    <w:uiPriority w:val="99"/>
    <w:semiHidden/>
    <w:unhideWhenUsed/>
    <w:rsid w:val="00C02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15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1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15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1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154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02154"/>
    <w:pPr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1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154"/>
    <w:rPr>
      <w:rFonts w:eastAsiaTheme="minorEastAsia"/>
      <w:color w:val="5A5A5A" w:themeColor="text1" w:themeTint="A5"/>
      <w:spacing w:val="1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021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154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1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154"/>
  </w:style>
  <w:style w:type="paragraph" w:styleId="ListContinue">
    <w:name w:val="List Continue"/>
    <w:basedOn w:val="Normal"/>
    <w:uiPriority w:val="99"/>
    <w:semiHidden/>
    <w:unhideWhenUsed/>
    <w:rsid w:val="00C0215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215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215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215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2154"/>
    <w:pPr>
      <w:spacing w:after="120"/>
      <w:ind w:left="1415"/>
      <w:contextualSpacing/>
    </w:pPr>
  </w:style>
  <w:style w:type="paragraph" w:styleId="Closing">
    <w:name w:val="Closing"/>
    <w:basedOn w:val="Normal"/>
    <w:link w:val="ClosingChar"/>
    <w:uiPriority w:val="99"/>
    <w:semiHidden/>
    <w:unhideWhenUsed/>
    <w:rsid w:val="00C0215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2154"/>
  </w:style>
  <w:style w:type="paragraph" w:styleId="List">
    <w:name w:val="List"/>
    <w:basedOn w:val="Normal"/>
    <w:uiPriority w:val="99"/>
    <w:semiHidden/>
    <w:unhideWhenUsed/>
    <w:rsid w:val="00C0215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0215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0215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0215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02154"/>
    <w:pPr>
      <w:ind w:left="1415" w:hanging="283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0215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1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154"/>
    <w:rPr>
      <w:rFonts w:ascii="Consolas" w:hAnsi="Consolas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21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154"/>
    <w:rPr>
      <w:rFonts w:ascii="Segoe UI" w:hAnsi="Segoe UI" w:cs="Segoe UI"/>
      <w:sz w:val="16"/>
      <w:szCs w:val="16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154"/>
    <w:pPr>
      <w:spacing w:after="0"/>
      <w:ind w:left="220" w:hanging="220"/>
    </w:pPr>
  </w:style>
  <w:style w:type="paragraph" w:styleId="PlainText">
    <w:name w:val="Plain Text"/>
    <w:basedOn w:val="Normal"/>
    <w:link w:val="PlainTextChar"/>
    <w:unhideWhenUsed/>
    <w:rsid w:val="00C021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02154"/>
    <w:rPr>
      <w:rFonts w:ascii="Consolas" w:hAnsi="Consolas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1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154"/>
    <w:rPr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C021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154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154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2154"/>
    <w:rPr>
      <w:rFonts w:asciiTheme="majorHAnsi" w:eastAsiaTheme="majorEastAsia" w:hAnsiTheme="majorHAnsi" w:cstheme="majorBidi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2154"/>
    <w:pPr>
      <w:spacing w:after="0" w:line="240" w:lineRule="auto"/>
      <w:ind w:left="1980" w:hanging="220"/>
    </w:pPr>
  </w:style>
  <w:style w:type="paragraph" w:styleId="BlockText">
    <w:name w:val="Block Text"/>
    <w:basedOn w:val="Normal"/>
    <w:uiPriority w:val="99"/>
    <w:semiHidden/>
    <w:unhideWhenUsed/>
    <w:rsid w:val="00C0215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0215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154"/>
    <w:rPr>
      <w:i/>
      <w:iCs/>
      <w:color w:val="404040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2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21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1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154"/>
  </w:style>
  <w:style w:type="paragraph" w:styleId="Revision">
    <w:name w:val="Revision"/>
    <w:hidden/>
    <w:uiPriority w:val="99"/>
    <w:semiHidden/>
    <w:rsid w:val="00782C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A6B"/>
    <w:rPr>
      <w:color w:val="0563C1" w:themeColor="hyperlink"/>
      <w:u w:val="single"/>
    </w:rPr>
  </w:style>
  <w:style w:type="paragraph" w:customStyle="1" w:styleId="Columntext">
    <w:name w:val="Column text"/>
    <w:basedOn w:val="Normal"/>
    <w:rsid w:val="0070767D"/>
    <w:pPr>
      <w:overflowPunct w:val="0"/>
      <w:autoSpaceDE w:val="0"/>
      <w:autoSpaceDN w:val="0"/>
      <w:adjustRightInd w:val="0"/>
      <w:spacing w:after="200" w:line="280" w:lineRule="exact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AU" w:eastAsia="ru-RU"/>
    </w:rPr>
  </w:style>
  <w:style w:type="paragraph" w:customStyle="1" w:styleId="ConsNonformat">
    <w:name w:val="ConsNonformat"/>
    <w:uiPriority w:val="99"/>
    <w:rsid w:val="002B72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1">
    <w:name w:val="ÐžÐ±Ñ‹Ñ‡Ð½Ñ‹Ð¹"/>
    <w:basedOn w:val="Normal"/>
    <w:uiPriority w:val="99"/>
    <w:rsid w:val="002B7207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 w:cs="Times New Roman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Normal"/>
    <w:uiPriority w:val="99"/>
    <w:rsid w:val="002B72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B7207"/>
    <w:pPr>
      <w:widowControl w:val="0"/>
      <w:spacing w:after="0" w:line="320" w:lineRule="auto"/>
      <w:ind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B72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B7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B7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2B7207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Normal"/>
    <w:rsid w:val="002B7207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tech.ru/research/tsentr-kollektivnogo-polzovaniya-vizualizatsiya-vysokogo-razresheniya/dokumenty/" TargetMode="External"/><Relationship Id="rId13" Type="http://schemas.openxmlformats.org/officeDocument/2006/relationships/hyperlink" Target="https://www.skoltech.ru/research/en/advanced-imaging-core-facility/documents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koltech.ru/research/tsentr-kollektivnogo-polzovaniya-vizualizatsiya-vysokogo-razresheniya/dokumenty/" TargetMode="External"/><Relationship Id="rId17" Type="http://schemas.openxmlformats.org/officeDocument/2006/relationships/hyperlink" Target="https://www.skoltech.ru/research/en/advanced-imaging-core-facility/docum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vancedimaging@skoltech.ru" TargetMode="External"/><Relationship Id="rId20" Type="http://schemas.openxmlformats.org/officeDocument/2006/relationships/image" Target="cid:3ac121d9-41e6-4b2e-ba47-8f5ece19a3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dimaging@skolte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oltech.ru/research/en/advanced-imaging-core-facility/documents/" TargetMode="External"/><Relationship Id="rId10" Type="http://schemas.openxmlformats.org/officeDocument/2006/relationships/hyperlink" Target="https://www.skoltech.ru/research/tsentr-kollektivnogo-polzovaniya-vizualizatsiya-vysokogo-razresheniya/dokumenty/" TargetMode="External"/><Relationship Id="rId19" Type="http://schemas.openxmlformats.org/officeDocument/2006/relationships/image" Target="cid:3ac121d9-41e6-4b2e-ba47-8f5ece19a3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oltech.ru/research/tsentr-kollektivnogo-polzovaniya-vizualizatsiya-vysokogo-razresheniya/" TargetMode="External"/><Relationship Id="rId14" Type="http://schemas.openxmlformats.org/officeDocument/2006/relationships/hyperlink" Target="https://www.skoltech.ru/research/en/advanced-imaging-core-facili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F781-63B2-4FD9-9EB7-0A745C04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32158</TotalTime>
  <Pages>30</Pages>
  <Words>9986</Words>
  <Characters>56922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Dudenkova</dc:creator>
  <cp:keywords/>
  <dc:description/>
  <cp:lastModifiedBy>Yaroslava Shakhova</cp:lastModifiedBy>
  <cp:revision>69</cp:revision>
  <cp:lastPrinted>2018-07-01T13:31:00Z</cp:lastPrinted>
  <dcterms:created xsi:type="dcterms:W3CDTF">2020-02-18T12:33:00Z</dcterms:created>
  <dcterms:modified xsi:type="dcterms:W3CDTF">2020-07-06T12:15:00Z</dcterms:modified>
</cp:coreProperties>
</file>