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8B" w:rsidRDefault="0028011C" w:rsidP="0028011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011C">
        <w:rPr>
          <w:rFonts w:ascii="Times New Roman" w:hAnsi="Times New Roman" w:cs="Times New Roman"/>
          <w:sz w:val="24"/>
          <w:szCs w:val="24"/>
        </w:rPr>
        <w:t>Дежина Ирина Геннадиевна – руководитель группы по научной и промышленной политике.</w:t>
      </w:r>
      <w:r w:rsidR="00526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11C" w:rsidRPr="0028011C" w:rsidRDefault="0028011C" w:rsidP="0028011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1C">
        <w:rPr>
          <w:rFonts w:ascii="Times New Roman" w:hAnsi="Times New Roman" w:cs="Times New Roman"/>
          <w:sz w:val="24"/>
          <w:szCs w:val="24"/>
        </w:rPr>
        <w:t xml:space="preserve">В 1992 г. получила степень кандидата экономических наук в Институте народнохозяйственного прогнозирования РАН и </w:t>
      </w:r>
      <w:r>
        <w:rPr>
          <w:rFonts w:ascii="Times New Roman" w:hAnsi="Times New Roman" w:cs="Times New Roman"/>
          <w:sz w:val="24"/>
          <w:szCs w:val="24"/>
        </w:rPr>
        <w:t xml:space="preserve">в 2007 г. - </w:t>
      </w:r>
      <w:r w:rsidRPr="0028011C">
        <w:rPr>
          <w:rFonts w:ascii="Times New Roman" w:hAnsi="Times New Roman" w:cs="Times New Roman"/>
          <w:sz w:val="24"/>
          <w:szCs w:val="24"/>
        </w:rPr>
        <w:t>степень доктора экономических наук в Институте мировой экономики и международных отношений 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11C" w:rsidRPr="0028011C" w:rsidRDefault="0028011C" w:rsidP="0028011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1C">
        <w:rPr>
          <w:rFonts w:ascii="Times New Roman" w:hAnsi="Times New Roman" w:cs="Times New Roman"/>
          <w:sz w:val="24"/>
          <w:szCs w:val="24"/>
        </w:rPr>
        <w:t xml:space="preserve">Дежина И.Г. была стипендиатом программы Фулбрайт в рамках программы «Наука, Технологии и Общество» Массачусетского института технологий (1997), научным сотрудником института </w:t>
      </w:r>
      <w:r w:rsidR="00526C8B">
        <w:rPr>
          <w:rFonts w:ascii="Times New Roman" w:hAnsi="Times New Roman" w:cs="Times New Roman"/>
          <w:sz w:val="24"/>
          <w:szCs w:val="24"/>
        </w:rPr>
        <w:t xml:space="preserve">им. </w:t>
      </w:r>
      <w:r w:rsidRPr="0028011C">
        <w:rPr>
          <w:rFonts w:ascii="Times New Roman" w:hAnsi="Times New Roman" w:cs="Times New Roman"/>
          <w:sz w:val="24"/>
          <w:szCs w:val="24"/>
        </w:rPr>
        <w:t>Кеннана Центр</w:t>
      </w:r>
      <w:r w:rsidR="00526C8B">
        <w:rPr>
          <w:rFonts w:ascii="Times New Roman" w:hAnsi="Times New Roman" w:cs="Times New Roman"/>
          <w:sz w:val="24"/>
          <w:szCs w:val="24"/>
        </w:rPr>
        <w:t>а</w:t>
      </w:r>
      <w:r w:rsidRPr="0028011C">
        <w:rPr>
          <w:rFonts w:ascii="Times New Roman" w:hAnsi="Times New Roman" w:cs="Times New Roman"/>
          <w:sz w:val="24"/>
          <w:szCs w:val="24"/>
        </w:rPr>
        <w:t xml:space="preserve"> международных исследований им. В. Вильсона в Вашингтоне (1994</w:t>
      </w:r>
      <w:r w:rsidR="00526C8B">
        <w:rPr>
          <w:rFonts w:ascii="Times New Roman" w:hAnsi="Times New Roman" w:cs="Times New Roman"/>
          <w:sz w:val="24"/>
          <w:szCs w:val="24"/>
        </w:rPr>
        <w:t>г.</w:t>
      </w:r>
      <w:r w:rsidRPr="0028011C">
        <w:rPr>
          <w:rFonts w:ascii="Times New Roman" w:hAnsi="Times New Roman" w:cs="Times New Roman"/>
          <w:sz w:val="24"/>
          <w:szCs w:val="24"/>
        </w:rPr>
        <w:t xml:space="preserve"> и 2013</w:t>
      </w:r>
      <w:r w:rsidR="00526C8B">
        <w:rPr>
          <w:rFonts w:ascii="Times New Roman" w:hAnsi="Times New Roman" w:cs="Times New Roman"/>
          <w:sz w:val="24"/>
          <w:szCs w:val="24"/>
        </w:rPr>
        <w:t>г.</w:t>
      </w:r>
      <w:r w:rsidRPr="0028011C">
        <w:rPr>
          <w:rFonts w:ascii="Times New Roman" w:hAnsi="Times New Roman" w:cs="Times New Roman"/>
          <w:sz w:val="24"/>
          <w:szCs w:val="24"/>
        </w:rPr>
        <w:t xml:space="preserve">). В 1998-1999 гг. работала аналитиком </w:t>
      </w:r>
      <w:r w:rsidR="00526C8B">
        <w:rPr>
          <w:rFonts w:ascii="Times New Roman" w:hAnsi="Times New Roman" w:cs="Times New Roman"/>
          <w:sz w:val="24"/>
          <w:szCs w:val="24"/>
        </w:rPr>
        <w:t xml:space="preserve">по </w:t>
      </w:r>
      <w:r w:rsidRPr="0028011C">
        <w:rPr>
          <w:rFonts w:ascii="Times New Roman" w:hAnsi="Times New Roman" w:cs="Times New Roman"/>
          <w:sz w:val="24"/>
          <w:szCs w:val="24"/>
        </w:rPr>
        <w:t>научной политик</w:t>
      </w:r>
      <w:r w:rsidR="00526C8B">
        <w:rPr>
          <w:rFonts w:ascii="Times New Roman" w:hAnsi="Times New Roman" w:cs="Times New Roman"/>
          <w:sz w:val="24"/>
          <w:szCs w:val="24"/>
        </w:rPr>
        <w:t>е</w:t>
      </w:r>
      <w:r w:rsidRPr="0028011C">
        <w:rPr>
          <w:rFonts w:ascii="Times New Roman" w:hAnsi="Times New Roman" w:cs="Times New Roman"/>
          <w:sz w:val="24"/>
          <w:szCs w:val="24"/>
        </w:rPr>
        <w:t xml:space="preserve"> в международном Стэндфордском исследовательском институте (</w:t>
      </w:r>
      <w:r w:rsidRPr="0028011C">
        <w:rPr>
          <w:rFonts w:ascii="Times New Roman" w:hAnsi="Times New Roman" w:cs="Times New Roman"/>
          <w:sz w:val="24"/>
          <w:szCs w:val="24"/>
          <w:lang w:val="en-US"/>
        </w:rPr>
        <w:t>SRI</w:t>
      </w:r>
      <w:r w:rsidRPr="0028011C">
        <w:rPr>
          <w:rFonts w:ascii="Times New Roman" w:hAnsi="Times New Roman" w:cs="Times New Roman"/>
          <w:sz w:val="24"/>
          <w:szCs w:val="24"/>
        </w:rPr>
        <w:t xml:space="preserve"> </w:t>
      </w:r>
      <w:r w:rsidRPr="0028011C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28011C">
        <w:rPr>
          <w:rFonts w:ascii="Times New Roman" w:hAnsi="Times New Roman" w:cs="Times New Roman"/>
          <w:sz w:val="24"/>
          <w:szCs w:val="24"/>
        </w:rPr>
        <w:t xml:space="preserve">). </w:t>
      </w:r>
      <w:r w:rsidR="00526C8B">
        <w:rPr>
          <w:rFonts w:ascii="Times New Roman" w:hAnsi="Times New Roman" w:cs="Times New Roman"/>
          <w:sz w:val="24"/>
          <w:szCs w:val="24"/>
        </w:rPr>
        <w:t>Она</w:t>
      </w:r>
      <w:r w:rsidRPr="0028011C">
        <w:rPr>
          <w:rFonts w:ascii="Times New Roman" w:hAnsi="Times New Roman" w:cs="Times New Roman"/>
          <w:sz w:val="24"/>
          <w:szCs w:val="24"/>
        </w:rPr>
        <w:t xml:space="preserve"> </w:t>
      </w:r>
      <w:r w:rsidR="00526C8B">
        <w:rPr>
          <w:rFonts w:ascii="Times New Roman" w:hAnsi="Times New Roman" w:cs="Times New Roman"/>
          <w:sz w:val="24"/>
          <w:szCs w:val="24"/>
        </w:rPr>
        <w:t>была</w:t>
      </w:r>
      <w:r w:rsidRPr="0028011C">
        <w:rPr>
          <w:rFonts w:ascii="Times New Roman" w:hAnsi="Times New Roman" w:cs="Times New Roman"/>
          <w:sz w:val="24"/>
          <w:szCs w:val="24"/>
        </w:rPr>
        <w:t xml:space="preserve"> консультан</w:t>
      </w:r>
      <w:r w:rsidR="00526C8B">
        <w:rPr>
          <w:rFonts w:ascii="Times New Roman" w:hAnsi="Times New Roman" w:cs="Times New Roman"/>
          <w:sz w:val="24"/>
          <w:szCs w:val="24"/>
        </w:rPr>
        <w:t>том</w:t>
      </w:r>
      <w:r w:rsidRPr="0028011C">
        <w:rPr>
          <w:rFonts w:ascii="Times New Roman" w:hAnsi="Times New Roman" w:cs="Times New Roman"/>
          <w:sz w:val="24"/>
          <w:szCs w:val="24"/>
        </w:rPr>
        <w:t xml:space="preserve"> Всемирн</w:t>
      </w:r>
      <w:r w:rsidR="00526C8B">
        <w:rPr>
          <w:rFonts w:ascii="Times New Roman" w:hAnsi="Times New Roman" w:cs="Times New Roman"/>
          <w:sz w:val="24"/>
          <w:szCs w:val="24"/>
        </w:rPr>
        <w:t>ого</w:t>
      </w:r>
      <w:r w:rsidRPr="0028011C">
        <w:rPr>
          <w:rFonts w:ascii="Times New Roman" w:hAnsi="Times New Roman" w:cs="Times New Roman"/>
          <w:sz w:val="24"/>
          <w:szCs w:val="24"/>
        </w:rPr>
        <w:t xml:space="preserve"> банк</w:t>
      </w:r>
      <w:r w:rsidR="00526C8B">
        <w:rPr>
          <w:rFonts w:ascii="Times New Roman" w:hAnsi="Times New Roman" w:cs="Times New Roman"/>
          <w:sz w:val="24"/>
          <w:szCs w:val="24"/>
        </w:rPr>
        <w:t>а</w:t>
      </w:r>
      <w:r w:rsidRPr="0028011C">
        <w:rPr>
          <w:rFonts w:ascii="Times New Roman" w:hAnsi="Times New Roman" w:cs="Times New Roman"/>
          <w:sz w:val="24"/>
          <w:szCs w:val="24"/>
        </w:rPr>
        <w:t>, Европейск</w:t>
      </w:r>
      <w:r w:rsidR="00526C8B">
        <w:rPr>
          <w:rFonts w:ascii="Times New Roman" w:hAnsi="Times New Roman" w:cs="Times New Roman"/>
          <w:sz w:val="24"/>
          <w:szCs w:val="24"/>
        </w:rPr>
        <w:t>ого</w:t>
      </w:r>
      <w:r w:rsidRPr="0028011C">
        <w:rPr>
          <w:rFonts w:ascii="Times New Roman" w:hAnsi="Times New Roman" w:cs="Times New Roman"/>
          <w:sz w:val="24"/>
          <w:szCs w:val="24"/>
        </w:rPr>
        <w:t xml:space="preserve"> банк</w:t>
      </w:r>
      <w:r w:rsidR="00526C8B">
        <w:rPr>
          <w:rFonts w:ascii="Times New Roman" w:hAnsi="Times New Roman" w:cs="Times New Roman"/>
          <w:sz w:val="24"/>
          <w:szCs w:val="24"/>
        </w:rPr>
        <w:t>а</w:t>
      </w:r>
      <w:r w:rsidRPr="0028011C">
        <w:rPr>
          <w:rFonts w:ascii="Times New Roman" w:hAnsi="Times New Roman" w:cs="Times New Roman"/>
          <w:sz w:val="24"/>
          <w:szCs w:val="24"/>
        </w:rPr>
        <w:t xml:space="preserve"> реконструкции и развития, Фонд</w:t>
      </w:r>
      <w:r w:rsidR="00526C8B">
        <w:rPr>
          <w:rFonts w:ascii="Times New Roman" w:hAnsi="Times New Roman" w:cs="Times New Roman"/>
          <w:sz w:val="24"/>
          <w:szCs w:val="24"/>
        </w:rPr>
        <w:t>а</w:t>
      </w:r>
      <w:r w:rsidRPr="0028011C">
        <w:rPr>
          <w:rFonts w:ascii="Times New Roman" w:hAnsi="Times New Roman" w:cs="Times New Roman"/>
          <w:sz w:val="24"/>
          <w:szCs w:val="24"/>
        </w:rPr>
        <w:t xml:space="preserve"> гражданских исследований и развития (</w:t>
      </w:r>
      <w:r w:rsidRPr="0028011C">
        <w:rPr>
          <w:rFonts w:ascii="Times New Roman" w:hAnsi="Times New Roman" w:cs="Times New Roman"/>
          <w:sz w:val="24"/>
          <w:szCs w:val="24"/>
          <w:lang w:val="en-US"/>
        </w:rPr>
        <w:t>CRDF</w:t>
      </w:r>
      <w:r w:rsidRPr="0028011C">
        <w:rPr>
          <w:rFonts w:ascii="Times New Roman" w:hAnsi="Times New Roman" w:cs="Times New Roman"/>
          <w:sz w:val="24"/>
          <w:szCs w:val="24"/>
        </w:rPr>
        <w:t>), Организаци</w:t>
      </w:r>
      <w:r w:rsidR="00526C8B">
        <w:rPr>
          <w:rFonts w:ascii="Times New Roman" w:hAnsi="Times New Roman" w:cs="Times New Roman"/>
          <w:sz w:val="24"/>
          <w:szCs w:val="24"/>
        </w:rPr>
        <w:t>и</w:t>
      </w:r>
      <w:r w:rsidRPr="0028011C">
        <w:rPr>
          <w:rFonts w:ascii="Times New Roman" w:hAnsi="Times New Roman" w:cs="Times New Roman"/>
          <w:sz w:val="24"/>
          <w:szCs w:val="24"/>
        </w:rPr>
        <w:t xml:space="preserve"> экономического сотрудничества и развития (</w:t>
      </w:r>
      <w:r w:rsidRPr="0028011C">
        <w:rPr>
          <w:rFonts w:ascii="Times New Roman" w:hAnsi="Times New Roman" w:cs="Times New Roman"/>
          <w:sz w:val="24"/>
          <w:szCs w:val="24"/>
          <w:lang w:val="en-US"/>
        </w:rPr>
        <w:t>OECD</w:t>
      </w:r>
      <w:r w:rsidRPr="0028011C">
        <w:rPr>
          <w:rFonts w:ascii="Times New Roman" w:hAnsi="Times New Roman" w:cs="Times New Roman"/>
          <w:sz w:val="24"/>
          <w:szCs w:val="24"/>
        </w:rPr>
        <w:t xml:space="preserve">), АТЭС, </w:t>
      </w:r>
      <w:r w:rsidR="00526C8B">
        <w:rPr>
          <w:rFonts w:ascii="Times New Roman" w:hAnsi="Times New Roman" w:cs="Times New Roman"/>
          <w:sz w:val="24"/>
          <w:szCs w:val="24"/>
        </w:rPr>
        <w:t xml:space="preserve">экспертом </w:t>
      </w:r>
      <w:r w:rsidRPr="0028011C">
        <w:rPr>
          <w:rFonts w:ascii="Times New Roman" w:hAnsi="Times New Roman" w:cs="Times New Roman"/>
          <w:sz w:val="24"/>
          <w:szCs w:val="24"/>
        </w:rPr>
        <w:t>Рамочн</w:t>
      </w:r>
      <w:r w:rsidR="00526C8B">
        <w:rPr>
          <w:rFonts w:ascii="Times New Roman" w:hAnsi="Times New Roman" w:cs="Times New Roman"/>
          <w:sz w:val="24"/>
          <w:szCs w:val="24"/>
        </w:rPr>
        <w:t>ой</w:t>
      </w:r>
      <w:r w:rsidRPr="0028011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C8B">
        <w:rPr>
          <w:rFonts w:ascii="Times New Roman" w:hAnsi="Times New Roman" w:cs="Times New Roman"/>
          <w:sz w:val="24"/>
          <w:szCs w:val="24"/>
        </w:rPr>
        <w:t>ы</w:t>
      </w:r>
      <w:r w:rsidRPr="0028011C">
        <w:rPr>
          <w:rFonts w:ascii="Times New Roman" w:hAnsi="Times New Roman" w:cs="Times New Roman"/>
          <w:sz w:val="24"/>
          <w:szCs w:val="24"/>
        </w:rPr>
        <w:t xml:space="preserve"> ЕС, РФТР и др. Является членом редколлегии журналов «Социология науки и технологий» (публикуется РАН), «Информационное общество» (Россия), Журнал Тройная Спираль (США, </w:t>
      </w:r>
      <w:r w:rsidRPr="002801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8011C">
        <w:rPr>
          <w:rFonts w:ascii="Times New Roman" w:hAnsi="Times New Roman" w:cs="Times New Roman"/>
          <w:sz w:val="24"/>
          <w:szCs w:val="24"/>
        </w:rPr>
        <w:t xml:space="preserve"> </w:t>
      </w:r>
      <w:r w:rsidRPr="0028011C">
        <w:rPr>
          <w:rFonts w:ascii="Times New Roman" w:hAnsi="Times New Roman" w:cs="Times New Roman"/>
          <w:sz w:val="24"/>
          <w:szCs w:val="24"/>
          <w:lang w:val="en-US"/>
        </w:rPr>
        <w:t>Triple</w:t>
      </w:r>
      <w:r w:rsidRPr="0028011C">
        <w:rPr>
          <w:rFonts w:ascii="Times New Roman" w:hAnsi="Times New Roman" w:cs="Times New Roman"/>
          <w:sz w:val="24"/>
          <w:szCs w:val="24"/>
        </w:rPr>
        <w:t xml:space="preserve"> </w:t>
      </w:r>
      <w:r w:rsidRPr="0028011C">
        <w:rPr>
          <w:rFonts w:ascii="Times New Roman" w:hAnsi="Times New Roman" w:cs="Times New Roman"/>
          <w:sz w:val="24"/>
          <w:szCs w:val="24"/>
          <w:lang w:val="en-US"/>
        </w:rPr>
        <w:t>Helix</w:t>
      </w:r>
      <w:r w:rsidRPr="0028011C">
        <w:rPr>
          <w:rFonts w:ascii="Times New Roman" w:hAnsi="Times New Roman" w:cs="Times New Roman"/>
          <w:sz w:val="24"/>
          <w:szCs w:val="24"/>
        </w:rPr>
        <w:t xml:space="preserve"> </w:t>
      </w:r>
      <w:r w:rsidRPr="0028011C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28011C">
        <w:rPr>
          <w:rFonts w:ascii="Times New Roman" w:hAnsi="Times New Roman" w:cs="Times New Roman"/>
          <w:sz w:val="24"/>
          <w:szCs w:val="24"/>
        </w:rPr>
        <w:t>).</w:t>
      </w:r>
    </w:p>
    <w:p w:rsidR="0028011C" w:rsidRPr="0028011C" w:rsidRDefault="0028011C" w:rsidP="0028011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1C">
        <w:rPr>
          <w:rFonts w:ascii="Times New Roman" w:hAnsi="Times New Roman" w:cs="Times New Roman"/>
          <w:sz w:val="24"/>
          <w:szCs w:val="24"/>
        </w:rPr>
        <w:t xml:space="preserve">Научные интересы Дежиной И.Г. </w:t>
      </w:r>
      <w:r w:rsidR="00526C8B">
        <w:rPr>
          <w:rFonts w:ascii="Times New Roman" w:hAnsi="Times New Roman" w:cs="Times New Roman"/>
          <w:sz w:val="24"/>
          <w:szCs w:val="24"/>
        </w:rPr>
        <w:t xml:space="preserve">касаются научной и инновационной политики, науковедения. </w:t>
      </w:r>
      <w:r w:rsidRPr="0028011C">
        <w:rPr>
          <w:rFonts w:ascii="Times New Roman" w:hAnsi="Times New Roman" w:cs="Times New Roman"/>
          <w:sz w:val="24"/>
          <w:szCs w:val="24"/>
        </w:rPr>
        <w:t xml:space="preserve">По данной и смежным тематикам опубликовано 10 монографий (в т.ч. одна на английском языке) и более 180 статей. </w:t>
      </w:r>
    </w:p>
    <w:p w:rsidR="0028011C" w:rsidRDefault="0028011C" w:rsidP="006456D2">
      <w:pPr>
        <w:rPr>
          <w:rFonts w:ascii="Calibri" w:hAnsi="Calibri" w:cs="Courier New"/>
          <w:color w:val="282828"/>
          <w:sz w:val="24"/>
          <w:szCs w:val="24"/>
        </w:rPr>
      </w:pPr>
    </w:p>
    <w:sectPr w:rsidR="0028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D18" w:rsidRDefault="00F12D18" w:rsidP="00A976B3">
      <w:pPr>
        <w:spacing w:after="0" w:line="240" w:lineRule="auto"/>
      </w:pPr>
      <w:r>
        <w:separator/>
      </w:r>
    </w:p>
  </w:endnote>
  <w:endnote w:type="continuationSeparator" w:id="0">
    <w:p w:rsidR="00F12D18" w:rsidRDefault="00F12D18" w:rsidP="00A9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D18" w:rsidRDefault="00F12D18" w:rsidP="00A976B3">
      <w:pPr>
        <w:spacing w:after="0" w:line="240" w:lineRule="auto"/>
      </w:pPr>
      <w:r>
        <w:separator/>
      </w:r>
    </w:p>
  </w:footnote>
  <w:footnote w:type="continuationSeparator" w:id="0">
    <w:p w:rsidR="00F12D18" w:rsidRDefault="00F12D18" w:rsidP="00A97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D2"/>
    <w:rsid w:val="001A363F"/>
    <w:rsid w:val="00277F27"/>
    <w:rsid w:val="0028011C"/>
    <w:rsid w:val="002A0B94"/>
    <w:rsid w:val="002B38F3"/>
    <w:rsid w:val="003D2A98"/>
    <w:rsid w:val="00526C8B"/>
    <w:rsid w:val="005E58E7"/>
    <w:rsid w:val="006456D2"/>
    <w:rsid w:val="00861901"/>
    <w:rsid w:val="008A633A"/>
    <w:rsid w:val="009B499F"/>
    <w:rsid w:val="009D07A0"/>
    <w:rsid w:val="00A976B3"/>
    <w:rsid w:val="00BC476D"/>
    <w:rsid w:val="00C45DFB"/>
    <w:rsid w:val="00E363B2"/>
    <w:rsid w:val="00E37A55"/>
    <w:rsid w:val="00ED7ABC"/>
    <w:rsid w:val="00F1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2F497-9904-44ED-AFBF-875DC946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a">
    <w:name w:val="toa"/>
    <w:basedOn w:val="Normal"/>
    <w:rsid w:val="00277F27"/>
    <w:pPr>
      <w:tabs>
        <w:tab w:val="left" w:pos="9000"/>
        <w:tab w:val="right" w:pos="9360"/>
      </w:tabs>
      <w:suppressAutoHyphens/>
      <w:spacing w:after="0" w:line="240" w:lineRule="auto"/>
    </w:pPr>
    <w:rPr>
      <w:rFonts w:ascii="CG Times 12pt" w:eastAsia="Times New Roman" w:hAnsi="CG Times 12pt" w:cs="Times New Roman"/>
      <w:sz w:val="24"/>
      <w:szCs w:val="20"/>
      <w:lang w:val="en-US" w:eastAsia="ru-RU"/>
    </w:rPr>
  </w:style>
  <w:style w:type="character" w:styleId="Hyperlink">
    <w:name w:val="Hyperlink"/>
    <w:uiPriority w:val="99"/>
    <w:rsid w:val="001A36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63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76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76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7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BD238-1C08-48F7-A96E-EEA96446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Alexander Frolov</cp:lastModifiedBy>
  <cp:revision>2</cp:revision>
  <dcterms:created xsi:type="dcterms:W3CDTF">2014-11-17T14:15:00Z</dcterms:created>
  <dcterms:modified xsi:type="dcterms:W3CDTF">2014-11-17T14:15:00Z</dcterms:modified>
</cp:coreProperties>
</file>