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64B0" w14:textId="77777777" w:rsidR="006C2C58" w:rsidRPr="00456261" w:rsidRDefault="006C2C58" w:rsidP="001F73F4">
      <w:pPr>
        <w:rPr>
          <w:b/>
          <w:lang w:val="ru-RU"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3038702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1746B04E" w14:textId="6ACCF1F0" w:rsidR="007119D5" w:rsidRPr="007119D5" w:rsidRDefault="00E46E38" w:rsidP="007119D5">
      <w:pPr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д</w:t>
      </w:r>
      <w:r w:rsidR="007119D5" w:rsidRPr="007119D5">
        <w:rPr>
          <w:rFonts w:asciiTheme="minorHAnsi" w:hAnsiTheme="minorHAnsi"/>
          <w:lang w:val="ru-RU"/>
        </w:rPr>
        <w:t>ля</w:t>
      </w:r>
      <w:r w:rsidR="00A03E66">
        <w:rPr>
          <w:rFonts w:asciiTheme="minorHAnsi" w:hAnsiTheme="minorHAnsi"/>
          <w:lang w:val="ru-RU"/>
        </w:rPr>
        <w:t xml:space="preserve"> выбора компании</w:t>
      </w:r>
    </w:p>
    <w:p w14:paraId="3E3F855F" w14:textId="77777777" w:rsidR="00AD1F8F" w:rsidRDefault="007119D5" w:rsidP="00AD1F8F">
      <w:pPr>
        <w:jc w:val="center"/>
        <w:rPr>
          <w:rFonts w:eastAsia="Courier New"/>
          <w:lang w:val="ru-RU"/>
        </w:rPr>
      </w:pPr>
      <w:r w:rsidRPr="007119D5">
        <w:rPr>
          <w:rFonts w:asciiTheme="minorHAnsi" w:hAnsiTheme="minorHAnsi"/>
          <w:lang w:val="ru-RU"/>
        </w:rPr>
        <w:t xml:space="preserve">в целях заключения договора </w:t>
      </w:r>
      <w:r w:rsidR="00A03E66" w:rsidRPr="00A03E66">
        <w:rPr>
          <w:rFonts w:eastAsia="Courier New"/>
          <w:lang w:val="ru-RU"/>
        </w:rPr>
        <w:t xml:space="preserve">на </w:t>
      </w:r>
      <w:r w:rsidR="00BC0197">
        <w:rPr>
          <w:rFonts w:eastAsia="Courier New"/>
          <w:lang w:val="ru-RU"/>
        </w:rPr>
        <w:t xml:space="preserve">оказание услуг </w:t>
      </w:r>
      <w:r w:rsidR="00AD1F8F">
        <w:rPr>
          <w:rFonts w:eastAsia="Courier New"/>
          <w:lang w:val="ru-RU"/>
        </w:rPr>
        <w:t>связи:</w:t>
      </w:r>
    </w:p>
    <w:p w14:paraId="14C8CCE3" w14:textId="0F50BDC5" w:rsidR="00AD1F8F" w:rsidRPr="00AD1F8F" w:rsidRDefault="00AD1F8F" w:rsidP="00AD1F8F">
      <w:pPr>
        <w:jc w:val="center"/>
        <w:rPr>
          <w:rFonts w:eastAsia="Courier New"/>
          <w:lang w:val="ru-RU"/>
        </w:rPr>
      </w:pPr>
      <w:r w:rsidRPr="00AD1F8F">
        <w:rPr>
          <w:b/>
          <w:bCs/>
          <w:lang w:val="ru-RU"/>
        </w:rPr>
        <w:t xml:space="preserve">Услуга доступа в сеть </w:t>
      </w:r>
      <w:proofErr w:type="spellStart"/>
      <w:proofErr w:type="gramStart"/>
      <w:r w:rsidRPr="00AD1F8F">
        <w:rPr>
          <w:b/>
          <w:bCs/>
          <w:lang w:val="ru-RU"/>
        </w:rPr>
        <w:t>Интернет</w:t>
      </w:r>
      <w:r>
        <w:rPr>
          <w:b/>
          <w:bCs/>
          <w:lang w:val="ru-RU"/>
        </w:rPr>
        <w:t>,</w:t>
      </w:r>
      <w:r w:rsidRPr="00AD1F8F">
        <w:rPr>
          <w:b/>
          <w:bCs/>
          <w:lang w:val="ru-RU"/>
        </w:rPr>
        <w:t>Канал</w:t>
      </w:r>
      <w:proofErr w:type="spellEnd"/>
      <w:proofErr w:type="gramEnd"/>
      <w:r w:rsidRPr="00AD1F8F">
        <w:rPr>
          <w:b/>
          <w:bCs/>
          <w:lang w:val="ru-RU"/>
        </w:rPr>
        <w:t xml:space="preserve"> связи </w:t>
      </w:r>
      <w:r w:rsidRPr="0015626E">
        <w:rPr>
          <w:b/>
          <w:bCs/>
        </w:rPr>
        <w:t>L</w:t>
      </w:r>
      <w:r w:rsidRPr="00AD1F8F">
        <w:rPr>
          <w:b/>
          <w:bCs/>
          <w:lang w:val="ru-RU"/>
        </w:rPr>
        <w:t xml:space="preserve">2 </w:t>
      </w:r>
      <w:r w:rsidRPr="0015626E">
        <w:rPr>
          <w:b/>
          <w:bCs/>
        </w:rPr>
        <w:t>VPN</w:t>
      </w:r>
    </w:p>
    <w:p w14:paraId="16BC55AD" w14:textId="02B22824" w:rsidR="00AD1F8F" w:rsidRDefault="00AD1F8F" w:rsidP="00AD1F8F">
      <w:pPr>
        <w:jc w:val="center"/>
        <w:rPr>
          <w:rFonts w:asciiTheme="minorHAnsi" w:hAnsiTheme="minorHAnsi" w:cs="Arial"/>
          <w:b/>
          <w:lang w:val="ru-RU"/>
        </w:rPr>
      </w:pPr>
    </w:p>
    <w:p w14:paraId="07BA95EB" w14:textId="77777777" w:rsidR="00AD1F8F" w:rsidRDefault="00AD1F8F" w:rsidP="00AD1F8F">
      <w:pPr>
        <w:jc w:val="center"/>
        <w:rPr>
          <w:rFonts w:asciiTheme="minorHAnsi" w:hAnsiTheme="minorHAnsi" w:cs="Arial"/>
          <w:b/>
          <w:lang w:val="ru-RU"/>
        </w:rPr>
      </w:pP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</w:t>
      </w:r>
      <w:proofErr w:type="spellStart"/>
      <w:r w:rsidRPr="000E5462">
        <w:rPr>
          <w:szCs w:val="28"/>
          <w:lang w:val="ru-RU"/>
        </w:rPr>
        <w:t>Сколковск</w:t>
      </w:r>
      <w:r w:rsidR="00A03E66">
        <w:rPr>
          <w:szCs w:val="28"/>
          <w:lang w:val="ru-RU"/>
        </w:rPr>
        <w:t>ий</w:t>
      </w:r>
      <w:proofErr w:type="spellEnd"/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3EC19535" w:rsidR="006C2C58" w:rsidRPr="00AD1F8F" w:rsidRDefault="00AD1F8F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>
        <w:rPr>
          <w:rFonts w:asciiTheme="minorHAnsi" w:hAnsiTheme="minorHAnsi"/>
          <w:b/>
          <w:lang w:val="ru-RU"/>
        </w:rPr>
        <w:t>2</w:t>
      </w:r>
      <w:r w:rsidRPr="00AD1F8F">
        <w:rPr>
          <w:rFonts w:asciiTheme="minorHAnsi" w:hAnsiTheme="minorHAnsi"/>
          <w:b/>
          <w:lang w:val="ru-RU"/>
        </w:rPr>
        <w:t>1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066965" w:rsidRDefault="00196F61" w:rsidP="001F73F4">
      <w:pPr>
        <w:rPr>
          <w:b/>
        </w:rPr>
      </w:pPr>
      <w:r w:rsidRPr="00D46475">
        <w:rPr>
          <w:b/>
          <w:lang w:val="ru-RU"/>
        </w:rPr>
        <w:br w:type="page"/>
      </w:r>
      <w:proofErr w:type="spellStart"/>
      <w:r w:rsidR="009A2B46"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42B4AFD5" w14:textId="22812CA0" w:rsidR="00AD1F8F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66183236" w:history="1">
        <w:r w:rsidR="00AD1F8F" w:rsidRPr="00492B14">
          <w:rPr>
            <w:rStyle w:val="Hyperlink"/>
            <w:noProof/>
            <w:lang w:val="ru-RU"/>
          </w:rPr>
          <w:t xml:space="preserve">Раздел 1. </w:t>
        </w:r>
        <w:r w:rsidR="00AD1F8F" w:rsidRPr="00492B14">
          <w:rPr>
            <w:rStyle w:val="Hyperlink"/>
            <w:rFonts w:eastAsia="Calibri" w:cs="Calibri"/>
            <w:noProof/>
            <w:lang w:val="ru-RU"/>
          </w:rPr>
          <w:t>ОБЩИЕ</w:t>
        </w:r>
        <w:r w:rsidR="00AD1F8F" w:rsidRPr="00492B14">
          <w:rPr>
            <w:rStyle w:val="Hyperlink"/>
            <w:noProof/>
            <w:lang w:val="ru-RU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AD1F8F" w:rsidRPr="00492B14">
          <w:rPr>
            <w:rStyle w:val="Hyperlink"/>
            <w:noProof/>
            <w:lang w:val="ru-RU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val="ru-RU"/>
          </w:rPr>
          <w:t>О</w:t>
        </w:r>
        <w:r w:rsidR="00AD1F8F" w:rsidRPr="00492B14">
          <w:rPr>
            <w:rStyle w:val="Hyperlink"/>
            <w:noProof/>
            <w:lang w:val="ru-RU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AD1F8F" w:rsidRPr="00492B14">
          <w:rPr>
            <w:rStyle w:val="Hyperlink"/>
            <w:noProof/>
            <w:lang w:val="ru-RU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AD1F8F" w:rsidRPr="00492B14">
          <w:rPr>
            <w:rStyle w:val="Hyperlink"/>
            <w:noProof/>
            <w:lang w:val="ru-RU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val="ru-RU"/>
          </w:rPr>
          <w:t>ЗАПРОСА</w:t>
        </w:r>
        <w:r w:rsidR="00AD1F8F" w:rsidRPr="00492B14">
          <w:rPr>
            <w:rStyle w:val="Hyperlink"/>
            <w:noProof/>
            <w:lang w:val="ru-RU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_Toc66183236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4</w:t>
        </w:r>
        <w:r w:rsidR="00AD1F8F">
          <w:rPr>
            <w:noProof/>
            <w:webHidden/>
          </w:rPr>
          <w:fldChar w:fldCharType="end"/>
        </w:r>
      </w:hyperlink>
    </w:p>
    <w:p w14:paraId="28CA4D94" w14:textId="3144BB6D" w:rsidR="00AD1F8F" w:rsidRDefault="00CE265F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66183237" w:history="1">
        <w:r w:rsidR="00AD1F8F" w:rsidRPr="00492B14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_Toc66183237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6</w:t>
        </w:r>
        <w:r w:rsidR="00AD1F8F">
          <w:rPr>
            <w:noProof/>
            <w:webHidden/>
          </w:rPr>
          <w:fldChar w:fldCharType="end"/>
        </w:r>
      </w:hyperlink>
    </w:p>
    <w:p w14:paraId="740F0061" w14:textId="13986C3E" w:rsidR="00AD1F8F" w:rsidRDefault="00CE265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66183238" w:history="1">
        <w:r w:rsidR="00AD1F8F" w:rsidRPr="00492B14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AD1F8F" w:rsidRPr="00492B14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AD1F8F" w:rsidRPr="00492B14">
          <w:rPr>
            <w:rStyle w:val="Hyperlink"/>
            <w:noProof/>
            <w:lang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eastAsia="ar-SA"/>
          </w:rPr>
          <w:t>к</w:t>
        </w:r>
        <w:r w:rsidR="00AD1F8F" w:rsidRPr="00492B14">
          <w:rPr>
            <w:rStyle w:val="Hyperlink"/>
            <w:noProof/>
            <w:lang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_Toc66183238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6</w:t>
        </w:r>
        <w:r w:rsidR="00AD1F8F">
          <w:rPr>
            <w:noProof/>
            <w:webHidden/>
          </w:rPr>
          <w:fldChar w:fldCharType="end"/>
        </w:r>
      </w:hyperlink>
    </w:p>
    <w:p w14:paraId="7E8E6C5D" w14:textId="020FB9E4" w:rsidR="00AD1F8F" w:rsidRDefault="00CE265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66183239" w:history="1">
        <w:r w:rsidR="00AD1F8F" w:rsidRPr="00492B14">
          <w:rPr>
            <w:rStyle w:val="Hyperlink"/>
            <w:rFonts w:eastAsia="Calibri" w:cs="Calibri"/>
            <w:noProof/>
            <w:lang w:val="ru-RU" w:eastAsia="ar-SA"/>
          </w:rPr>
          <w:t>Специальные тр</w:t>
        </w:r>
        <w:r w:rsidR="00AD1F8F" w:rsidRPr="00492B14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AD1F8F" w:rsidRPr="00492B14">
          <w:rPr>
            <w:rStyle w:val="Hyperlink"/>
            <w:noProof/>
            <w:lang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eastAsia="ar-SA"/>
          </w:rPr>
          <w:t>к</w:t>
        </w:r>
        <w:r w:rsidR="00AD1F8F" w:rsidRPr="00492B14">
          <w:rPr>
            <w:rStyle w:val="Hyperlink"/>
            <w:noProof/>
            <w:lang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_Toc66183239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7</w:t>
        </w:r>
        <w:r w:rsidR="00AD1F8F">
          <w:rPr>
            <w:noProof/>
            <w:webHidden/>
          </w:rPr>
          <w:fldChar w:fldCharType="end"/>
        </w:r>
      </w:hyperlink>
    </w:p>
    <w:p w14:paraId="38E037FA" w14:textId="715888BB" w:rsidR="00AD1F8F" w:rsidRDefault="00CE265F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66183240" w:history="1">
        <w:r w:rsidR="00AD1F8F" w:rsidRPr="00492B14">
          <w:rPr>
            <w:rStyle w:val="Hyperlink"/>
            <w:noProof/>
            <w:lang w:val="ru-RU"/>
          </w:rPr>
          <w:t xml:space="preserve">РАЗДЕЛ 3. </w:t>
        </w:r>
        <w:r w:rsidR="00AD1F8F" w:rsidRPr="00492B14">
          <w:rPr>
            <w:rStyle w:val="Hyperlink"/>
            <w:rFonts w:eastAsia="Calibri"/>
            <w:noProof/>
            <w:lang w:val="ru-RU"/>
          </w:rPr>
          <w:t>ОФОРМЛЕНИЕ</w:t>
        </w:r>
        <w:r w:rsidR="00AD1F8F" w:rsidRPr="00492B14">
          <w:rPr>
            <w:rStyle w:val="Hyperlink"/>
            <w:noProof/>
            <w:lang w:val="ru-RU"/>
          </w:rPr>
          <w:t xml:space="preserve"> </w:t>
        </w:r>
        <w:r w:rsidR="00AD1F8F" w:rsidRPr="00492B14">
          <w:rPr>
            <w:rStyle w:val="Hyperlink"/>
            <w:rFonts w:eastAsia="Calibri"/>
            <w:noProof/>
            <w:lang w:val="ru-RU"/>
          </w:rPr>
          <w:t>И</w:t>
        </w:r>
        <w:r w:rsidR="00AD1F8F" w:rsidRPr="00492B14">
          <w:rPr>
            <w:rStyle w:val="Hyperlink"/>
            <w:noProof/>
            <w:lang w:val="ru-RU"/>
          </w:rPr>
          <w:t xml:space="preserve"> </w:t>
        </w:r>
        <w:r w:rsidR="00AD1F8F" w:rsidRPr="00492B14">
          <w:rPr>
            <w:rStyle w:val="Hyperlink"/>
            <w:rFonts w:eastAsia="Calibri"/>
            <w:noProof/>
            <w:lang w:val="ru-RU"/>
          </w:rPr>
          <w:t>ПОДГОТОВКА</w:t>
        </w:r>
        <w:r w:rsidR="00AD1F8F" w:rsidRPr="00492B14">
          <w:rPr>
            <w:rStyle w:val="Hyperlink"/>
            <w:noProof/>
            <w:lang w:val="ru-RU"/>
          </w:rPr>
          <w:t xml:space="preserve"> </w:t>
        </w:r>
        <w:r w:rsidR="00AD1F8F" w:rsidRPr="00492B14">
          <w:rPr>
            <w:rStyle w:val="Hyperlink"/>
            <w:rFonts w:eastAsia="Calibri"/>
            <w:noProof/>
            <w:lang w:val="ru-RU"/>
          </w:rPr>
          <w:t>ПРЕДЛОЖЕНИЙ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_Toc66183240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8</w:t>
        </w:r>
        <w:r w:rsidR="00AD1F8F">
          <w:rPr>
            <w:noProof/>
            <w:webHidden/>
          </w:rPr>
          <w:fldChar w:fldCharType="end"/>
        </w:r>
      </w:hyperlink>
    </w:p>
    <w:p w14:paraId="0CD045F8" w14:textId="54C264DB" w:rsidR="00AD1F8F" w:rsidRDefault="00CE265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66183241" w:history="1">
        <w:r w:rsidR="00AD1F8F" w:rsidRPr="00492B14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val="ru-RU" w:eastAsia="ar-SA"/>
          </w:rPr>
          <w:t>Предложению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_Toc66183241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8</w:t>
        </w:r>
        <w:r w:rsidR="00AD1F8F">
          <w:rPr>
            <w:noProof/>
            <w:webHidden/>
          </w:rPr>
          <w:fldChar w:fldCharType="end"/>
        </w:r>
      </w:hyperlink>
    </w:p>
    <w:p w14:paraId="2D18EDE6" w14:textId="56F96EB4" w:rsidR="00AD1F8F" w:rsidRDefault="00CE265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66183242" w:history="1">
        <w:r w:rsidR="00AD1F8F" w:rsidRPr="00492B14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AD1F8F" w:rsidRPr="00492B14">
          <w:rPr>
            <w:rStyle w:val="Hyperlink"/>
            <w:noProof/>
            <w:lang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eastAsia="ar-SA"/>
          </w:rPr>
          <w:t>к</w:t>
        </w:r>
        <w:r w:rsidR="00AD1F8F" w:rsidRPr="00492B14">
          <w:rPr>
            <w:rStyle w:val="Hyperlink"/>
            <w:noProof/>
            <w:lang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eastAsia="ar-SA"/>
          </w:rPr>
          <w:t>языку</w:t>
        </w:r>
        <w:r w:rsidR="00AD1F8F" w:rsidRPr="00492B14">
          <w:rPr>
            <w:rStyle w:val="Hyperlink"/>
            <w:noProof/>
            <w:lang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_Toc66183242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8</w:t>
        </w:r>
        <w:r w:rsidR="00AD1F8F">
          <w:rPr>
            <w:noProof/>
            <w:webHidden/>
          </w:rPr>
          <w:fldChar w:fldCharType="end"/>
        </w:r>
      </w:hyperlink>
    </w:p>
    <w:p w14:paraId="306B49E0" w14:textId="5199AF18" w:rsidR="00AD1F8F" w:rsidRDefault="00CE265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66183243" w:history="1">
        <w:r w:rsidR="00AD1F8F" w:rsidRPr="00492B14">
          <w:rPr>
            <w:rStyle w:val="Hyperlink"/>
            <w:rFonts w:eastAsia="Calibri" w:cs="Calibri"/>
            <w:noProof/>
            <w:lang w:eastAsia="ar-SA"/>
          </w:rPr>
          <w:t>Разъяснение</w:t>
        </w:r>
        <w:r w:rsidR="00AD1F8F" w:rsidRPr="00492B14">
          <w:rPr>
            <w:rStyle w:val="Hyperlink"/>
            <w:noProof/>
            <w:lang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eastAsia="ar-SA"/>
          </w:rPr>
          <w:t>Документации</w:t>
        </w:r>
        <w:r w:rsidR="00AD1F8F" w:rsidRPr="00492B14">
          <w:rPr>
            <w:rStyle w:val="Hyperlink"/>
            <w:noProof/>
            <w:lang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eastAsia="ar-SA"/>
          </w:rPr>
          <w:t>по</w:t>
        </w:r>
        <w:r w:rsidR="00AD1F8F" w:rsidRPr="00492B14">
          <w:rPr>
            <w:rStyle w:val="Hyperlink"/>
            <w:noProof/>
            <w:lang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eastAsia="ar-SA"/>
          </w:rPr>
          <w:t>запросу</w:t>
        </w:r>
        <w:r w:rsidR="00AD1F8F" w:rsidRPr="00492B14">
          <w:rPr>
            <w:rStyle w:val="Hyperlink"/>
            <w:noProof/>
            <w:lang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_Toc66183243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9</w:t>
        </w:r>
        <w:r w:rsidR="00AD1F8F">
          <w:rPr>
            <w:noProof/>
            <w:webHidden/>
          </w:rPr>
          <w:fldChar w:fldCharType="end"/>
        </w:r>
      </w:hyperlink>
    </w:p>
    <w:p w14:paraId="1EFDEE7E" w14:textId="2A81F359" w:rsidR="00AD1F8F" w:rsidRDefault="00CE265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66183244" w:history="1">
        <w:r w:rsidR="00AD1F8F" w:rsidRPr="00492B14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_Toc66183244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9</w:t>
        </w:r>
        <w:r w:rsidR="00AD1F8F">
          <w:rPr>
            <w:noProof/>
            <w:webHidden/>
          </w:rPr>
          <w:fldChar w:fldCharType="end"/>
        </w:r>
      </w:hyperlink>
    </w:p>
    <w:p w14:paraId="0EB322A1" w14:textId="7DA7C2C8" w:rsidR="00AD1F8F" w:rsidRDefault="00CE265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66183245" w:history="1">
        <w:r w:rsidR="00AD1F8F" w:rsidRPr="00492B14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_Toc66183245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9</w:t>
        </w:r>
        <w:r w:rsidR="00AD1F8F">
          <w:rPr>
            <w:noProof/>
            <w:webHidden/>
          </w:rPr>
          <w:fldChar w:fldCharType="end"/>
        </w:r>
      </w:hyperlink>
    </w:p>
    <w:p w14:paraId="09443F93" w14:textId="4E1EC731" w:rsidR="00AD1F8F" w:rsidRDefault="00CE265F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66183246" w:history="1">
        <w:r w:rsidR="00AD1F8F" w:rsidRPr="00492B14">
          <w:rPr>
            <w:rStyle w:val="Hyperlink"/>
            <w:rFonts w:eastAsia="Calibri"/>
            <w:noProof/>
            <w:lang w:val="ru-RU" w:eastAsia="ar-SA"/>
          </w:rPr>
          <w:t>РАЗДЕЛ 4. ПОДАЧА ПРЕДЛОЖЕНИЙ И ИХ ПРИЕМ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_Toc66183246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11</w:t>
        </w:r>
        <w:r w:rsidR="00AD1F8F">
          <w:rPr>
            <w:noProof/>
            <w:webHidden/>
          </w:rPr>
          <w:fldChar w:fldCharType="end"/>
        </w:r>
      </w:hyperlink>
    </w:p>
    <w:p w14:paraId="1A47B003" w14:textId="77FDAF5B" w:rsidR="00AD1F8F" w:rsidRDefault="00CE265F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66183247" w:history="1">
        <w:r w:rsidR="00AD1F8F" w:rsidRPr="00492B14">
          <w:rPr>
            <w:rStyle w:val="Hyperlink"/>
            <w:noProof/>
            <w:lang w:val="ru-RU"/>
          </w:rPr>
          <w:t xml:space="preserve">РАЗДЕЛ 5. </w:t>
        </w:r>
        <w:r w:rsidR="00AD1F8F" w:rsidRPr="00492B14">
          <w:rPr>
            <w:rStyle w:val="Hyperlink"/>
            <w:rFonts w:eastAsia="Calibri"/>
            <w:noProof/>
            <w:lang w:val="ru-RU" w:eastAsia="ar-SA"/>
          </w:rPr>
          <w:t>ОЦЕНКА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/>
            <w:noProof/>
            <w:lang w:val="ru-RU" w:eastAsia="ar-SA"/>
          </w:rPr>
          <w:t>И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/>
            <w:noProof/>
            <w:lang w:val="ru-RU" w:eastAsia="ar-SA"/>
          </w:rPr>
          <w:t>ПРОВЕДЕНИЕ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/>
            <w:noProof/>
            <w:lang w:val="ru-RU" w:eastAsia="ar-SA"/>
          </w:rPr>
          <w:t>ПЕРЕГОВОРОВ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_Toc66183247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12</w:t>
        </w:r>
        <w:r w:rsidR="00AD1F8F">
          <w:rPr>
            <w:noProof/>
            <w:webHidden/>
          </w:rPr>
          <w:fldChar w:fldCharType="end"/>
        </w:r>
      </w:hyperlink>
    </w:p>
    <w:p w14:paraId="4B38331D" w14:textId="75F90114" w:rsidR="00AD1F8F" w:rsidRDefault="00CE265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66183248" w:history="1">
        <w:r w:rsidR="00AD1F8F" w:rsidRPr="00492B14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_Toc66183248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12</w:t>
        </w:r>
        <w:r w:rsidR="00AD1F8F">
          <w:rPr>
            <w:noProof/>
            <w:webHidden/>
          </w:rPr>
          <w:fldChar w:fldCharType="end"/>
        </w:r>
      </w:hyperlink>
    </w:p>
    <w:p w14:paraId="460DB913" w14:textId="39AA2109" w:rsidR="00AD1F8F" w:rsidRDefault="00CE265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66183249" w:history="1">
        <w:r w:rsidR="00AD1F8F" w:rsidRPr="00492B14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AD1F8F" w:rsidRPr="00492B14">
          <w:rPr>
            <w:rStyle w:val="Hyperlink"/>
            <w:noProof/>
            <w:lang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_Toc66183249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12</w:t>
        </w:r>
        <w:r w:rsidR="00AD1F8F">
          <w:rPr>
            <w:noProof/>
            <w:webHidden/>
          </w:rPr>
          <w:fldChar w:fldCharType="end"/>
        </w:r>
      </w:hyperlink>
    </w:p>
    <w:p w14:paraId="1781EA11" w14:textId="5879096D" w:rsidR="00AD1F8F" w:rsidRDefault="00CE265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66183250" w:history="1">
        <w:r w:rsidR="00AD1F8F" w:rsidRPr="00492B14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AD1F8F" w:rsidRPr="00492B14">
          <w:rPr>
            <w:rStyle w:val="Hyperlink"/>
            <w:noProof/>
            <w:lang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eastAsia="ar-SA"/>
          </w:rPr>
          <w:t>конкурентных переговоров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_Toc66183250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12</w:t>
        </w:r>
        <w:r w:rsidR="00AD1F8F">
          <w:rPr>
            <w:noProof/>
            <w:webHidden/>
          </w:rPr>
          <w:fldChar w:fldCharType="end"/>
        </w:r>
      </w:hyperlink>
    </w:p>
    <w:p w14:paraId="6DFD51AF" w14:textId="61F25607" w:rsidR="00AD1F8F" w:rsidRDefault="00CE265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66183251" w:history="1">
        <w:r w:rsidR="00AD1F8F" w:rsidRPr="00492B14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_Toc66183251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13</w:t>
        </w:r>
        <w:r w:rsidR="00AD1F8F">
          <w:rPr>
            <w:noProof/>
            <w:webHidden/>
          </w:rPr>
          <w:fldChar w:fldCharType="end"/>
        </w:r>
      </w:hyperlink>
    </w:p>
    <w:p w14:paraId="2A3399AA" w14:textId="3FB8AE84" w:rsidR="00AD1F8F" w:rsidRDefault="00CE265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66183252" w:history="1">
        <w:r w:rsidR="00AD1F8F" w:rsidRPr="00492B14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AD1F8F" w:rsidRPr="00492B14">
          <w:rPr>
            <w:rStyle w:val="Hyperlink"/>
            <w:noProof/>
            <w:lang w:eastAsia="ar-SA"/>
          </w:rPr>
          <w:t xml:space="preserve"> </w:t>
        </w:r>
        <w:r w:rsidR="00AD1F8F" w:rsidRPr="00492B14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_Toc66183252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13</w:t>
        </w:r>
        <w:r w:rsidR="00AD1F8F">
          <w:rPr>
            <w:noProof/>
            <w:webHidden/>
          </w:rPr>
          <w:fldChar w:fldCharType="end"/>
        </w:r>
      </w:hyperlink>
    </w:p>
    <w:p w14:paraId="189AE899" w14:textId="1777402F" w:rsidR="00AD1F8F" w:rsidRDefault="00CE265F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66183253" w:history="1">
        <w:r w:rsidR="00AD1F8F" w:rsidRPr="00492B14">
          <w:rPr>
            <w:rStyle w:val="Hyperlink"/>
            <w:noProof/>
            <w:lang w:val="ru-RU"/>
          </w:rPr>
          <w:t xml:space="preserve">РАЗДЕЛ 6. </w:t>
        </w:r>
        <w:r w:rsidR="00AD1F8F" w:rsidRPr="00492B14">
          <w:rPr>
            <w:rStyle w:val="Hyperlink"/>
            <w:rFonts w:eastAsia="Calibri"/>
            <w:noProof/>
            <w:lang w:val="ru-RU" w:eastAsia="ar-SA"/>
          </w:rPr>
          <w:t>ПРИНЯТИЕ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/>
            <w:noProof/>
            <w:lang w:val="ru-RU" w:eastAsia="ar-SA"/>
          </w:rPr>
          <w:t>РЕШЕНИЯ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/>
            <w:noProof/>
            <w:lang w:val="ru-RU" w:eastAsia="ar-SA"/>
          </w:rPr>
          <w:t>О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/>
            <w:noProof/>
            <w:lang w:val="ru-RU" w:eastAsia="ar-SA"/>
          </w:rPr>
          <w:t>ПРОВЕДЕНИИ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/>
            <w:noProof/>
            <w:lang w:val="ru-RU" w:eastAsia="ar-SA"/>
          </w:rPr>
          <w:t>СЛЕДУЮЩИХ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/>
            <w:noProof/>
            <w:lang w:val="ru-RU" w:eastAsia="ar-SA"/>
          </w:rPr>
          <w:t>ЭТАПОВ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/>
            <w:noProof/>
            <w:lang w:val="ru-RU" w:eastAsia="ar-SA"/>
          </w:rPr>
          <w:t>ЗАПРОСА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/>
            <w:noProof/>
            <w:lang w:val="ru-RU" w:eastAsia="ar-SA"/>
          </w:rPr>
          <w:t>ИЛИ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/>
            <w:noProof/>
            <w:lang w:val="ru-RU" w:eastAsia="ar-SA"/>
          </w:rPr>
          <w:t>ОПРЕДЕЛЕНИЕ</w:t>
        </w:r>
        <w:r w:rsidR="00AD1F8F" w:rsidRPr="00492B14">
          <w:rPr>
            <w:rStyle w:val="Hyperlink"/>
            <w:noProof/>
            <w:lang w:val="ru-RU" w:eastAsia="ar-SA"/>
          </w:rPr>
          <w:t xml:space="preserve"> </w:t>
        </w:r>
        <w:r w:rsidR="00AD1F8F" w:rsidRPr="00492B14">
          <w:rPr>
            <w:rStyle w:val="Hyperlink"/>
            <w:rFonts w:eastAsia="Calibri"/>
            <w:noProof/>
            <w:lang w:val="ru-RU" w:eastAsia="ar-SA"/>
          </w:rPr>
          <w:t>ПОБЕДИТЕЛЯ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_Toc66183253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14</w:t>
        </w:r>
        <w:r w:rsidR="00AD1F8F">
          <w:rPr>
            <w:noProof/>
            <w:webHidden/>
          </w:rPr>
          <w:fldChar w:fldCharType="end"/>
        </w:r>
      </w:hyperlink>
    </w:p>
    <w:p w14:paraId="09DA0742" w14:textId="70AB453D" w:rsidR="00AD1F8F" w:rsidRDefault="00CE265F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66183254" w:history="1">
        <w:r w:rsidR="00AD1F8F" w:rsidRPr="00492B14">
          <w:rPr>
            <w:rStyle w:val="Hyperlink"/>
            <w:noProof/>
            <w:lang w:val="ru-RU"/>
          </w:rPr>
          <w:t xml:space="preserve">РАЗДЕЛ 7. </w:t>
        </w:r>
        <w:r w:rsidR="00AD1F8F" w:rsidRPr="00492B14">
          <w:rPr>
            <w:rStyle w:val="Hyperlink"/>
            <w:noProof/>
          </w:rPr>
          <w:t>ГРАФИК ПРОВЕДЕНИЯ КОНКУРСА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_Toc66183254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15</w:t>
        </w:r>
        <w:r w:rsidR="00AD1F8F">
          <w:rPr>
            <w:noProof/>
            <w:webHidden/>
          </w:rPr>
          <w:fldChar w:fldCharType="end"/>
        </w:r>
      </w:hyperlink>
    </w:p>
    <w:p w14:paraId="0C552202" w14:textId="41CD0439" w:rsidR="00AD1F8F" w:rsidRDefault="00CE265F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66183255" w:history="1">
        <w:r w:rsidR="00AD1F8F" w:rsidRPr="00492B14">
          <w:rPr>
            <w:rStyle w:val="Hyperlink"/>
            <w:noProof/>
            <w:lang w:val="ru-RU"/>
          </w:rPr>
          <w:t>РАЗДЕЛ 8. ТЕХНИЧЕСКОЕ ЗАДАНИЕ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_Toc66183255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16</w:t>
        </w:r>
        <w:r w:rsidR="00AD1F8F">
          <w:rPr>
            <w:noProof/>
            <w:webHidden/>
          </w:rPr>
          <w:fldChar w:fldCharType="end"/>
        </w:r>
      </w:hyperlink>
    </w:p>
    <w:p w14:paraId="39064E97" w14:textId="0486F3CD" w:rsidR="00AD1F8F" w:rsidRDefault="00CE265F">
      <w:pPr>
        <w:pStyle w:val="TOC1"/>
        <w:tabs>
          <w:tab w:val="left" w:pos="766"/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66183256" w:history="1">
        <w:r w:rsidR="00AD1F8F" w:rsidRPr="00492B14">
          <w:rPr>
            <w:rStyle w:val="Hyperlink"/>
            <w:rFonts w:asciiTheme="majorHAnsi" w:eastAsiaTheme="majorEastAsia" w:hAnsiTheme="majorHAnsi" w:cstheme="majorBidi"/>
            <w:noProof/>
          </w:rPr>
          <w:t>1.</w:t>
        </w:r>
        <w:r w:rsidR="00AD1F8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  <w:u w:val="none"/>
            <w:lang w:val="ru-RU" w:eastAsia="zh-CN"/>
          </w:rPr>
          <w:tab/>
        </w:r>
        <w:r w:rsidR="00AD1F8F" w:rsidRPr="00492B14">
          <w:rPr>
            <w:rStyle w:val="Hyperlink"/>
            <w:noProof/>
          </w:rPr>
          <w:t>Общие сведения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_Toc66183256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16</w:t>
        </w:r>
        <w:r w:rsidR="00AD1F8F">
          <w:rPr>
            <w:noProof/>
            <w:webHidden/>
          </w:rPr>
          <w:fldChar w:fldCharType="end"/>
        </w:r>
      </w:hyperlink>
    </w:p>
    <w:p w14:paraId="4201C29C" w14:textId="7065EA88" w:rsidR="00AD1F8F" w:rsidRDefault="00CE265F">
      <w:pPr>
        <w:pStyle w:val="TOC2"/>
        <w:tabs>
          <w:tab w:val="left" w:pos="941"/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66183257" w:history="1">
        <w:r w:rsidR="00AD1F8F" w:rsidRPr="00492B14">
          <w:rPr>
            <w:rStyle w:val="Hyperlink"/>
            <w:noProof/>
          </w:rPr>
          <w:t>1.1.</w:t>
        </w:r>
        <w:r w:rsidR="00AD1F8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4"/>
            <w:szCs w:val="24"/>
            <w:lang w:val="ru-RU" w:eastAsia="zh-CN"/>
          </w:rPr>
          <w:tab/>
        </w:r>
        <w:r w:rsidR="00AD1F8F" w:rsidRPr="00492B14">
          <w:rPr>
            <w:rStyle w:val="Hyperlink"/>
            <w:noProof/>
          </w:rPr>
          <w:t>Назначение Технического Задания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_Toc66183257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16</w:t>
        </w:r>
        <w:r w:rsidR="00AD1F8F">
          <w:rPr>
            <w:noProof/>
            <w:webHidden/>
          </w:rPr>
          <w:fldChar w:fldCharType="end"/>
        </w:r>
      </w:hyperlink>
    </w:p>
    <w:p w14:paraId="5893A6A6" w14:textId="7DC9E065" w:rsidR="00AD1F8F" w:rsidRDefault="00CE265F">
      <w:pPr>
        <w:pStyle w:val="TOC1"/>
        <w:tabs>
          <w:tab w:val="left" w:pos="766"/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66183258" w:history="1">
        <w:r w:rsidR="00AD1F8F" w:rsidRPr="00492B14">
          <w:rPr>
            <w:rStyle w:val="Hyperlink"/>
            <w:rFonts w:asciiTheme="majorHAnsi" w:eastAsiaTheme="majorEastAsia" w:hAnsiTheme="majorHAnsi" w:cstheme="majorBidi"/>
            <w:noProof/>
          </w:rPr>
          <w:t>2.</w:t>
        </w:r>
        <w:r w:rsidR="00AD1F8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  <w:u w:val="none"/>
            <w:lang w:val="ru-RU" w:eastAsia="zh-CN"/>
          </w:rPr>
          <w:tab/>
        </w:r>
        <w:r w:rsidR="00AD1F8F" w:rsidRPr="00492B14">
          <w:rPr>
            <w:rStyle w:val="Hyperlink"/>
            <w:noProof/>
          </w:rPr>
          <w:t>Требования к услугам связи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_Toc66183258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16</w:t>
        </w:r>
        <w:r w:rsidR="00AD1F8F">
          <w:rPr>
            <w:noProof/>
            <w:webHidden/>
          </w:rPr>
          <w:fldChar w:fldCharType="end"/>
        </w:r>
      </w:hyperlink>
    </w:p>
    <w:p w14:paraId="336D0F30" w14:textId="04EFE8B7" w:rsidR="00AD1F8F" w:rsidRDefault="00CE265F">
      <w:pPr>
        <w:pStyle w:val="TOC2"/>
        <w:tabs>
          <w:tab w:val="left" w:pos="941"/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66183259" w:history="1">
        <w:r w:rsidR="00AD1F8F" w:rsidRPr="00492B14">
          <w:rPr>
            <w:rStyle w:val="Hyperlink"/>
            <w:noProof/>
            <w:lang w:val="ru-RU"/>
          </w:rPr>
          <w:t>2.1.</w:t>
        </w:r>
        <w:r w:rsidR="00AD1F8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4"/>
            <w:szCs w:val="24"/>
            <w:lang w:val="ru-RU" w:eastAsia="zh-CN"/>
          </w:rPr>
          <w:tab/>
        </w:r>
        <w:r w:rsidR="00AD1F8F" w:rsidRPr="00492B14">
          <w:rPr>
            <w:rStyle w:val="Hyperlink"/>
            <w:noProof/>
            <w:lang w:val="ru-RU"/>
          </w:rPr>
          <w:t>Услуга доступа в сеть Интернет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_Toc66183259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16</w:t>
        </w:r>
        <w:r w:rsidR="00AD1F8F">
          <w:rPr>
            <w:noProof/>
            <w:webHidden/>
          </w:rPr>
          <w:fldChar w:fldCharType="end"/>
        </w:r>
      </w:hyperlink>
    </w:p>
    <w:p w14:paraId="79EC78F4" w14:textId="14E40E82" w:rsidR="00AD1F8F" w:rsidRDefault="00CE265F">
      <w:pPr>
        <w:pStyle w:val="TOC2"/>
        <w:tabs>
          <w:tab w:val="left" w:pos="941"/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66183260" w:history="1">
        <w:r w:rsidR="00AD1F8F" w:rsidRPr="00492B14">
          <w:rPr>
            <w:rStyle w:val="Hyperlink"/>
            <w:noProof/>
          </w:rPr>
          <w:t>2.2.</w:t>
        </w:r>
        <w:r w:rsidR="00AD1F8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4"/>
            <w:szCs w:val="24"/>
            <w:lang w:val="ru-RU" w:eastAsia="zh-CN"/>
          </w:rPr>
          <w:tab/>
        </w:r>
        <w:r w:rsidR="00AD1F8F" w:rsidRPr="00492B14">
          <w:rPr>
            <w:rStyle w:val="Hyperlink"/>
            <w:noProof/>
          </w:rPr>
          <w:t>Канал связи L2 VPN</w:t>
        </w:r>
        <w:r w:rsidR="00AD1F8F">
          <w:rPr>
            <w:noProof/>
            <w:webHidden/>
          </w:rPr>
          <w:tab/>
        </w:r>
        <w:r w:rsidR="00AD1F8F">
          <w:rPr>
            <w:noProof/>
            <w:webHidden/>
          </w:rPr>
          <w:fldChar w:fldCharType="begin"/>
        </w:r>
        <w:r w:rsidR="00AD1F8F">
          <w:rPr>
            <w:noProof/>
            <w:webHidden/>
          </w:rPr>
          <w:instrText xml:space="preserve"> PAGEREF _Toc66183260 \h </w:instrText>
        </w:r>
        <w:r w:rsidR="00AD1F8F">
          <w:rPr>
            <w:noProof/>
            <w:webHidden/>
          </w:rPr>
        </w:r>
        <w:r w:rsidR="00AD1F8F">
          <w:rPr>
            <w:noProof/>
            <w:webHidden/>
          </w:rPr>
          <w:fldChar w:fldCharType="separate"/>
        </w:r>
        <w:r w:rsidR="00AD1F8F">
          <w:rPr>
            <w:noProof/>
            <w:webHidden/>
          </w:rPr>
          <w:t>16</w:t>
        </w:r>
        <w:r w:rsidR="00AD1F8F">
          <w:rPr>
            <w:noProof/>
            <w:webHidden/>
          </w:rPr>
          <w:fldChar w:fldCharType="end"/>
        </w:r>
      </w:hyperlink>
    </w:p>
    <w:p w14:paraId="0F272311" w14:textId="3D320348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66183236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541FDF6D" w:rsidR="00ED53EB" w:rsidRPr="007119D5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proofErr w:type="spellStart"/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proofErr w:type="spellEnd"/>
      <w:r w:rsidRPr="000E5462">
        <w:rPr>
          <w:sz w:val="24"/>
          <w:szCs w:val="24"/>
          <w:lang w:val="ru-RU"/>
        </w:rPr>
        <w:t xml:space="preserve"> институт науки и технологий</w:t>
      </w:r>
      <w:r w:rsidR="00EE5423" w:rsidRPr="007119D5">
        <w:rPr>
          <w:sz w:val="24"/>
          <w:szCs w:val="24"/>
          <w:lang w:val="ru-RU"/>
        </w:rPr>
        <w:t xml:space="preserve"> (далее</w:t>
      </w:r>
      <w:r w:rsidR="003661D4" w:rsidRPr="007119D5">
        <w:rPr>
          <w:sz w:val="24"/>
          <w:szCs w:val="24"/>
          <w:lang w:val="ru-RU"/>
        </w:rPr>
        <w:t xml:space="preserve"> – </w:t>
      </w:r>
      <w:r w:rsidR="00EE5423" w:rsidRPr="007119D5">
        <w:rPr>
          <w:sz w:val="24"/>
          <w:szCs w:val="24"/>
          <w:lang w:val="ru-RU"/>
        </w:rPr>
        <w:t>Организатор</w:t>
      </w:r>
      <w:r w:rsidR="003D24BA" w:rsidRPr="007119D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Заказчик, Фонд</w:t>
      </w:r>
      <w:r w:rsidR="00EE5423" w:rsidRPr="007119D5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7119D5">
        <w:rPr>
          <w:sz w:val="24"/>
          <w:szCs w:val="24"/>
          <w:lang w:val="ru-RU"/>
        </w:rPr>
        <w:t>открыт</w:t>
      </w:r>
      <w:r w:rsidR="00EE5423" w:rsidRPr="007119D5">
        <w:rPr>
          <w:sz w:val="24"/>
          <w:szCs w:val="24"/>
          <w:lang w:val="ru-RU"/>
        </w:rPr>
        <w:t xml:space="preserve">ого </w:t>
      </w:r>
      <w:r w:rsidR="00C77024" w:rsidRPr="007119D5">
        <w:rPr>
          <w:sz w:val="24"/>
          <w:szCs w:val="24"/>
          <w:lang w:val="ru-RU"/>
        </w:rPr>
        <w:t>З</w:t>
      </w:r>
      <w:r w:rsidR="00EE5423" w:rsidRPr="007119D5">
        <w:rPr>
          <w:sz w:val="24"/>
          <w:szCs w:val="24"/>
          <w:lang w:val="ru-RU"/>
        </w:rPr>
        <w:t>апроса предложений (далее — Запрос</w:t>
      </w:r>
      <w:r w:rsidR="00565DC7" w:rsidRPr="007119D5">
        <w:rPr>
          <w:sz w:val="24"/>
          <w:szCs w:val="24"/>
          <w:lang w:val="ru-RU"/>
        </w:rPr>
        <w:t xml:space="preserve">, </w:t>
      </w:r>
      <w:r w:rsidR="003D03DF" w:rsidRPr="007119D5">
        <w:rPr>
          <w:sz w:val="24"/>
          <w:szCs w:val="24"/>
          <w:lang w:val="ru-RU"/>
        </w:rPr>
        <w:t>К</w:t>
      </w:r>
      <w:r w:rsidR="00565DC7" w:rsidRPr="007119D5">
        <w:rPr>
          <w:sz w:val="24"/>
          <w:szCs w:val="24"/>
          <w:lang w:val="ru-RU"/>
        </w:rPr>
        <w:t>онкурс</w:t>
      </w:r>
      <w:r w:rsidR="00EE5423" w:rsidRPr="007119D5">
        <w:rPr>
          <w:sz w:val="24"/>
          <w:szCs w:val="24"/>
          <w:lang w:val="ru-RU"/>
        </w:rPr>
        <w:t>)</w:t>
      </w:r>
      <w:r w:rsidR="00C77024" w:rsidRPr="007119D5">
        <w:rPr>
          <w:sz w:val="24"/>
          <w:szCs w:val="24"/>
          <w:lang w:val="ru-RU"/>
        </w:rPr>
        <w:t xml:space="preserve"> </w:t>
      </w:r>
      <w:r w:rsidR="007119D5" w:rsidRPr="007119D5">
        <w:rPr>
          <w:sz w:val="24"/>
          <w:szCs w:val="24"/>
          <w:lang w:val="ru-RU"/>
        </w:rPr>
        <w:t xml:space="preserve">для отбора компании в целях заключения договора </w:t>
      </w:r>
      <w:r w:rsidR="00BC0197" w:rsidRPr="00BC0197">
        <w:rPr>
          <w:rFonts w:eastAsia="Courier New"/>
          <w:sz w:val="22"/>
          <w:szCs w:val="22"/>
          <w:lang w:val="ru-RU"/>
        </w:rPr>
        <w:t>п</w:t>
      </w:r>
      <w:r w:rsidR="00BC0197" w:rsidRPr="00BC0197">
        <w:rPr>
          <w:sz w:val="24"/>
          <w:szCs w:val="24"/>
          <w:lang w:val="ru-RU"/>
        </w:rPr>
        <w:t>о предоставлению широкополосного проводного доступа в сеть Интернет</w:t>
      </w:r>
      <w:r w:rsidR="003D24BA" w:rsidRPr="007119D5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66183237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9BED8CE" w14:textId="7CD23963" w:rsidR="00217ECA" w:rsidRPr="00E522F6" w:rsidRDefault="00217ECA" w:rsidP="00E522F6">
      <w:pPr>
        <w:pStyle w:val="Heading2"/>
        <w:rPr>
          <w:bCs/>
          <w:lang w:eastAsia="ar-SA"/>
        </w:rPr>
      </w:pPr>
      <w:bookmarkStart w:id="2" w:name="_Ref93090116"/>
      <w:bookmarkStart w:id="3" w:name="_Toc66183238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68168BB9" w14:textId="77777777" w:rsidR="007119D5" w:rsidRDefault="007119D5" w:rsidP="007119D5">
      <w:pPr>
        <w:pStyle w:val="Heading2"/>
        <w:rPr>
          <w:rFonts w:ascii="Calibri" w:eastAsia="Calibri" w:hAnsi="Calibri" w:cs="Calibri"/>
          <w:bCs/>
          <w:lang w:val="ru-RU" w:eastAsia="ar-SA"/>
        </w:rPr>
      </w:pPr>
    </w:p>
    <w:p w14:paraId="5F6F760C" w14:textId="27F08BFE" w:rsidR="007119D5" w:rsidRPr="00E522F6" w:rsidRDefault="007119D5" w:rsidP="00E522F6">
      <w:pPr>
        <w:pStyle w:val="Heading2"/>
        <w:rPr>
          <w:bCs/>
          <w:lang w:eastAsia="ar-SA"/>
        </w:rPr>
      </w:pPr>
      <w:bookmarkStart w:id="4" w:name="_Toc66183239"/>
      <w:r>
        <w:rPr>
          <w:rFonts w:ascii="Calibri" w:eastAsia="Calibri" w:hAnsi="Calibri" w:cs="Calibri"/>
          <w:bCs/>
          <w:lang w:val="ru-RU" w:eastAsia="ar-SA"/>
        </w:rPr>
        <w:lastRenderedPageBreak/>
        <w:t xml:space="preserve">Специальные </w:t>
      </w:r>
      <w:proofErr w:type="spellStart"/>
      <w:r>
        <w:rPr>
          <w:rFonts w:ascii="Calibri" w:eastAsia="Calibri" w:hAnsi="Calibri" w:cs="Calibri"/>
          <w:bCs/>
          <w:lang w:val="ru-RU" w:eastAsia="ar-SA"/>
        </w:rPr>
        <w:t>т</w:t>
      </w:r>
      <w:r w:rsidRPr="000E2A87">
        <w:rPr>
          <w:rFonts w:ascii="Calibri" w:eastAsia="Calibri" w:hAnsi="Calibri" w:cs="Calibri"/>
          <w:bCs/>
          <w:lang w:val="ru-RU" w:eastAsia="ar-SA"/>
        </w:rPr>
        <w:t>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4"/>
      <w:proofErr w:type="spellEnd"/>
    </w:p>
    <w:p w14:paraId="7A4503EF" w14:textId="2D8400E6" w:rsidR="00A03E66" w:rsidRPr="00BB1329" w:rsidRDefault="00A03E66" w:rsidP="00A03E66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</w:t>
      </w:r>
      <w:r>
        <w:rPr>
          <w:sz w:val="24"/>
          <w:szCs w:val="24"/>
          <w:lang w:val="ru-RU" w:eastAsia="ar-SA"/>
        </w:rPr>
        <w:t xml:space="preserve">минимальным </w:t>
      </w:r>
      <w:r w:rsidRPr="00BB1329">
        <w:rPr>
          <w:sz w:val="24"/>
          <w:szCs w:val="24"/>
          <w:lang w:val="ru-RU" w:eastAsia="ar-SA"/>
        </w:rPr>
        <w:t xml:space="preserve">авансом,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отсрочки платежа после завершения всех работ (подписания Акта сдачи-приемки). </w:t>
      </w:r>
    </w:p>
    <w:p w14:paraId="7B0ACEEA" w14:textId="65CF1000" w:rsidR="007119D5" w:rsidRPr="007119D5" w:rsidRDefault="007119D5" w:rsidP="00A03E66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u w:val="single"/>
          <w:lang w:val="ru-RU" w:eastAsia="ar-SA"/>
        </w:rPr>
      </w:pP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Heading1"/>
        <w:rPr>
          <w:lang w:val="ru-RU"/>
        </w:rPr>
      </w:pPr>
      <w:bookmarkStart w:id="5" w:name="_Toc11942894"/>
      <w:bookmarkStart w:id="6" w:name="_Toc66183240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5"/>
      <w:bookmarkEnd w:id="6"/>
    </w:p>
    <w:p w14:paraId="223F8E64" w14:textId="52376105" w:rsidR="00E46E38" w:rsidRPr="00D46475" w:rsidRDefault="00E46E38" w:rsidP="00E522F6">
      <w:pPr>
        <w:pStyle w:val="Heading2"/>
        <w:rPr>
          <w:lang w:val="ru-RU" w:eastAsia="ar-SA"/>
        </w:rPr>
      </w:pPr>
      <w:bookmarkStart w:id="7" w:name="_Toc11942895"/>
      <w:bookmarkStart w:id="8" w:name="_Toc66183241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9" w:name="_Ref56235235"/>
      <w:bookmarkEnd w:id="7"/>
      <w:bookmarkEnd w:id="8"/>
    </w:p>
    <w:p w14:paraId="7B4643DA" w14:textId="6DDE846E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</w:t>
      </w:r>
      <w:proofErr w:type="gramStart"/>
      <w:r>
        <w:rPr>
          <w:sz w:val="24"/>
          <w:szCs w:val="24"/>
          <w:lang w:val="ru-RU" w:eastAsia="ar-SA"/>
        </w:rPr>
        <w:t>документов  должна</w:t>
      </w:r>
      <w:proofErr w:type="gramEnd"/>
      <w:r>
        <w:rPr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10" w:name="_Ref56240821"/>
      <w:bookmarkEnd w:id="9"/>
      <w:r w:rsidR="00BC0197">
        <w:rPr>
          <w:sz w:val="24"/>
          <w:szCs w:val="24"/>
          <w:lang w:val="ru-RU" w:eastAsia="ar-SA"/>
        </w:rPr>
        <w:t>, включая:</w:t>
      </w:r>
    </w:p>
    <w:p w14:paraId="0C8B5950" w14:textId="483669E2" w:rsidR="00BC0197" w:rsidRPr="00BC0197" w:rsidRDefault="00BC0197" w:rsidP="00BC0197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t>Заполненная детализированная (коммерческ</w:t>
      </w:r>
      <w:r>
        <w:rPr>
          <w:sz w:val="24"/>
          <w:szCs w:val="24"/>
          <w:lang w:val="ru-RU" w:eastAsia="ar-SA"/>
        </w:rPr>
        <w:t>ая</w:t>
      </w:r>
      <w:r w:rsidRPr="00763B8D">
        <w:rPr>
          <w:sz w:val="24"/>
          <w:szCs w:val="24"/>
          <w:lang w:val="ru-RU" w:eastAsia="ar-SA"/>
        </w:rPr>
        <w:t>) смета</w:t>
      </w:r>
      <w:r>
        <w:rPr>
          <w:sz w:val="24"/>
          <w:szCs w:val="24"/>
          <w:lang w:val="ru-RU" w:eastAsia="ar-SA"/>
        </w:rPr>
        <w:t>, с разбивкой стоимости по разделам согласно образцу (Документ высылается отдельно вместе с Техническим заданием).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1" w:name="_Ref55279015"/>
      <w:bookmarkStart w:id="12" w:name="_Ref55279017"/>
      <w:bookmarkEnd w:id="10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3" w:name="_Ref56220439"/>
      <w:bookmarkStart w:id="14" w:name="_Ref56233643"/>
      <w:bookmarkStart w:id="15" w:name="_Ref56235653"/>
      <w:bookmarkEnd w:id="11"/>
      <w:bookmarkEnd w:id="12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3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4"/>
    <w:bookmarkEnd w:id="15"/>
    <w:p w14:paraId="55C502F6" w14:textId="77777777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0785A575" w14:textId="77777777" w:rsidR="00E46E38" w:rsidRPr="00CB713E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2898A02" w14:textId="3191DD2D" w:rsidR="00E46E38" w:rsidRPr="00E522F6" w:rsidRDefault="00E46E38" w:rsidP="00E522F6">
      <w:pPr>
        <w:pStyle w:val="Heading2"/>
        <w:rPr>
          <w:lang w:eastAsia="ar-SA"/>
        </w:rPr>
      </w:pPr>
      <w:bookmarkStart w:id="16" w:name="_Toc11942896"/>
      <w:bookmarkStart w:id="17" w:name="_Toc66183242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6"/>
      <w:bookmarkEnd w:id="17"/>
      <w:proofErr w:type="spellEnd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</w:t>
      </w:r>
      <w:proofErr w:type="spellStart"/>
      <w:r w:rsidRPr="007501FD">
        <w:rPr>
          <w:sz w:val="24"/>
          <w:szCs w:val="24"/>
          <w:lang w:val="ru-RU" w:eastAsia="ar-SA"/>
        </w:rPr>
        <w:t>оговоренных</w:t>
      </w:r>
      <w:proofErr w:type="spellEnd"/>
      <w:r w:rsidRPr="007501FD">
        <w:rPr>
          <w:sz w:val="24"/>
          <w:szCs w:val="24"/>
          <w:lang w:val="ru-RU" w:eastAsia="ar-SA"/>
        </w:rPr>
        <w:t xml:space="preserve">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0EB43F60" w:rsidR="00E522F6" w:rsidRPr="00DF0B7B" w:rsidRDefault="00E46E38" w:rsidP="00DF0B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5B864F5A" w14:textId="43DED174" w:rsidR="00E46E38" w:rsidRPr="009A781B" w:rsidRDefault="00E46E38" w:rsidP="00E522F6">
      <w:pPr>
        <w:pStyle w:val="Heading2"/>
        <w:rPr>
          <w:lang w:eastAsia="ar-SA"/>
        </w:rPr>
      </w:pPr>
      <w:bookmarkStart w:id="18" w:name="_Toc11942897"/>
      <w:bookmarkStart w:id="19" w:name="_Toc66183243"/>
      <w:proofErr w:type="spellStart"/>
      <w:r w:rsidRPr="00C42565">
        <w:rPr>
          <w:rFonts w:ascii="Calibri" w:eastAsia="Calibri" w:hAnsi="Calibri" w:cs="Calibri"/>
          <w:lang w:eastAsia="ar-SA"/>
        </w:rPr>
        <w:lastRenderedPageBreak/>
        <w:t>Разъяснение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Документации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по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запросу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предложений</w:t>
      </w:r>
      <w:bookmarkEnd w:id="18"/>
      <w:bookmarkEnd w:id="19"/>
      <w:proofErr w:type="spellEnd"/>
    </w:p>
    <w:p w14:paraId="4A9F2721" w14:textId="6CD6761E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</w:t>
      </w:r>
      <w:r w:rsidR="00AD1F8F">
        <w:rPr>
          <w:sz w:val="24"/>
          <w:szCs w:val="24"/>
          <w:lang w:val="ru-RU" w:eastAsia="ar-SA"/>
        </w:rPr>
        <w:t>1</w:t>
      </w:r>
      <w:r>
        <w:rPr>
          <w:sz w:val="24"/>
          <w:szCs w:val="24"/>
          <w:lang w:val="ru-RU" w:eastAsia="ar-SA"/>
        </w:rPr>
        <w:t xml:space="preserve"> недел</w:t>
      </w:r>
      <w:r w:rsidR="00AD1F8F">
        <w:rPr>
          <w:sz w:val="24"/>
          <w:szCs w:val="24"/>
          <w:lang w:val="ru-RU" w:eastAsia="ar-SA"/>
        </w:rPr>
        <w:t>ю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>
        <w:rPr>
          <w:sz w:val="24"/>
          <w:szCs w:val="24"/>
          <w:lang w:val="ru-RU"/>
        </w:rPr>
        <w:t>Сколтеха</w:t>
      </w:r>
      <w:proofErr w:type="spellEnd"/>
      <w:r>
        <w:rPr>
          <w:sz w:val="24"/>
          <w:szCs w:val="24"/>
          <w:lang w:val="ru-RU"/>
        </w:rPr>
        <w:t>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56AD0B5B" w14:textId="2F0CCC57" w:rsidR="00E46E38" w:rsidRPr="001E32B4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 и прочих организационных моментов, высылаемые по электронной почте, должны направляться в Департамент закупок,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1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 w:rsidRPr="00BC6A1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касательно Технического задания, </w:t>
      </w:r>
      <w:proofErr w:type="spellStart"/>
      <w:r>
        <w:rPr>
          <w:sz w:val="24"/>
          <w:szCs w:val="24"/>
          <w:lang w:val="ru-RU"/>
        </w:rPr>
        <w:t>объемов</w:t>
      </w:r>
      <w:proofErr w:type="spellEnd"/>
      <w:r>
        <w:rPr>
          <w:sz w:val="24"/>
          <w:szCs w:val="24"/>
          <w:lang w:val="ru-RU"/>
        </w:rPr>
        <w:t xml:space="preserve"> работ, осмотр объектов и прочих технических моментов могут направляться в </w:t>
      </w:r>
      <w:r w:rsidRPr="00E8322F">
        <w:rPr>
          <w:sz w:val="24"/>
          <w:szCs w:val="24"/>
          <w:lang w:val="ru-RU"/>
        </w:rPr>
        <w:t xml:space="preserve">Департамент </w:t>
      </w:r>
      <w:r w:rsidR="00BC0197">
        <w:rPr>
          <w:sz w:val="24"/>
          <w:szCs w:val="24"/>
          <w:lang w:val="ru-RU"/>
        </w:rPr>
        <w:t>информационных технологий</w:t>
      </w:r>
      <w:r>
        <w:rPr>
          <w:sz w:val="24"/>
          <w:szCs w:val="24"/>
          <w:lang w:val="ru-RU"/>
        </w:rPr>
        <w:t xml:space="preserve">, ответственный – </w:t>
      </w:r>
      <w:hyperlink r:id="rId12" w:history="1">
        <w:r w:rsidR="00BC0197" w:rsidRPr="00621F7D">
          <w:rPr>
            <w:rStyle w:val="Hyperlink"/>
            <w:sz w:val="24"/>
            <w:szCs w:val="24"/>
          </w:rPr>
          <w:t>S</w:t>
        </w:r>
        <w:r w:rsidR="00BC0197" w:rsidRPr="00621F7D">
          <w:rPr>
            <w:rStyle w:val="Hyperlink"/>
            <w:sz w:val="24"/>
            <w:szCs w:val="24"/>
            <w:lang w:val="ru-RU"/>
          </w:rPr>
          <w:t>.</w:t>
        </w:r>
        <w:r w:rsidR="00BC0197" w:rsidRPr="00621F7D">
          <w:rPr>
            <w:rStyle w:val="Hyperlink"/>
            <w:sz w:val="24"/>
            <w:szCs w:val="24"/>
          </w:rPr>
          <w:t>Bogachev</w:t>
        </w:r>
        <w:r w:rsidR="00BC0197" w:rsidRPr="00621F7D">
          <w:rPr>
            <w:rStyle w:val="Hyperlink"/>
            <w:sz w:val="24"/>
            <w:szCs w:val="24"/>
            <w:lang w:val="ru-RU"/>
          </w:rPr>
          <w:t>@skoltech.ru</w:t>
        </w:r>
      </w:hyperlink>
      <w:r w:rsidR="00D464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="00BC0197">
        <w:rPr>
          <w:sz w:val="24"/>
          <w:szCs w:val="24"/>
          <w:lang w:val="ru-RU"/>
        </w:rPr>
        <w:t xml:space="preserve">Сергей </w:t>
      </w:r>
      <w:proofErr w:type="spellStart"/>
      <w:r w:rsidR="00BC0197">
        <w:rPr>
          <w:sz w:val="24"/>
          <w:szCs w:val="24"/>
          <w:lang w:val="ru-RU"/>
        </w:rPr>
        <w:t>Богачев</w:t>
      </w:r>
      <w:proofErr w:type="spellEnd"/>
      <w:r>
        <w:rPr>
          <w:sz w:val="24"/>
          <w:szCs w:val="24"/>
          <w:lang w:val="ru-RU"/>
        </w:rPr>
        <w:t xml:space="preserve">), с обязательными копиями на адрес </w:t>
      </w:r>
      <w:hyperlink r:id="rId13" w:history="1">
        <w:r w:rsidRPr="00AA646B">
          <w:rPr>
            <w:rStyle w:val="Hyperlink"/>
            <w:sz w:val="24"/>
            <w:szCs w:val="24"/>
            <w:lang w:eastAsia="ar-SA"/>
          </w:rPr>
          <w:t>procurement</w:t>
        </w:r>
        <w:r w:rsidRPr="00AA646B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Pr="00AA646B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Pr="00AA646B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Pr="00AA646B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Pr="00F17D9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/>
        </w:rPr>
        <w:t>.</w:t>
      </w:r>
    </w:p>
    <w:p w14:paraId="364BC3A3" w14:textId="699A629D" w:rsidR="00E46E38" w:rsidRPr="008C657C" w:rsidRDefault="00E46E38" w:rsidP="008C657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AD1F8F">
        <w:rPr>
          <w:sz w:val="24"/>
          <w:szCs w:val="24"/>
          <w:lang w:val="ru-RU" w:eastAsia="ar-SA"/>
        </w:rPr>
        <w:t>3</w:t>
      </w:r>
      <w:r w:rsidRPr="007501FD">
        <w:rPr>
          <w:sz w:val="24"/>
          <w:szCs w:val="24"/>
          <w:lang w:val="ru-RU" w:eastAsia="ar-SA"/>
        </w:rPr>
        <w:t xml:space="preserve"> дн</w:t>
      </w:r>
      <w:r w:rsidR="00AD1F8F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Pr="00C42565">
        <w:rPr>
          <w:sz w:val="24"/>
          <w:szCs w:val="24"/>
          <w:lang w:eastAsia="ar-SA"/>
        </w:rPr>
        <w:t>.</w:t>
      </w:r>
    </w:p>
    <w:p w14:paraId="0B12EDBB" w14:textId="0509E4A6" w:rsidR="00E46E38" w:rsidRDefault="00E46E38" w:rsidP="00E522F6">
      <w:pPr>
        <w:pStyle w:val="Heading2"/>
        <w:rPr>
          <w:lang w:val="ru-RU" w:eastAsia="ar-SA"/>
        </w:rPr>
      </w:pPr>
      <w:bookmarkStart w:id="20" w:name="_Ref86823116"/>
      <w:bookmarkStart w:id="21" w:name="_Toc11942898"/>
      <w:bookmarkStart w:id="22" w:name="_Toc66183244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20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1"/>
      <w:bookmarkEnd w:id="22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AE70DED" w14:textId="2EEB10D9" w:rsidR="00E46E38" w:rsidRPr="008C657C" w:rsidRDefault="00E46E38" w:rsidP="008C657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41387F2" w14:textId="67957723" w:rsidR="00C42565" w:rsidRPr="00E522F6" w:rsidRDefault="007119D5" w:rsidP="00E522F6">
      <w:pPr>
        <w:pStyle w:val="Heading2"/>
        <w:rPr>
          <w:rFonts w:ascii="Calibri" w:eastAsia="Calibri" w:hAnsi="Calibri" w:cs="Calibri"/>
          <w:lang w:eastAsia="ar-SA"/>
        </w:rPr>
      </w:pPr>
      <w:bookmarkStart w:id="23" w:name="_Toc66183245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3"/>
    </w:p>
    <w:p w14:paraId="783885ED" w14:textId="06A58A9F" w:rsidR="00352834" w:rsidRPr="008C657C" w:rsidRDefault="00217ECA" w:rsidP="008C657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4" w:history="1">
        <w:r w:rsidR="00822F52" w:rsidRPr="00F60CCA">
          <w:rPr>
            <w:rStyle w:val="Hyperlink"/>
            <w:sz w:val="24"/>
            <w:szCs w:val="24"/>
            <w:lang w:eastAsia="ar-SA"/>
          </w:rPr>
          <w:t>procurement</w:t>
        </w:r>
        <w:r w:rsidR="00822F52" w:rsidRPr="00F60CCA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822F52" w:rsidRPr="00F60CCA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822F52" w:rsidRPr="00F60CCA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822F52" w:rsidRPr="00F60CCA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7119D5">
        <w:rPr>
          <w:sz w:val="24"/>
          <w:szCs w:val="24"/>
          <w:lang w:val="ru-RU" w:eastAsia="ar-SA"/>
        </w:rPr>
        <w:t>3 (три)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31FF2CD9" w14:textId="420B8973" w:rsidR="00EA2C5F" w:rsidRPr="008C657C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C657C">
        <w:rPr>
          <w:sz w:val="24"/>
          <w:szCs w:val="24"/>
          <w:lang w:val="ru-RU" w:eastAsia="ar-SA"/>
        </w:rPr>
        <w:t xml:space="preserve"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</w:t>
      </w:r>
      <w:r w:rsidR="008C657C" w:rsidRPr="008C657C">
        <w:rPr>
          <w:sz w:val="24"/>
          <w:szCs w:val="24"/>
          <w:lang w:val="ru-RU" w:eastAsia="ar-SA"/>
        </w:rPr>
        <w:t>настоящей</w:t>
      </w:r>
      <w:r w:rsidRPr="008C657C">
        <w:rPr>
          <w:sz w:val="24"/>
          <w:szCs w:val="24"/>
          <w:lang w:val="ru-RU" w:eastAsia="ar-SA"/>
        </w:rPr>
        <w:t xml:space="preserve"> Документации запроса предложений.</w:t>
      </w:r>
    </w:p>
    <w:p w14:paraId="6CEFE9B7" w14:textId="57077ECB" w:rsidR="00E46E38" w:rsidRPr="008C657C" w:rsidRDefault="00EA2C5F" w:rsidP="008C657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Вся переписка по электронной почте с соответствующим Участником допускается с использованием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5" w:history="1">
        <w:r w:rsidRPr="00F60CCA">
          <w:rPr>
            <w:rStyle w:val="Hyperlink"/>
            <w:sz w:val="24"/>
            <w:szCs w:val="24"/>
            <w:lang w:eastAsia="ar-SA"/>
          </w:rPr>
          <w:t>procurement</w:t>
        </w:r>
        <w:r w:rsidRPr="00F60CCA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Pr="00F60CCA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Pr="00F60CCA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Pr="00F60CCA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Heading1"/>
        <w:rPr>
          <w:lang w:val="ru-RU" w:eastAsia="ar-SA"/>
        </w:rPr>
      </w:pPr>
      <w:bookmarkStart w:id="24" w:name="_Toc11942903"/>
      <w:bookmarkStart w:id="25" w:name="_Toc66183246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4"/>
      <w:bookmarkEnd w:id="25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6" w:name="_Ref56229451"/>
    </w:p>
    <w:p w14:paraId="74163419" w14:textId="1907E1A0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7" w:name="_Ref56221287"/>
      <w:bookmarkStart w:id="28" w:name="_Ref55307583"/>
      <w:bookmarkEnd w:id="26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6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7" w:history="1">
        <w:r w:rsidRPr="00212A7A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</w:t>
      </w:r>
      <w:proofErr w:type="spellStart"/>
      <w:r>
        <w:rPr>
          <w:sz w:val="24"/>
          <w:szCs w:val="24"/>
          <w:lang w:val="ru-RU" w:eastAsia="ar-SA"/>
        </w:rPr>
        <w:t>Сколково</w:t>
      </w:r>
      <w:proofErr w:type="spellEnd"/>
      <w:r>
        <w:rPr>
          <w:sz w:val="24"/>
          <w:szCs w:val="24"/>
          <w:lang w:val="ru-RU" w:eastAsia="ar-SA"/>
        </w:rPr>
        <w:t>», ул. Большой бульвар д.30 стр.1, в Департамент закупок (на имя Солдатовой Е.С.)</w:t>
      </w:r>
      <w:r w:rsidRPr="007501FD">
        <w:rPr>
          <w:sz w:val="24"/>
          <w:szCs w:val="24"/>
          <w:lang w:val="ru-RU" w:eastAsia="ar-SA"/>
        </w:rPr>
        <w:t>.</w:t>
      </w:r>
      <w:bookmarkEnd w:id="27"/>
    </w:p>
    <w:p w14:paraId="12D99E58" w14:textId="18AF5B34" w:rsidR="00E46E38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8A1D7A" w:rsidRPr="00A233AE">
        <w:rPr>
          <w:b/>
          <w:sz w:val="24"/>
          <w:szCs w:val="24"/>
          <w:u w:val="single"/>
          <w:lang w:val="ru-RU" w:eastAsia="ar-SA"/>
        </w:rPr>
        <w:t>1</w:t>
      </w:r>
      <w:r w:rsidR="00BC0197">
        <w:rPr>
          <w:b/>
          <w:sz w:val="24"/>
          <w:szCs w:val="24"/>
          <w:u w:val="single"/>
          <w:lang w:val="ru-RU" w:eastAsia="ar-SA"/>
        </w:rPr>
        <w:t>9</w:t>
      </w:r>
      <w:r w:rsidRPr="00A233AE">
        <w:rPr>
          <w:b/>
          <w:sz w:val="24"/>
          <w:szCs w:val="24"/>
          <w:u w:val="single"/>
          <w:lang w:val="ru-RU" w:eastAsia="ar-SA"/>
        </w:rPr>
        <w:t xml:space="preserve">:00 </w:t>
      </w:r>
      <w:r w:rsidR="00EC720E">
        <w:rPr>
          <w:b/>
          <w:sz w:val="24"/>
          <w:szCs w:val="24"/>
          <w:u w:val="single"/>
          <w:lang w:val="ru-RU" w:eastAsia="ar-SA"/>
        </w:rPr>
        <w:t>30</w:t>
      </w:r>
      <w:r w:rsidR="000B244A">
        <w:rPr>
          <w:b/>
          <w:sz w:val="24"/>
          <w:szCs w:val="24"/>
          <w:u w:val="single"/>
          <w:lang w:val="ru-RU" w:eastAsia="ar-SA"/>
        </w:rPr>
        <w:t xml:space="preserve"> </w:t>
      </w:r>
      <w:r w:rsidR="00EC720E">
        <w:rPr>
          <w:b/>
          <w:sz w:val="24"/>
          <w:szCs w:val="24"/>
          <w:u w:val="single"/>
          <w:lang w:val="ru-RU" w:eastAsia="ar-SA"/>
        </w:rPr>
        <w:t>июня</w:t>
      </w:r>
      <w:r w:rsidR="00C36EB5" w:rsidRPr="00A233AE">
        <w:rPr>
          <w:b/>
          <w:sz w:val="24"/>
          <w:szCs w:val="24"/>
          <w:u w:val="single"/>
          <w:lang w:val="ru-RU" w:eastAsia="ar-SA"/>
        </w:rPr>
        <w:t xml:space="preserve"> 20</w:t>
      </w:r>
      <w:r w:rsidR="00C36EB5">
        <w:rPr>
          <w:b/>
          <w:sz w:val="24"/>
          <w:szCs w:val="24"/>
          <w:u w:val="single"/>
          <w:lang w:val="ru-RU" w:eastAsia="ar-SA"/>
        </w:rPr>
        <w:t>2</w:t>
      </w:r>
      <w:r w:rsidR="00AD1F8F">
        <w:rPr>
          <w:b/>
          <w:sz w:val="24"/>
          <w:szCs w:val="24"/>
          <w:u w:val="single"/>
          <w:lang w:val="ru-RU" w:eastAsia="ar-SA"/>
        </w:rPr>
        <w:t>1</w:t>
      </w:r>
      <w:r w:rsidR="00C36EB5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79939F7F" w:rsidR="00E46E38" w:rsidRPr="00F341B9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конца дня</w:t>
      </w:r>
      <w:r>
        <w:rPr>
          <w:sz w:val="24"/>
          <w:szCs w:val="24"/>
          <w:lang w:val="ru-RU" w:eastAsia="ar-SA"/>
        </w:rPr>
        <w:t xml:space="preserve"> </w:t>
      </w:r>
      <w:r w:rsidR="00EC720E">
        <w:rPr>
          <w:sz w:val="24"/>
          <w:szCs w:val="24"/>
          <w:lang w:val="ru-RU" w:eastAsia="ar-SA"/>
        </w:rPr>
        <w:t>30 июня</w:t>
      </w:r>
      <w:r w:rsidR="00C36EB5" w:rsidRPr="00F341B9">
        <w:rPr>
          <w:sz w:val="24"/>
          <w:szCs w:val="24"/>
          <w:lang w:val="ru-RU" w:eastAsia="ar-SA"/>
        </w:rPr>
        <w:t xml:space="preserve"> 20</w:t>
      </w:r>
      <w:r w:rsidR="00C36EB5">
        <w:rPr>
          <w:sz w:val="24"/>
          <w:szCs w:val="24"/>
          <w:lang w:val="ru-RU" w:eastAsia="ar-SA"/>
        </w:rPr>
        <w:t>2</w:t>
      </w:r>
      <w:r w:rsidR="00AD1F8F">
        <w:rPr>
          <w:sz w:val="24"/>
          <w:szCs w:val="24"/>
          <w:lang w:val="ru-RU" w:eastAsia="ar-SA"/>
        </w:rPr>
        <w:t>1</w:t>
      </w:r>
      <w:r w:rsidRPr="00F341B9">
        <w:rPr>
          <w:sz w:val="24"/>
          <w:szCs w:val="24"/>
          <w:lang w:val="ru-RU" w:eastAsia="ar-SA"/>
        </w:rPr>
        <w:t xml:space="preserve">.  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280453"/>
      <w:bookmarkEnd w:id="28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>
        <w:rPr>
          <w:sz w:val="24"/>
          <w:szCs w:val="24"/>
          <w:lang w:val="ru-RU" w:eastAsia="ar-SA"/>
        </w:rPr>
        <w:t>Сколтеха</w:t>
      </w:r>
      <w:proofErr w:type="spellEnd"/>
      <w:r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0" w:name="_Toc11942904"/>
      <w:bookmarkStart w:id="31" w:name="_Toc66183247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9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30"/>
      <w:bookmarkEnd w:id="31"/>
    </w:p>
    <w:p w14:paraId="65B90316" w14:textId="2320BC3A" w:rsidR="00E46E38" w:rsidRPr="007501FD" w:rsidRDefault="00E46E38" w:rsidP="00E522F6">
      <w:pPr>
        <w:pStyle w:val="Heading2"/>
        <w:rPr>
          <w:lang w:val="ru-RU" w:eastAsia="ar-SA"/>
        </w:rPr>
      </w:pPr>
      <w:bookmarkStart w:id="32" w:name="_Toc11942905"/>
      <w:bookmarkStart w:id="33" w:name="_Toc66183248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  <w:bookmarkEnd w:id="33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30EB95BE" w14:textId="77777777" w:rsidR="00E46E38" w:rsidRPr="00C15B12" w:rsidRDefault="00E46E38" w:rsidP="00E46E38">
      <w:pPr>
        <w:suppressAutoHyphens/>
        <w:ind w:firstLine="567"/>
        <w:jc w:val="both"/>
        <w:rPr>
          <w:lang w:val="ru-RU" w:eastAsia="ar-SA"/>
        </w:rPr>
      </w:pPr>
    </w:p>
    <w:p w14:paraId="1AAF29F8" w14:textId="1C5C7C7E" w:rsidR="00E46E38" w:rsidRPr="00E522F6" w:rsidRDefault="00E46E38" w:rsidP="00E522F6">
      <w:pPr>
        <w:pStyle w:val="Heading2"/>
        <w:rPr>
          <w:lang w:eastAsia="ar-SA"/>
        </w:rPr>
      </w:pPr>
      <w:bookmarkStart w:id="34" w:name="_Ref93089454"/>
      <w:bookmarkStart w:id="35" w:name="_Toc11942906"/>
      <w:bookmarkStart w:id="36" w:name="_Toc66183249"/>
      <w:bookmarkStart w:id="37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5"/>
      <w:bookmarkEnd w:id="36"/>
      <w:proofErr w:type="spellEnd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</w:t>
      </w:r>
      <w:proofErr w:type="gramStart"/>
      <w:r w:rsidRPr="007501FD">
        <w:rPr>
          <w:sz w:val="24"/>
          <w:szCs w:val="24"/>
          <w:lang w:val="ru-RU" w:eastAsia="ar-SA"/>
        </w:rPr>
        <w:t>по существу</w:t>
      </w:r>
      <w:proofErr w:type="gramEnd"/>
      <w:r w:rsidRPr="007501FD">
        <w:rPr>
          <w:sz w:val="24"/>
          <w:szCs w:val="24"/>
          <w:lang w:val="ru-RU" w:eastAsia="ar-SA"/>
        </w:rPr>
        <w:t xml:space="preserve">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667E6DB" w14:textId="77777777" w:rsidR="00E46E38" w:rsidRPr="007501FD" w:rsidRDefault="00E46E38" w:rsidP="00E46E38">
      <w:pPr>
        <w:suppressAutoHyphens/>
        <w:ind w:firstLine="0"/>
        <w:jc w:val="both"/>
        <w:rPr>
          <w:lang w:val="ru-RU" w:eastAsia="ar-SA"/>
        </w:rPr>
      </w:pPr>
    </w:p>
    <w:p w14:paraId="6A14BD1A" w14:textId="6C087AD0" w:rsidR="00E46E38" w:rsidRDefault="00E46E38" w:rsidP="00E522F6">
      <w:pPr>
        <w:pStyle w:val="Heading2"/>
        <w:rPr>
          <w:lang w:eastAsia="ar-SA"/>
        </w:rPr>
      </w:pPr>
      <w:bookmarkStart w:id="40" w:name="_Ref93697814"/>
      <w:bookmarkStart w:id="41" w:name="_Toc11942907"/>
      <w:bookmarkStart w:id="42" w:name="_Toc66183250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Pr="00A633E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40"/>
      <w:bookmarkEnd w:id="41"/>
      <w:bookmarkEnd w:id="42"/>
      <w:proofErr w:type="spellEnd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 xml:space="preserve">Очередность переговоров устанавливает Организатор. При проведении переговоров Организатор будет избегать раскрытия другим Участникам </w:t>
      </w:r>
      <w:r w:rsidRPr="007501FD">
        <w:rPr>
          <w:sz w:val="24"/>
          <w:szCs w:val="24"/>
          <w:lang w:val="ru-RU" w:eastAsia="ar-SA"/>
        </w:rPr>
        <w:lastRenderedPageBreak/>
        <w:t>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Heading2"/>
        <w:rPr>
          <w:lang w:val="ru-RU" w:eastAsia="ar-SA"/>
        </w:rPr>
      </w:pPr>
      <w:bookmarkStart w:id="43" w:name="_Toc507764125"/>
      <w:bookmarkStart w:id="44" w:name="_Toc11942908"/>
      <w:bookmarkStart w:id="45" w:name="_Toc66183251"/>
      <w:r>
        <w:rPr>
          <w:rFonts w:ascii="Calibri" w:eastAsia="Calibri" w:hAnsi="Calibri" w:cs="Calibri"/>
          <w:lang w:val="ru-RU" w:eastAsia="ar-SA"/>
        </w:rPr>
        <w:t>Переторжка</w:t>
      </w:r>
      <w:bookmarkEnd w:id="43"/>
      <w:bookmarkEnd w:id="44"/>
      <w:bookmarkEnd w:id="45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C8DB0C4" w14:textId="77777777" w:rsidR="00E46E38" w:rsidRPr="007501FD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2C349DD" w14:textId="77777777" w:rsidR="00E46E38" w:rsidRPr="007501FD" w:rsidRDefault="00E46E38" w:rsidP="00E46E38">
      <w:pPr>
        <w:suppressAutoHyphens/>
        <w:jc w:val="both"/>
        <w:rPr>
          <w:lang w:val="ru-RU" w:eastAsia="ar-SA"/>
        </w:rPr>
      </w:pPr>
      <w:bookmarkStart w:id="46" w:name="_Ref93089457"/>
      <w:bookmarkStart w:id="47" w:name="_Ref55304422"/>
    </w:p>
    <w:p w14:paraId="68F56419" w14:textId="77777777" w:rsidR="00E46E38" w:rsidRPr="00A633E3" w:rsidRDefault="00E46E38" w:rsidP="00E46E38">
      <w:pPr>
        <w:pStyle w:val="Heading2"/>
        <w:rPr>
          <w:lang w:eastAsia="ar-SA"/>
        </w:rPr>
      </w:pPr>
      <w:bookmarkStart w:id="48" w:name="_Toc11942909"/>
      <w:bookmarkStart w:id="49" w:name="_Toc66183252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46"/>
      <w:bookmarkEnd w:id="48"/>
      <w:bookmarkEnd w:id="49"/>
      <w:proofErr w:type="spellEnd"/>
    </w:p>
    <w:bookmarkEnd w:id="47"/>
    <w:p w14:paraId="290DF17E" w14:textId="77777777" w:rsidR="00E46E38" w:rsidRDefault="00E46E38" w:rsidP="00E46E38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0A289175" w:rsidR="00E46E38" w:rsidRPr="008D63C7" w:rsidRDefault="00E46E38" w:rsidP="00EC720E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>Стоимость услуг по Коммерческому предложению</w:t>
      </w:r>
      <w:r w:rsidR="00EC720E">
        <w:rPr>
          <w:bCs/>
          <w:sz w:val="24"/>
          <w:szCs w:val="24"/>
          <w:lang w:val="ru-RU" w:eastAsia="ar-SA"/>
        </w:rPr>
        <w:t>;</w:t>
      </w:r>
    </w:p>
    <w:p w14:paraId="48262341" w14:textId="795286A7" w:rsidR="00E46E38" w:rsidRPr="00E410D1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Pr="00393F59">
        <w:rPr>
          <w:sz w:val="24"/>
          <w:szCs w:val="24"/>
          <w:lang w:val="ru-RU" w:eastAsia="ar-SA"/>
        </w:rPr>
        <w:t>оказ</w:t>
      </w:r>
      <w:r>
        <w:rPr>
          <w:sz w:val="24"/>
          <w:szCs w:val="24"/>
          <w:lang w:val="ru-RU" w:eastAsia="ar-SA"/>
        </w:rPr>
        <w:t>ании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соответствующих </w:t>
      </w:r>
      <w:r w:rsidRPr="00393F59">
        <w:rPr>
          <w:sz w:val="24"/>
          <w:szCs w:val="24"/>
          <w:lang w:val="ru-RU" w:eastAsia="ar-SA"/>
        </w:rPr>
        <w:t>услуг;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77777777" w:rsidR="00E46E38" w:rsidRPr="007501FD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50" w:name="_Toc11942910"/>
      <w:bookmarkStart w:id="51" w:name="_Toc66183253"/>
      <w:r>
        <w:rPr>
          <w:lang w:val="ru-RU"/>
        </w:rPr>
        <w:lastRenderedPageBreak/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0"/>
      <w:bookmarkEnd w:id="51"/>
    </w:p>
    <w:p w14:paraId="42F1D67F" w14:textId="77777777" w:rsidR="00E46E38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402601CA" w:rsidR="00E46E38" w:rsidRPr="006C3405" w:rsidRDefault="00E46E38" w:rsidP="00E46E38">
      <w:pPr>
        <w:pStyle w:val="Heading1"/>
      </w:pPr>
      <w:r w:rsidRPr="007501FD">
        <w:rPr>
          <w:lang w:val="ru-RU" w:eastAsia="ar-SA"/>
        </w:rPr>
        <w:br w:type="page"/>
      </w:r>
      <w:bookmarkStart w:id="52" w:name="_Toc11942911"/>
      <w:bookmarkStart w:id="53" w:name="_Toc66183254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2"/>
      <w:bookmarkEnd w:id="53"/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D46475" w:rsidRPr="00D46475" w14:paraId="3FA3DDD7" w14:textId="77777777" w:rsidTr="008347CF">
        <w:trPr>
          <w:trHeight w:val="662"/>
        </w:trPr>
        <w:tc>
          <w:tcPr>
            <w:tcW w:w="4463" w:type="dxa"/>
          </w:tcPr>
          <w:p w14:paraId="3DC4FEB1" w14:textId="1E0D8B56" w:rsidR="00D46475" w:rsidRPr="00D46475" w:rsidRDefault="00D46475" w:rsidP="00D46475">
            <w:pPr>
              <w:ind w:left="388" w:hanging="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Размещение информации о начале конкурса на сайте </w:t>
            </w:r>
            <w:proofErr w:type="spellStart"/>
            <w:r>
              <w:rPr>
                <w:sz w:val="24"/>
                <w:szCs w:val="24"/>
                <w:lang w:val="ru-RU"/>
              </w:rPr>
              <w:t>Сколтеха</w:t>
            </w:r>
            <w:proofErr w:type="spellEnd"/>
          </w:p>
        </w:tc>
        <w:tc>
          <w:tcPr>
            <w:tcW w:w="3699" w:type="dxa"/>
          </w:tcPr>
          <w:p w14:paraId="496B979A" w14:textId="69AD0C94" w:rsidR="00D46475" w:rsidRPr="00B47ECE" w:rsidRDefault="00AD1F8F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EC720E">
              <w:rPr>
                <w:b/>
                <w:sz w:val="24"/>
                <w:szCs w:val="24"/>
                <w:lang w:val="ru-RU"/>
              </w:rPr>
              <w:t>7</w:t>
            </w:r>
            <w:r w:rsidR="00617CA7">
              <w:rPr>
                <w:b/>
                <w:sz w:val="24"/>
                <w:szCs w:val="24"/>
                <w:lang w:val="ru-RU"/>
              </w:rPr>
              <w:t xml:space="preserve"> </w:t>
            </w:r>
            <w:r w:rsidR="00EC720E">
              <w:rPr>
                <w:b/>
                <w:sz w:val="24"/>
                <w:szCs w:val="24"/>
                <w:lang w:val="ru-RU"/>
              </w:rPr>
              <w:t>июня</w:t>
            </w:r>
            <w:r w:rsidR="00D46475">
              <w:rPr>
                <w:b/>
                <w:sz w:val="24"/>
                <w:szCs w:val="24"/>
                <w:lang w:val="ru-RU"/>
              </w:rPr>
              <w:t xml:space="preserve"> 20</w:t>
            </w:r>
            <w:r w:rsidR="00BC0197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="00D46475">
              <w:rPr>
                <w:b/>
                <w:sz w:val="24"/>
                <w:szCs w:val="24"/>
                <w:lang w:val="ru-RU"/>
              </w:rPr>
              <w:t>г</w:t>
            </w:r>
          </w:p>
        </w:tc>
      </w:tr>
      <w:tr w:rsidR="00E46E38" w:rsidRPr="00184A6D" w14:paraId="7CEB07D8" w14:textId="77777777" w:rsidTr="008347CF">
        <w:trPr>
          <w:trHeight w:val="662"/>
        </w:trPr>
        <w:tc>
          <w:tcPr>
            <w:tcW w:w="4463" w:type="dxa"/>
            <w:hideMark/>
          </w:tcPr>
          <w:p w14:paraId="60611CDB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Подача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089CEEC7" w14:textId="09E1992D" w:rsidR="00E46E38" w:rsidRPr="00B47ECE" w:rsidRDefault="00E46E38" w:rsidP="008347CF">
            <w:pPr>
              <w:rPr>
                <w:b/>
                <w:sz w:val="24"/>
                <w:szCs w:val="24"/>
              </w:rPr>
            </w:pPr>
            <w:r w:rsidRPr="00B47ECE">
              <w:rPr>
                <w:b/>
                <w:sz w:val="24"/>
                <w:szCs w:val="24"/>
                <w:lang w:val="ru-RU"/>
              </w:rPr>
              <w:t>до 1</w:t>
            </w:r>
            <w:r w:rsidR="00BC0197">
              <w:rPr>
                <w:b/>
                <w:sz w:val="24"/>
                <w:szCs w:val="24"/>
                <w:lang w:val="ru-RU"/>
              </w:rPr>
              <w:t>9</w:t>
            </w:r>
            <w:r w:rsidRPr="00B47ECE">
              <w:rPr>
                <w:b/>
                <w:sz w:val="24"/>
                <w:szCs w:val="24"/>
                <w:lang w:val="ru-RU"/>
              </w:rPr>
              <w:t>:00</w:t>
            </w:r>
          </w:p>
          <w:p w14:paraId="07810D61" w14:textId="6D010448" w:rsidR="00E46E38" w:rsidRPr="00C36EB5" w:rsidRDefault="00EC720E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 июня</w:t>
            </w:r>
            <w:r w:rsidR="00C36EB5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C36EB5" w:rsidRPr="00B47ECE">
              <w:rPr>
                <w:b/>
                <w:sz w:val="24"/>
                <w:szCs w:val="24"/>
              </w:rPr>
              <w:t>20</w:t>
            </w:r>
            <w:r w:rsidR="00C36EB5">
              <w:rPr>
                <w:b/>
                <w:sz w:val="24"/>
                <w:szCs w:val="24"/>
                <w:lang w:val="ru-RU"/>
              </w:rPr>
              <w:t>2</w:t>
            </w:r>
            <w:r w:rsidR="00AD1F8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E46E38" w:rsidRPr="00184A6D" w14:paraId="5FEE838D" w14:textId="77777777" w:rsidTr="008347CF">
        <w:trPr>
          <w:trHeight w:val="653"/>
        </w:trPr>
        <w:tc>
          <w:tcPr>
            <w:tcW w:w="4463" w:type="dxa"/>
            <w:hideMark/>
          </w:tcPr>
          <w:p w14:paraId="19E7ABF9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Выбор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67BD3B95" w14:textId="4F3422CA" w:rsidR="00E46E38" w:rsidRPr="00B47ECE" w:rsidRDefault="00EC720E" w:rsidP="008347CF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ru-RU"/>
              </w:rPr>
              <w:t>01 июля</w:t>
            </w:r>
            <w:r w:rsidR="00C36EB5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E46E38" w:rsidRPr="00B47ECE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14:paraId="61A3B1F2" w14:textId="463A27ED" w:rsidR="00E46E38" w:rsidRPr="00C36EB5" w:rsidRDefault="00EC720E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06 июля</w:t>
            </w:r>
            <w:r w:rsidR="00C36EB5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C36EB5" w:rsidRPr="00B47ECE">
              <w:rPr>
                <w:b/>
                <w:sz w:val="24"/>
                <w:szCs w:val="24"/>
              </w:rPr>
              <w:t>20</w:t>
            </w:r>
            <w:r w:rsidR="00C36EB5">
              <w:rPr>
                <w:b/>
                <w:sz w:val="24"/>
                <w:szCs w:val="24"/>
                <w:lang w:val="ru-RU"/>
              </w:rPr>
              <w:t>2</w:t>
            </w:r>
            <w:r w:rsidR="00AD1F8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E46E38" w:rsidRPr="00184A6D" w14:paraId="41839467" w14:textId="77777777" w:rsidTr="008347CF">
        <w:trPr>
          <w:trHeight w:val="662"/>
        </w:trPr>
        <w:tc>
          <w:tcPr>
            <w:tcW w:w="4463" w:type="dxa"/>
            <w:hideMark/>
          </w:tcPr>
          <w:p w14:paraId="5C39B4FA" w14:textId="77777777" w:rsidR="00E46E38" w:rsidRPr="00B47ECE" w:rsidRDefault="00E46E38" w:rsidP="008347C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2CE0C538" w14:textId="39E22AF1" w:rsidR="00E46E38" w:rsidRPr="00B47ECE" w:rsidRDefault="00EC720E" w:rsidP="00834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07 июля</w:t>
            </w:r>
            <w:r w:rsidR="00C36EB5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E46E38" w:rsidRPr="00B47ECE">
              <w:rPr>
                <w:b/>
                <w:sz w:val="24"/>
                <w:szCs w:val="24"/>
              </w:rPr>
              <w:t xml:space="preserve">– </w:t>
            </w:r>
          </w:p>
          <w:p w14:paraId="45FACC7C" w14:textId="2F615393" w:rsidR="00E46E38" w:rsidRPr="00C36EB5" w:rsidRDefault="00EC720E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июля</w:t>
            </w:r>
            <w:r w:rsidR="00C36EB5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C36EB5" w:rsidRPr="00B47ECE">
              <w:rPr>
                <w:b/>
                <w:sz w:val="24"/>
                <w:szCs w:val="24"/>
              </w:rPr>
              <w:t>20</w:t>
            </w:r>
            <w:r w:rsidR="00C36EB5">
              <w:rPr>
                <w:b/>
                <w:sz w:val="24"/>
                <w:szCs w:val="24"/>
                <w:lang w:val="ru-RU"/>
              </w:rPr>
              <w:t>2</w:t>
            </w:r>
            <w:r w:rsidR="00AD1F8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E46E38" w:rsidRPr="00184A6D" w14:paraId="223513CA" w14:textId="77777777" w:rsidTr="008347CF">
        <w:trPr>
          <w:trHeight w:val="662"/>
        </w:trPr>
        <w:tc>
          <w:tcPr>
            <w:tcW w:w="4463" w:type="dxa"/>
            <w:hideMark/>
          </w:tcPr>
          <w:p w14:paraId="6FE107B6" w14:textId="77777777" w:rsidR="00E46E38" w:rsidRPr="00B47ECE" w:rsidRDefault="00E46E38" w:rsidP="008347C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26F1B838" w14:textId="4DF9F9C5" w:rsidR="00E46E38" w:rsidRPr="00E46E38" w:rsidRDefault="00EC720E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1</w:t>
            </w:r>
            <w:r w:rsidR="000B244A">
              <w:rPr>
                <w:b/>
                <w:bCs/>
                <w:sz w:val="24"/>
                <w:szCs w:val="24"/>
                <w:lang w:val="ru-RU" w:eastAsia="ar-SA"/>
              </w:rPr>
              <w:t>1</w:t>
            </w:r>
            <w:r w:rsidR="000B244A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>июл</w:t>
            </w:r>
            <w:bookmarkStart w:id="54" w:name="_GoBack"/>
            <w:bookmarkEnd w:id="54"/>
            <w:r w:rsidR="000B244A">
              <w:rPr>
                <w:b/>
                <w:bCs/>
                <w:sz w:val="24"/>
                <w:szCs w:val="24"/>
                <w:lang w:val="ru-RU" w:eastAsia="ar-SA"/>
              </w:rPr>
              <w:t>я</w:t>
            </w:r>
            <w:r w:rsidR="000B244A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E46E38" w:rsidRPr="00B47ECE">
              <w:rPr>
                <w:b/>
                <w:sz w:val="24"/>
                <w:szCs w:val="24"/>
              </w:rPr>
              <w:t>20</w:t>
            </w:r>
            <w:r w:rsidR="00E46E38">
              <w:rPr>
                <w:b/>
                <w:sz w:val="24"/>
                <w:szCs w:val="24"/>
                <w:lang w:val="ru-RU"/>
              </w:rPr>
              <w:t>2</w:t>
            </w:r>
            <w:r w:rsidR="00AD1F8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p w14:paraId="12276E47" w14:textId="2C94741E" w:rsidR="00AD1F8F" w:rsidRDefault="00AD1F8F" w:rsidP="00E46E38">
      <w:pPr>
        <w:ind w:right="450" w:firstLine="0"/>
        <w:jc w:val="both"/>
        <w:rPr>
          <w:lang w:val="ru-RU"/>
        </w:rPr>
      </w:pPr>
      <w:r>
        <w:rPr>
          <w:lang w:val="ru-RU"/>
        </w:rPr>
        <w:br w:type="page"/>
      </w:r>
    </w:p>
    <w:p w14:paraId="78102116" w14:textId="23EB44FE" w:rsidR="00AD1F8F" w:rsidRPr="00AD1F8F" w:rsidRDefault="00AD1F8F" w:rsidP="00AD1F8F">
      <w:pPr>
        <w:pStyle w:val="Heading1"/>
        <w:rPr>
          <w:lang w:val="ru-RU"/>
        </w:rPr>
      </w:pPr>
      <w:bookmarkStart w:id="55" w:name="_Toc66183255"/>
      <w:r>
        <w:rPr>
          <w:lang w:val="ru-RU"/>
        </w:rPr>
        <w:lastRenderedPageBreak/>
        <w:t>РАЗДЕЛ 8. ТЕХНИЧЕСКОЕ ЗАДАНИЕ</w:t>
      </w:r>
      <w:bookmarkEnd w:id="55"/>
    </w:p>
    <w:p w14:paraId="78380602" w14:textId="77777777" w:rsidR="00AD1F8F" w:rsidRPr="00A372EB" w:rsidRDefault="00AD1F8F" w:rsidP="00AD1F8F">
      <w:pPr>
        <w:pStyle w:val="Heading1"/>
        <w:keepNext/>
        <w:keepLines/>
        <w:numPr>
          <w:ilvl w:val="0"/>
          <w:numId w:val="39"/>
        </w:numPr>
        <w:pBdr>
          <w:bottom w:val="none" w:sz="0" w:space="0" w:color="auto"/>
        </w:pBdr>
        <w:spacing w:before="240" w:after="0"/>
        <w:rPr>
          <w:b w:val="0"/>
          <w:bCs w:val="0"/>
        </w:rPr>
      </w:pPr>
      <w:bookmarkStart w:id="56" w:name="_Toc66183256"/>
      <w:proofErr w:type="spellStart"/>
      <w:r w:rsidRPr="00A372EB">
        <w:t>Общие</w:t>
      </w:r>
      <w:proofErr w:type="spellEnd"/>
      <w:r w:rsidRPr="00A372EB">
        <w:t xml:space="preserve"> </w:t>
      </w:r>
      <w:proofErr w:type="spellStart"/>
      <w:r w:rsidRPr="00A372EB">
        <w:t>сведения</w:t>
      </w:r>
      <w:bookmarkEnd w:id="56"/>
      <w:proofErr w:type="spellEnd"/>
    </w:p>
    <w:p w14:paraId="184B7DB4" w14:textId="77777777" w:rsidR="00AD1F8F" w:rsidRPr="00A372EB" w:rsidRDefault="00AD1F8F" w:rsidP="00AD1F8F"/>
    <w:p w14:paraId="2322295A" w14:textId="77777777" w:rsidR="00AD1F8F" w:rsidRPr="00A372EB" w:rsidRDefault="00AD1F8F" w:rsidP="00AD1F8F">
      <w:pPr>
        <w:pStyle w:val="Heading2"/>
        <w:keepNext/>
        <w:keepLines/>
        <w:numPr>
          <w:ilvl w:val="1"/>
          <w:numId w:val="39"/>
        </w:numPr>
        <w:pBdr>
          <w:bottom w:val="none" w:sz="0" w:space="0" w:color="auto"/>
        </w:pBdr>
        <w:spacing w:before="40" w:after="0"/>
        <w:jc w:val="thaiDistribute"/>
        <w:rPr>
          <w:b/>
          <w:bCs/>
        </w:rPr>
      </w:pPr>
      <w:bookmarkStart w:id="57" w:name="_Toc66183257"/>
      <w:proofErr w:type="spellStart"/>
      <w:r w:rsidRPr="00A372EB">
        <w:rPr>
          <w:b/>
          <w:bCs/>
        </w:rPr>
        <w:t>Назначение</w:t>
      </w:r>
      <w:proofErr w:type="spellEnd"/>
      <w:r w:rsidRPr="00A372EB">
        <w:rPr>
          <w:b/>
          <w:bCs/>
        </w:rPr>
        <w:t xml:space="preserve"> </w:t>
      </w:r>
      <w:proofErr w:type="spellStart"/>
      <w:r w:rsidRPr="00A372EB">
        <w:rPr>
          <w:b/>
          <w:bCs/>
        </w:rPr>
        <w:t>Технического</w:t>
      </w:r>
      <w:proofErr w:type="spellEnd"/>
      <w:r w:rsidRPr="00A372EB">
        <w:rPr>
          <w:b/>
          <w:bCs/>
        </w:rPr>
        <w:t xml:space="preserve"> </w:t>
      </w:r>
      <w:proofErr w:type="spellStart"/>
      <w:r w:rsidRPr="00A372EB">
        <w:rPr>
          <w:b/>
          <w:bCs/>
        </w:rPr>
        <w:t>Задания</w:t>
      </w:r>
      <w:bookmarkEnd w:id="57"/>
      <w:proofErr w:type="spellEnd"/>
    </w:p>
    <w:p w14:paraId="709915B1" w14:textId="77777777" w:rsidR="00AD1F8F" w:rsidRPr="00AD1F8F" w:rsidRDefault="00AD1F8F" w:rsidP="00AD1F8F">
      <w:pPr>
        <w:shd w:val="clear" w:color="auto" w:fill="FFFFFF"/>
        <w:spacing w:before="100" w:beforeAutospacing="1" w:after="100" w:afterAutospacing="1"/>
        <w:ind w:firstLine="0"/>
        <w:jc w:val="lowKashida"/>
        <w:rPr>
          <w:sz w:val="24"/>
          <w:szCs w:val="24"/>
          <w:lang w:val="ru-RU" w:eastAsia="ar-SA"/>
        </w:rPr>
      </w:pPr>
      <w:r w:rsidRPr="00AD1F8F">
        <w:rPr>
          <w:sz w:val="24"/>
          <w:szCs w:val="24"/>
          <w:lang w:val="ru-RU" w:eastAsia="ar-SA"/>
        </w:rPr>
        <w:t xml:space="preserve">Для конкурса на организацию каналов связи в целях обеспечения бесперебойной работы доступа в сеть Интернет, балансировки нагрузки сетевого трафика и организации отказоустойчивой связи, в случае выхода из строя одной из площадок </w:t>
      </w:r>
      <w:proofErr w:type="spellStart"/>
      <w:r w:rsidRPr="00AD1F8F">
        <w:rPr>
          <w:sz w:val="24"/>
          <w:szCs w:val="24"/>
          <w:lang w:val="ru-RU" w:eastAsia="ar-SA"/>
        </w:rPr>
        <w:t>ЦОДа</w:t>
      </w:r>
      <w:proofErr w:type="spellEnd"/>
      <w:r w:rsidRPr="00AD1F8F">
        <w:rPr>
          <w:sz w:val="24"/>
          <w:szCs w:val="24"/>
          <w:lang w:val="ru-RU" w:eastAsia="ar-SA"/>
        </w:rPr>
        <w:t>.</w:t>
      </w:r>
    </w:p>
    <w:p w14:paraId="3BE229C0" w14:textId="77777777" w:rsidR="00AD1F8F" w:rsidRPr="00A372EB" w:rsidRDefault="00AD1F8F" w:rsidP="00AD1F8F">
      <w:pPr>
        <w:pStyle w:val="Heading1"/>
        <w:keepNext/>
        <w:keepLines/>
        <w:numPr>
          <w:ilvl w:val="0"/>
          <w:numId w:val="39"/>
        </w:numPr>
        <w:pBdr>
          <w:bottom w:val="none" w:sz="0" w:space="0" w:color="auto"/>
        </w:pBdr>
        <w:spacing w:before="240" w:after="0"/>
        <w:rPr>
          <w:b w:val="0"/>
          <w:bCs w:val="0"/>
        </w:rPr>
      </w:pPr>
      <w:bookmarkStart w:id="58" w:name="_Toc66183258"/>
      <w:proofErr w:type="spellStart"/>
      <w:r w:rsidRPr="00A372EB">
        <w:t>Требования</w:t>
      </w:r>
      <w:proofErr w:type="spellEnd"/>
      <w:r w:rsidRPr="00A372EB">
        <w:t xml:space="preserve"> к </w:t>
      </w:r>
      <w:proofErr w:type="spellStart"/>
      <w:r w:rsidRPr="00A372EB">
        <w:t>услугам</w:t>
      </w:r>
      <w:proofErr w:type="spellEnd"/>
      <w:r w:rsidRPr="00A372EB">
        <w:t xml:space="preserve"> </w:t>
      </w:r>
      <w:proofErr w:type="spellStart"/>
      <w:r w:rsidRPr="00A372EB">
        <w:t>связи</w:t>
      </w:r>
      <w:bookmarkEnd w:id="58"/>
      <w:proofErr w:type="spellEnd"/>
    </w:p>
    <w:p w14:paraId="1CFF9919" w14:textId="144D2652" w:rsidR="00AD1F8F" w:rsidRPr="00AD1F8F" w:rsidRDefault="00AD1F8F" w:rsidP="00AD1F8F">
      <w:pPr>
        <w:shd w:val="clear" w:color="auto" w:fill="FFFFFF"/>
        <w:spacing w:before="100" w:beforeAutospacing="1" w:after="100" w:afterAutospacing="1"/>
        <w:ind w:firstLine="0"/>
        <w:jc w:val="lowKashida"/>
        <w:rPr>
          <w:sz w:val="24"/>
          <w:szCs w:val="24"/>
          <w:lang w:val="ru-RU" w:eastAsia="ar-SA"/>
        </w:rPr>
      </w:pPr>
      <w:r w:rsidRPr="00AD1F8F">
        <w:rPr>
          <w:sz w:val="24"/>
          <w:szCs w:val="24"/>
          <w:lang w:val="ru-RU" w:eastAsia="ar-SA"/>
        </w:rPr>
        <w:t>Оператор должен оказать следующие услуги и каналы связи:</w:t>
      </w:r>
    </w:p>
    <w:p w14:paraId="14A1034A" w14:textId="77777777" w:rsidR="00AD1F8F" w:rsidRPr="00AD1F8F" w:rsidRDefault="00AD1F8F" w:rsidP="00AD1F8F">
      <w:pPr>
        <w:pStyle w:val="Heading2"/>
        <w:keepNext/>
        <w:keepLines/>
        <w:numPr>
          <w:ilvl w:val="1"/>
          <w:numId w:val="39"/>
        </w:numPr>
        <w:pBdr>
          <w:bottom w:val="none" w:sz="0" w:space="0" w:color="auto"/>
        </w:pBdr>
        <w:spacing w:before="40" w:after="0"/>
        <w:rPr>
          <w:b/>
          <w:bCs/>
          <w:lang w:val="ru-RU"/>
        </w:rPr>
      </w:pPr>
      <w:bookmarkStart w:id="59" w:name="_Toc66183259"/>
      <w:r w:rsidRPr="00AD1F8F">
        <w:rPr>
          <w:b/>
          <w:bCs/>
          <w:lang w:val="ru-RU"/>
        </w:rPr>
        <w:t>Услуга доступа в сеть Интернет</w:t>
      </w:r>
      <w:bookmarkEnd w:id="59"/>
    </w:p>
    <w:p w14:paraId="0007F1FF" w14:textId="77777777" w:rsidR="00AD1F8F" w:rsidRPr="00AD1F8F" w:rsidRDefault="00AD1F8F" w:rsidP="00AD1F8F">
      <w:pPr>
        <w:rPr>
          <w:lang w:val="ru-RU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51"/>
        <w:gridCol w:w="1691"/>
        <w:gridCol w:w="1795"/>
        <w:gridCol w:w="2914"/>
      </w:tblGrid>
      <w:tr w:rsidR="00AD1F8F" w:rsidRPr="00022CF9" w14:paraId="656C7481" w14:textId="77777777" w:rsidTr="00022CF9">
        <w:tc>
          <w:tcPr>
            <w:tcW w:w="2951" w:type="dxa"/>
          </w:tcPr>
          <w:p w14:paraId="67CB076C" w14:textId="77777777" w:rsidR="00AD1F8F" w:rsidRDefault="00AD1F8F" w:rsidP="00022CF9">
            <w:pPr>
              <w:rPr>
                <w:sz w:val="24"/>
                <w:szCs w:val="24"/>
              </w:rPr>
            </w:pPr>
            <w:proofErr w:type="spellStart"/>
            <w:r w:rsidRPr="00022CF9">
              <w:rPr>
                <w:sz w:val="24"/>
                <w:szCs w:val="24"/>
              </w:rPr>
              <w:t>Адрес</w:t>
            </w:r>
            <w:proofErr w:type="spellEnd"/>
          </w:p>
          <w:p w14:paraId="4BDB7B62" w14:textId="3813B9C8" w:rsidR="00443C06" w:rsidRPr="00443C06" w:rsidRDefault="00443C06" w:rsidP="00022C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</w:tcPr>
          <w:p w14:paraId="3E193DD6" w14:textId="77777777" w:rsidR="00AD1F8F" w:rsidRPr="00022CF9" w:rsidRDefault="00AD1F8F" w:rsidP="00022CF9">
            <w:pPr>
              <w:rPr>
                <w:sz w:val="24"/>
                <w:szCs w:val="24"/>
              </w:rPr>
            </w:pPr>
            <w:proofErr w:type="spellStart"/>
            <w:r w:rsidRPr="00022CF9">
              <w:rPr>
                <w:sz w:val="24"/>
                <w:szCs w:val="24"/>
              </w:rPr>
              <w:t>Скорость</w:t>
            </w:r>
            <w:proofErr w:type="spellEnd"/>
          </w:p>
        </w:tc>
        <w:tc>
          <w:tcPr>
            <w:tcW w:w="1795" w:type="dxa"/>
          </w:tcPr>
          <w:p w14:paraId="69661D0C" w14:textId="77777777" w:rsidR="00AD1F8F" w:rsidRPr="00022CF9" w:rsidRDefault="00AD1F8F" w:rsidP="00022CF9">
            <w:pPr>
              <w:rPr>
                <w:sz w:val="24"/>
                <w:szCs w:val="24"/>
              </w:rPr>
            </w:pPr>
            <w:proofErr w:type="spellStart"/>
            <w:r w:rsidRPr="00022CF9">
              <w:rPr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2914" w:type="dxa"/>
          </w:tcPr>
          <w:p w14:paraId="0D753B31" w14:textId="77777777" w:rsidR="00AD1F8F" w:rsidRPr="00022CF9" w:rsidRDefault="00AD1F8F" w:rsidP="00022CF9">
            <w:pPr>
              <w:rPr>
                <w:sz w:val="24"/>
                <w:szCs w:val="24"/>
              </w:rPr>
            </w:pPr>
            <w:proofErr w:type="spellStart"/>
            <w:r w:rsidRPr="00022CF9">
              <w:rPr>
                <w:sz w:val="24"/>
                <w:szCs w:val="24"/>
              </w:rPr>
              <w:t>Назначение</w:t>
            </w:r>
            <w:proofErr w:type="spellEnd"/>
          </w:p>
        </w:tc>
      </w:tr>
      <w:tr w:rsidR="00022CF9" w:rsidRPr="00EC720E" w14:paraId="080452BD" w14:textId="77777777" w:rsidTr="00022CF9">
        <w:tc>
          <w:tcPr>
            <w:tcW w:w="2951" w:type="dxa"/>
          </w:tcPr>
          <w:p w14:paraId="738A1876" w14:textId="77777777" w:rsidR="00022CF9" w:rsidRPr="00022CF9" w:rsidRDefault="00022CF9" w:rsidP="00022CF9">
            <w:pPr>
              <w:ind w:firstLine="0"/>
              <w:rPr>
                <w:sz w:val="24"/>
                <w:szCs w:val="24"/>
                <w:lang w:val="ru-RU"/>
              </w:rPr>
            </w:pPr>
            <w:r w:rsidRPr="00022CF9">
              <w:rPr>
                <w:sz w:val="24"/>
                <w:szCs w:val="24"/>
                <w:lang w:val="ru-RU"/>
              </w:rPr>
              <w:t xml:space="preserve">г. Москва, территория Инновационного центра </w:t>
            </w:r>
            <w:proofErr w:type="spellStart"/>
            <w:r w:rsidRPr="00022CF9">
              <w:rPr>
                <w:sz w:val="24"/>
                <w:szCs w:val="24"/>
                <w:lang w:val="ru-RU"/>
              </w:rPr>
              <w:t>Сколково</w:t>
            </w:r>
            <w:proofErr w:type="spellEnd"/>
            <w:r w:rsidRPr="00022CF9">
              <w:rPr>
                <w:sz w:val="24"/>
                <w:szCs w:val="24"/>
                <w:lang w:val="ru-RU"/>
              </w:rPr>
              <w:t xml:space="preserve"> </w:t>
            </w:r>
          </w:p>
          <w:p w14:paraId="7BB052F4" w14:textId="77777777" w:rsidR="00022CF9" w:rsidRDefault="00022CF9" w:rsidP="00022CF9">
            <w:pPr>
              <w:ind w:firstLine="0"/>
              <w:rPr>
                <w:sz w:val="24"/>
                <w:szCs w:val="24"/>
                <w:lang w:val="ru-RU" w:eastAsia="ar-SA"/>
              </w:rPr>
            </w:pPr>
            <w:r w:rsidRPr="00022CF9">
              <w:rPr>
                <w:sz w:val="24"/>
                <w:szCs w:val="24"/>
                <w:lang w:val="ru-RU" w:eastAsia="ar-SA"/>
              </w:rPr>
              <w:t>ул. Нобеля 3, серверная 031</w:t>
            </w:r>
          </w:p>
          <w:p w14:paraId="5E07C92B" w14:textId="52DF0526" w:rsidR="002F3AF2" w:rsidRPr="00022CF9" w:rsidRDefault="002F3AF2" w:rsidP="009811BF">
            <w:pPr>
              <w:ind w:firstLine="0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691" w:type="dxa"/>
          </w:tcPr>
          <w:p w14:paraId="337BEF13" w14:textId="77777777" w:rsidR="009811BF" w:rsidRDefault="009811BF" w:rsidP="00022CF9">
            <w:pPr>
              <w:ind w:firstLine="0"/>
              <w:rPr>
                <w:sz w:val="24"/>
                <w:szCs w:val="24"/>
                <w:lang w:val="ru-RU" w:eastAsia="ar-SA"/>
              </w:rPr>
            </w:pPr>
          </w:p>
          <w:p w14:paraId="6BBD5840" w14:textId="1786CD91" w:rsidR="00022CF9" w:rsidRPr="00022CF9" w:rsidRDefault="00022CF9" w:rsidP="00022CF9">
            <w:pPr>
              <w:ind w:firstLine="0"/>
              <w:rPr>
                <w:sz w:val="24"/>
                <w:szCs w:val="24"/>
                <w:lang w:val="ru-RU" w:eastAsia="ar-SA"/>
              </w:rPr>
            </w:pPr>
            <w:r w:rsidRPr="00022CF9">
              <w:rPr>
                <w:sz w:val="24"/>
                <w:szCs w:val="24"/>
                <w:lang w:val="ru-RU" w:eastAsia="ar-SA"/>
              </w:rPr>
              <w:t>10</w:t>
            </w:r>
            <w:r w:rsidR="00342C91">
              <w:rPr>
                <w:sz w:val="24"/>
                <w:szCs w:val="24"/>
                <w:lang w:val="ru-RU" w:eastAsia="ar-SA"/>
              </w:rPr>
              <w:t>0</w:t>
            </w:r>
            <w:r w:rsidRPr="00022CF9">
              <w:rPr>
                <w:sz w:val="24"/>
                <w:szCs w:val="24"/>
                <w:lang w:val="ru-RU" w:eastAsia="ar-SA"/>
              </w:rPr>
              <w:t>0</w:t>
            </w:r>
            <w:r w:rsidR="00342C91">
              <w:rPr>
                <w:sz w:val="24"/>
                <w:szCs w:val="24"/>
                <w:lang w:val="ru-RU" w:eastAsia="ar-SA"/>
              </w:rPr>
              <w:t xml:space="preserve"> </w:t>
            </w:r>
            <w:r w:rsidRPr="00022CF9">
              <w:rPr>
                <w:sz w:val="24"/>
                <w:szCs w:val="24"/>
                <w:lang w:val="ru-RU" w:eastAsia="ar-SA"/>
              </w:rPr>
              <w:t>Мбит/с</w:t>
            </w:r>
          </w:p>
        </w:tc>
        <w:tc>
          <w:tcPr>
            <w:tcW w:w="1795" w:type="dxa"/>
          </w:tcPr>
          <w:p w14:paraId="6652F020" w14:textId="77777777" w:rsidR="009811BF" w:rsidRDefault="009811BF" w:rsidP="00022CF9">
            <w:pPr>
              <w:rPr>
                <w:sz w:val="24"/>
                <w:szCs w:val="24"/>
                <w:lang w:val="ru-RU" w:eastAsia="ar-SA"/>
              </w:rPr>
            </w:pPr>
          </w:p>
          <w:p w14:paraId="59EF8317" w14:textId="24C9A1DA" w:rsidR="00022CF9" w:rsidRPr="00022CF9" w:rsidRDefault="00022CF9" w:rsidP="00022CF9">
            <w:pPr>
              <w:rPr>
                <w:sz w:val="24"/>
                <w:szCs w:val="24"/>
                <w:lang w:val="ru-RU" w:eastAsia="ar-SA"/>
              </w:rPr>
            </w:pPr>
            <w:proofErr w:type="spellStart"/>
            <w:r w:rsidRPr="00022CF9">
              <w:rPr>
                <w:sz w:val="24"/>
                <w:szCs w:val="24"/>
                <w:lang w:val="ru-RU" w:eastAsia="ar-SA"/>
              </w:rPr>
              <w:t>Best-Effort</w:t>
            </w:r>
            <w:proofErr w:type="spellEnd"/>
          </w:p>
        </w:tc>
        <w:tc>
          <w:tcPr>
            <w:tcW w:w="2914" w:type="dxa"/>
          </w:tcPr>
          <w:p w14:paraId="5484DC4D" w14:textId="77777777" w:rsidR="00022CF9" w:rsidRPr="00022CF9" w:rsidRDefault="00022CF9" w:rsidP="00022CF9">
            <w:pPr>
              <w:ind w:firstLine="0"/>
              <w:rPr>
                <w:sz w:val="24"/>
                <w:szCs w:val="24"/>
                <w:lang w:val="ru-RU" w:eastAsia="ar-SA"/>
              </w:rPr>
            </w:pPr>
            <w:r w:rsidRPr="00022CF9">
              <w:rPr>
                <w:sz w:val="24"/>
                <w:szCs w:val="24"/>
                <w:lang w:val="ru-RU" w:eastAsia="ar-SA"/>
              </w:rPr>
              <w:t>Гостевой доступ в сеть Интернет. Резервный канал доступа в сеть Интернет.</w:t>
            </w:r>
          </w:p>
        </w:tc>
      </w:tr>
      <w:tr w:rsidR="00022CF9" w:rsidRPr="00EC720E" w14:paraId="465CB459" w14:textId="77777777" w:rsidTr="00022CF9">
        <w:tc>
          <w:tcPr>
            <w:tcW w:w="2951" w:type="dxa"/>
          </w:tcPr>
          <w:p w14:paraId="5D9A5248" w14:textId="66A91415" w:rsidR="00342C91" w:rsidRPr="00342C91" w:rsidRDefault="00342C91" w:rsidP="00342C91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42C9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г. Москва, ул. Одинцовский</w:t>
            </w:r>
          </w:p>
          <w:p w14:paraId="04538F58" w14:textId="77777777" w:rsidR="00342C91" w:rsidRPr="00342C91" w:rsidRDefault="00342C91" w:rsidP="00342C91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42C9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район ИЦ "</w:t>
            </w:r>
            <w:proofErr w:type="spellStart"/>
            <w:r w:rsidRPr="00342C9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Сколково</w:t>
            </w:r>
            <w:proofErr w:type="spellEnd"/>
            <w:r w:rsidRPr="00342C9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", Новая, д.100: г. Москва, ул. территория</w:t>
            </w:r>
          </w:p>
          <w:p w14:paraId="38C65027" w14:textId="14AEC7C3" w:rsidR="00022CF9" w:rsidRPr="00022CF9" w:rsidRDefault="00342C91" w:rsidP="00342C91">
            <w:pPr>
              <w:ind w:firstLine="0"/>
              <w:rPr>
                <w:sz w:val="24"/>
                <w:szCs w:val="24"/>
                <w:lang w:val="ru-RU"/>
              </w:rPr>
            </w:pPr>
            <w:r w:rsidRPr="00342C9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Инновационного центра </w:t>
            </w:r>
            <w:proofErr w:type="spellStart"/>
            <w:r w:rsidRPr="00342C9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Сколково</w:t>
            </w:r>
            <w:proofErr w:type="spellEnd"/>
            <w:r w:rsidRPr="00342C9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ОЦ, д.ТехнопаркК3</w:t>
            </w:r>
          </w:p>
        </w:tc>
        <w:tc>
          <w:tcPr>
            <w:tcW w:w="1691" w:type="dxa"/>
          </w:tcPr>
          <w:p w14:paraId="7D6185DA" w14:textId="77777777" w:rsidR="009811BF" w:rsidRDefault="009811BF" w:rsidP="00022CF9">
            <w:pPr>
              <w:ind w:firstLine="0"/>
              <w:rPr>
                <w:sz w:val="24"/>
                <w:szCs w:val="24"/>
                <w:lang w:val="ru-RU" w:eastAsia="ar-SA"/>
              </w:rPr>
            </w:pPr>
          </w:p>
          <w:p w14:paraId="2AFDA9E2" w14:textId="037A4D93" w:rsidR="00022CF9" w:rsidRPr="00022CF9" w:rsidRDefault="00342C91" w:rsidP="00022CF9">
            <w:pPr>
              <w:ind w:firstLine="0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500</w:t>
            </w:r>
            <w:r w:rsidR="000C3CEC">
              <w:rPr>
                <w:sz w:val="24"/>
                <w:szCs w:val="24"/>
                <w:lang w:val="ru-RU" w:eastAsia="ar-SA"/>
              </w:rPr>
              <w:t xml:space="preserve"> </w:t>
            </w:r>
            <w:r w:rsidR="00022CF9" w:rsidRPr="00022CF9">
              <w:rPr>
                <w:sz w:val="24"/>
                <w:szCs w:val="24"/>
                <w:lang w:val="ru-RU" w:eastAsia="ar-SA"/>
              </w:rPr>
              <w:t>Мбит/с</w:t>
            </w:r>
          </w:p>
        </w:tc>
        <w:tc>
          <w:tcPr>
            <w:tcW w:w="1795" w:type="dxa"/>
          </w:tcPr>
          <w:p w14:paraId="4545BA7D" w14:textId="77777777" w:rsidR="009811BF" w:rsidRDefault="009811BF" w:rsidP="00022CF9">
            <w:pPr>
              <w:rPr>
                <w:sz w:val="24"/>
                <w:szCs w:val="24"/>
                <w:lang w:val="ru-RU" w:eastAsia="ar-SA"/>
              </w:rPr>
            </w:pPr>
          </w:p>
          <w:p w14:paraId="606B020A" w14:textId="52BD5A80" w:rsidR="00022CF9" w:rsidRPr="00022CF9" w:rsidRDefault="009811BF" w:rsidP="00022CF9">
            <w:pPr>
              <w:rPr>
                <w:sz w:val="24"/>
                <w:szCs w:val="24"/>
                <w:lang w:val="ru-RU" w:eastAsia="ar-SA"/>
              </w:rPr>
            </w:pPr>
            <w:proofErr w:type="spellStart"/>
            <w:r w:rsidRPr="00022CF9">
              <w:rPr>
                <w:sz w:val="24"/>
                <w:szCs w:val="24"/>
                <w:lang w:val="ru-RU" w:eastAsia="ar-SA"/>
              </w:rPr>
              <w:t>Best-Effort</w:t>
            </w:r>
            <w:proofErr w:type="spellEnd"/>
          </w:p>
        </w:tc>
        <w:tc>
          <w:tcPr>
            <w:tcW w:w="2914" w:type="dxa"/>
          </w:tcPr>
          <w:p w14:paraId="043A29A8" w14:textId="27FD56E7" w:rsidR="00022CF9" w:rsidRPr="00022CF9" w:rsidRDefault="00022CF9" w:rsidP="00022CF9">
            <w:pPr>
              <w:ind w:firstLine="0"/>
              <w:rPr>
                <w:sz w:val="24"/>
                <w:szCs w:val="24"/>
                <w:lang w:val="ru-RU" w:eastAsia="ar-SA"/>
              </w:rPr>
            </w:pPr>
            <w:r w:rsidRPr="00022CF9">
              <w:rPr>
                <w:sz w:val="24"/>
                <w:szCs w:val="24"/>
                <w:lang w:val="ru-RU"/>
              </w:rPr>
              <w:t xml:space="preserve">Доступ в Интернет с неограниченным трафиком. </w:t>
            </w:r>
            <w:r w:rsidRPr="00022CF9">
              <w:rPr>
                <w:sz w:val="24"/>
                <w:szCs w:val="24"/>
                <w:lang w:val="ru-RU" w:eastAsia="ar-SA"/>
              </w:rPr>
              <w:t>Резервный канал доступа в сеть Интернет.</w:t>
            </w:r>
          </w:p>
        </w:tc>
      </w:tr>
      <w:tr w:rsidR="00AD1F8F" w:rsidRPr="00EC720E" w14:paraId="49153871" w14:textId="77777777" w:rsidTr="00022CF9">
        <w:tc>
          <w:tcPr>
            <w:tcW w:w="2951" w:type="dxa"/>
          </w:tcPr>
          <w:p w14:paraId="2F902B7D" w14:textId="4357FEBB" w:rsidR="00022CF9" w:rsidRPr="00022CF9" w:rsidRDefault="00022CF9" w:rsidP="00022CF9">
            <w:pPr>
              <w:ind w:firstLine="0"/>
              <w:rPr>
                <w:sz w:val="24"/>
                <w:szCs w:val="24"/>
                <w:lang w:val="ru-RU"/>
              </w:rPr>
            </w:pPr>
            <w:r w:rsidRPr="00022CF9">
              <w:rPr>
                <w:sz w:val="24"/>
                <w:szCs w:val="24"/>
                <w:lang w:val="ru-RU"/>
              </w:rPr>
              <w:t xml:space="preserve">г. Москва, ул. территория Инновационного центра </w:t>
            </w:r>
            <w:proofErr w:type="spellStart"/>
            <w:r w:rsidRPr="00022CF9">
              <w:rPr>
                <w:sz w:val="24"/>
                <w:szCs w:val="24"/>
                <w:lang w:val="ru-RU"/>
              </w:rPr>
              <w:t>Сколково</w:t>
            </w:r>
            <w:proofErr w:type="spellEnd"/>
          </w:p>
          <w:p w14:paraId="0CBE716D" w14:textId="48E12B8F" w:rsidR="00AD1F8F" w:rsidRPr="00022CF9" w:rsidRDefault="00022CF9" w:rsidP="000C3CEC">
            <w:pPr>
              <w:ind w:firstLine="0"/>
              <w:rPr>
                <w:sz w:val="24"/>
                <w:szCs w:val="24"/>
                <w:lang w:val="ru-RU" w:eastAsia="ar-SA"/>
              </w:rPr>
            </w:pPr>
            <w:r w:rsidRPr="00022CF9">
              <w:rPr>
                <w:sz w:val="24"/>
                <w:szCs w:val="24"/>
                <w:lang w:val="ru-RU"/>
              </w:rPr>
              <w:t>ОЦ, д.ТехнопаркК3</w:t>
            </w:r>
          </w:p>
        </w:tc>
        <w:tc>
          <w:tcPr>
            <w:tcW w:w="1691" w:type="dxa"/>
          </w:tcPr>
          <w:p w14:paraId="6DE32648" w14:textId="77777777" w:rsidR="009811BF" w:rsidRDefault="009811BF" w:rsidP="00022CF9">
            <w:pPr>
              <w:ind w:firstLine="0"/>
              <w:rPr>
                <w:sz w:val="24"/>
                <w:szCs w:val="24"/>
                <w:lang w:val="ru-RU"/>
              </w:rPr>
            </w:pPr>
          </w:p>
          <w:p w14:paraId="0112200B" w14:textId="2158FCB3" w:rsidR="00AD1F8F" w:rsidRPr="00022CF9" w:rsidRDefault="00022CF9" w:rsidP="00022CF9">
            <w:pPr>
              <w:ind w:firstLine="0"/>
              <w:rPr>
                <w:sz w:val="24"/>
                <w:szCs w:val="24"/>
                <w:lang w:val="ru-RU"/>
              </w:rPr>
            </w:pPr>
            <w:r w:rsidRPr="00022CF9">
              <w:rPr>
                <w:sz w:val="24"/>
                <w:szCs w:val="24"/>
                <w:lang w:val="ru-RU"/>
              </w:rPr>
              <w:t xml:space="preserve">200 </w:t>
            </w:r>
            <w:proofErr w:type="spellStart"/>
            <w:r w:rsidRPr="00022CF9">
              <w:rPr>
                <w:sz w:val="24"/>
                <w:szCs w:val="24"/>
                <w:lang w:val="ru-RU"/>
              </w:rPr>
              <w:t>МБит</w:t>
            </w:r>
            <w:proofErr w:type="spellEnd"/>
            <w:r w:rsidRPr="00022CF9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1795" w:type="dxa"/>
          </w:tcPr>
          <w:p w14:paraId="49B57E5C" w14:textId="77777777" w:rsidR="009811BF" w:rsidRDefault="009811BF" w:rsidP="009811BF">
            <w:pPr>
              <w:ind w:firstLine="0"/>
              <w:rPr>
                <w:sz w:val="24"/>
                <w:szCs w:val="24"/>
                <w:lang w:val="ru-RU" w:eastAsia="ar-SA"/>
              </w:rPr>
            </w:pPr>
          </w:p>
          <w:p w14:paraId="2F63F760" w14:textId="5EE67222" w:rsidR="00AD1F8F" w:rsidRPr="00022CF9" w:rsidRDefault="009811BF" w:rsidP="00022CF9">
            <w:pPr>
              <w:rPr>
                <w:sz w:val="24"/>
                <w:szCs w:val="24"/>
                <w:lang w:val="ru-RU" w:eastAsia="ar-SA"/>
              </w:rPr>
            </w:pPr>
            <w:proofErr w:type="spellStart"/>
            <w:r w:rsidRPr="00022CF9">
              <w:rPr>
                <w:sz w:val="24"/>
                <w:szCs w:val="24"/>
                <w:lang w:val="ru-RU" w:eastAsia="ar-SA"/>
              </w:rPr>
              <w:t>Best-Effort</w:t>
            </w:r>
            <w:proofErr w:type="spellEnd"/>
          </w:p>
        </w:tc>
        <w:tc>
          <w:tcPr>
            <w:tcW w:w="2914" w:type="dxa"/>
          </w:tcPr>
          <w:p w14:paraId="2915EC41" w14:textId="1C4849E1" w:rsidR="00AD1F8F" w:rsidRPr="00022CF9" w:rsidRDefault="00022CF9" w:rsidP="00022CF9">
            <w:pPr>
              <w:ind w:firstLine="0"/>
              <w:rPr>
                <w:sz w:val="24"/>
                <w:szCs w:val="24"/>
                <w:lang w:val="ru-RU" w:eastAsia="ar-SA"/>
              </w:rPr>
            </w:pPr>
            <w:r w:rsidRPr="00022CF9">
              <w:rPr>
                <w:sz w:val="24"/>
                <w:szCs w:val="24"/>
                <w:lang w:val="ru-RU"/>
              </w:rPr>
              <w:t xml:space="preserve">Доступ в Интернет с неограниченным трафиком. </w:t>
            </w:r>
            <w:r w:rsidRPr="00022CF9">
              <w:rPr>
                <w:sz w:val="24"/>
                <w:szCs w:val="24"/>
                <w:lang w:val="ru-RU" w:eastAsia="ar-SA"/>
              </w:rPr>
              <w:t>Резервный канал доступа в сеть Интернет.</w:t>
            </w:r>
          </w:p>
        </w:tc>
      </w:tr>
      <w:tr w:rsidR="00022CF9" w:rsidRPr="00EC720E" w14:paraId="3F7B387B" w14:textId="77777777" w:rsidTr="00022CF9">
        <w:tc>
          <w:tcPr>
            <w:tcW w:w="2951" w:type="dxa"/>
          </w:tcPr>
          <w:p w14:paraId="6B06AAFC" w14:textId="77EEAF17" w:rsidR="00022CF9" w:rsidRPr="00022CF9" w:rsidRDefault="00022CF9" w:rsidP="00022CF9">
            <w:pPr>
              <w:ind w:firstLine="0"/>
              <w:rPr>
                <w:sz w:val="24"/>
                <w:szCs w:val="24"/>
                <w:lang w:val="ru-RU"/>
              </w:rPr>
            </w:pPr>
            <w:r w:rsidRPr="00022CF9">
              <w:rPr>
                <w:sz w:val="24"/>
                <w:szCs w:val="24"/>
                <w:lang w:val="ru-RU"/>
              </w:rPr>
              <w:t>г. Москва, ул. Зворыкина, д.19К1035</w:t>
            </w:r>
          </w:p>
        </w:tc>
        <w:tc>
          <w:tcPr>
            <w:tcW w:w="1691" w:type="dxa"/>
          </w:tcPr>
          <w:p w14:paraId="4DA38472" w14:textId="77777777" w:rsidR="009811BF" w:rsidRDefault="009811BF" w:rsidP="00022CF9">
            <w:pPr>
              <w:ind w:firstLine="0"/>
              <w:rPr>
                <w:sz w:val="24"/>
                <w:szCs w:val="24"/>
                <w:lang w:val="ru-RU"/>
              </w:rPr>
            </w:pPr>
          </w:p>
          <w:p w14:paraId="79DA6CCB" w14:textId="3E408E65" w:rsidR="00022CF9" w:rsidRPr="00022CF9" w:rsidRDefault="00022CF9" w:rsidP="00022CF9">
            <w:pPr>
              <w:ind w:firstLine="0"/>
              <w:rPr>
                <w:sz w:val="24"/>
                <w:szCs w:val="24"/>
                <w:lang w:val="ru-RU"/>
              </w:rPr>
            </w:pPr>
            <w:r w:rsidRPr="00022CF9">
              <w:rPr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022CF9">
              <w:rPr>
                <w:sz w:val="24"/>
                <w:szCs w:val="24"/>
                <w:lang w:val="ru-RU"/>
              </w:rPr>
              <w:t>МБит</w:t>
            </w:r>
            <w:proofErr w:type="spellEnd"/>
            <w:r w:rsidRPr="00022CF9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1795" w:type="dxa"/>
          </w:tcPr>
          <w:p w14:paraId="4A9BE9F7" w14:textId="77777777" w:rsidR="009811BF" w:rsidRDefault="009811BF" w:rsidP="00022CF9">
            <w:pPr>
              <w:rPr>
                <w:sz w:val="24"/>
                <w:szCs w:val="24"/>
                <w:lang w:val="ru-RU" w:eastAsia="ar-SA"/>
              </w:rPr>
            </w:pPr>
          </w:p>
          <w:p w14:paraId="4B8CB3A3" w14:textId="1F102D05" w:rsidR="00022CF9" w:rsidRPr="00022CF9" w:rsidRDefault="009811BF" w:rsidP="00022CF9">
            <w:pPr>
              <w:rPr>
                <w:sz w:val="24"/>
                <w:szCs w:val="24"/>
                <w:lang w:val="ru-RU" w:eastAsia="ar-SA"/>
              </w:rPr>
            </w:pPr>
            <w:proofErr w:type="spellStart"/>
            <w:r w:rsidRPr="00022CF9">
              <w:rPr>
                <w:sz w:val="24"/>
                <w:szCs w:val="24"/>
                <w:lang w:val="ru-RU" w:eastAsia="ar-SA"/>
              </w:rPr>
              <w:t>Best-Effort</w:t>
            </w:r>
            <w:proofErr w:type="spellEnd"/>
          </w:p>
        </w:tc>
        <w:tc>
          <w:tcPr>
            <w:tcW w:w="2914" w:type="dxa"/>
          </w:tcPr>
          <w:p w14:paraId="4DE7C6B4" w14:textId="77777777" w:rsidR="000C3CEC" w:rsidRPr="00342C91" w:rsidRDefault="00022CF9" w:rsidP="00022CF9">
            <w:pPr>
              <w:ind w:firstLine="0"/>
              <w:rPr>
                <w:sz w:val="24"/>
                <w:szCs w:val="24"/>
                <w:lang w:val="ru-RU"/>
              </w:rPr>
            </w:pPr>
            <w:r w:rsidRPr="00342C91">
              <w:rPr>
                <w:sz w:val="24"/>
                <w:szCs w:val="24"/>
                <w:lang w:val="ru-RU"/>
              </w:rPr>
              <w:t>Доступ в Интернет с неограниченным трафиком</w:t>
            </w:r>
            <w:r w:rsidR="000C3CEC" w:rsidRPr="00342C91">
              <w:rPr>
                <w:sz w:val="24"/>
                <w:szCs w:val="24"/>
                <w:lang w:val="ru-RU"/>
              </w:rPr>
              <w:t xml:space="preserve"> используемый </w:t>
            </w:r>
            <w:proofErr w:type="spellStart"/>
            <w:r w:rsidR="000C3CEC" w:rsidRPr="00342C91">
              <w:rPr>
                <w:rFonts w:cs="Calibri"/>
                <w:color w:val="000000"/>
                <w:sz w:val="24"/>
                <w:szCs w:val="24"/>
                <w:lang w:val="ru-RU"/>
              </w:rPr>
              <w:t>Киберакадемией</w:t>
            </w:r>
            <w:proofErr w:type="spellEnd"/>
            <w:r w:rsidR="000C3CEC" w:rsidRPr="00342C91">
              <w:rPr>
                <w:rFonts w:cs="Calibri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0C3CEC" w:rsidRPr="00342C91">
              <w:rPr>
                <w:rFonts w:cs="Calibri"/>
                <w:color w:val="000000"/>
                <w:sz w:val="24"/>
                <w:szCs w:val="24"/>
                <w:lang w:val="ru-RU"/>
              </w:rPr>
              <w:t>Геймхаусом</w:t>
            </w:r>
            <w:proofErr w:type="spellEnd"/>
            <w:r w:rsidRPr="00342C91">
              <w:rPr>
                <w:sz w:val="24"/>
                <w:szCs w:val="24"/>
                <w:lang w:val="ru-RU"/>
              </w:rPr>
              <w:t xml:space="preserve">. </w:t>
            </w:r>
          </w:p>
          <w:p w14:paraId="6FD452D9" w14:textId="07BBE25D" w:rsidR="00022CF9" w:rsidRPr="00342C91" w:rsidRDefault="00022CF9" w:rsidP="00022CF9">
            <w:pPr>
              <w:ind w:firstLine="0"/>
              <w:rPr>
                <w:sz w:val="24"/>
                <w:szCs w:val="24"/>
                <w:lang w:val="ru-RU"/>
              </w:rPr>
            </w:pPr>
            <w:r w:rsidRPr="00342C91">
              <w:rPr>
                <w:sz w:val="24"/>
                <w:szCs w:val="24"/>
                <w:lang w:val="ru-RU" w:eastAsia="ar-SA"/>
              </w:rPr>
              <w:t>Резервный канал доступа в сеть Интернет.</w:t>
            </w:r>
          </w:p>
        </w:tc>
      </w:tr>
    </w:tbl>
    <w:p w14:paraId="4E23196F" w14:textId="5A6B77B4" w:rsidR="00AD1F8F" w:rsidRDefault="00AD1F8F" w:rsidP="00AD1F8F">
      <w:pPr>
        <w:pStyle w:val="Heading2"/>
        <w:ind w:left="1440"/>
        <w:rPr>
          <w:lang w:val="ru-RU"/>
        </w:rPr>
      </w:pPr>
    </w:p>
    <w:p w14:paraId="67DC1F76" w14:textId="02AFE15D" w:rsidR="009811BF" w:rsidRDefault="009811BF" w:rsidP="009811BF">
      <w:pPr>
        <w:rPr>
          <w:lang w:val="ru-RU"/>
        </w:rPr>
      </w:pPr>
    </w:p>
    <w:p w14:paraId="30656B0D" w14:textId="54F50A67" w:rsidR="009811BF" w:rsidRDefault="009811BF" w:rsidP="009811BF">
      <w:pPr>
        <w:rPr>
          <w:lang w:val="ru-RU"/>
        </w:rPr>
      </w:pPr>
    </w:p>
    <w:p w14:paraId="579CFBF7" w14:textId="77777777" w:rsidR="009811BF" w:rsidRPr="009811BF" w:rsidRDefault="009811BF" w:rsidP="009811BF">
      <w:pPr>
        <w:rPr>
          <w:lang w:val="ru-RU"/>
        </w:rPr>
      </w:pPr>
    </w:p>
    <w:p w14:paraId="33939955" w14:textId="77777777" w:rsidR="00AD1F8F" w:rsidRPr="0015626E" w:rsidRDefault="00AD1F8F" w:rsidP="00AD1F8F">
      <w:pPr>
        <w:pStyle w:val="Heading2"/>
        <w:keepNext/>
        <w:keepLines/>
        <w:numPr>
          <w:ilvl w:val="1"/>
          <w:numId w:val="39"/>
        </w:numPr>
        <w:pBdr>
          <w:bottom w:val="none" w:sz="0" w:space="0" w:color="auto"/>
        </w:pBdr>
        <w:spacing w:before="40" w:after="0"/>
        <w:rPr>
          <w:b/>
          <w:bCs/>
        </w:rPr>
      </w:pPr>
      <w:bookmarkStart w:id="60" w:name="_Toc66183260"/>
      <w:proofErr w:type="spellStart"/>
      <w:r w:rsidRPr="0015626E">
        <w:rPr>
          <w:b/>
          <w:bCs/>
        </w:rPr>
        <w:t>Канал</w:t>
      </w:r>
      <w:proofErr w:type="spellEnd"/>
      <w:r w:rsidRPr="0015626E">
        <w:rPr>
          <w:b/>
          <w:bCs/>
        </w:rPr>
        <w:t xml:space="preserve"> </w:t>
      </w:r>
      <w:proofErr w:type="spellStart"/>
      <w:r w:rsidRPr="0015626E">
        <w:rPr>
          <w:b/>
          <w:bCs/>
        </w:rPr>
        <w:t>связи</w:t>
      </w:r>
      <w:proofErr w:type="spellEnd"/>
      <w:r w:rsidRPr="0015626E">
        <w:rPr>
          <w:b/>
          <w:bCs/>
        </w:rPr>
        <w:t xml:space="preserve"> L2 VPN</w:t>
      </w:r>
      <w:bookmarkEnd w:id="60"/>
    </w:p>
    <w:p w14:paraId="406E1BD5" w14:textId="77777777" w:rsidR="00AD1F8F" w:rsidRPr="00B2207C" w:rsidRDefault="00AD1F8F" w:rsidP="00AD1F8F"/>
    <w:tbl>
      <w:tblPr>
        <w:tblStyle w:val="TableGrid"/>
        <w:tblW w:w="9485" w:type="dxa"/>
        <w:tblLook w:val="04A0" w:firstRow="1" w:lastRow="0" w:firstColumn="1" w:lastColumn="0" w:noHBand="0" w:noVBand="1"/>
      </w:tblPr>
      <w:tblGrid>
        <w:gridCol w:w="1809"/>
        <w:gridCol w:w="1811"/>
        <w:gridCol w:w="1851"/>
        <w:gridCol w:w="2002"/>
        <w:gridCol w:w="2012"/>
      </w:tblGrid>
      <w:tr w:rsidR="00AD1F8F" w:rsidRPr="0015626E" w14:paraId="6383AC78" w14:textId="77777777" w:rsidTr="000E349B">
        <w:tc>
          <w:tcPr>
            <w:tcW w:w="1867" w:type="dxa"/>
          </w:tcPr>
          <w:p w14:paraId="5B2E9EEE" w14:textId="77777777" w:rsidR="00AD1F8F" w:rsidRPr="0015626E" w:rsidRDefault="00AD1F8F" w:rsidP="000E349B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212121"/>
                <w:sz w:val="23"/>
                <w:szCs w:val="23"/>
              </w:rPr>
            </w:pPr>
            <w:proofErr w:type="spellStart"/>
            <w:r w:rsidRPr="0015626E">
              <w:rPr>
                <w:rFonts w:ascii="Tahoma" w:hAnsi="Tahoma" w:cs="Tahoma"/>
                <w:b/>
                <w:bCs/>
                <w:color w:val="212121"/>
                <w:sz w:val="23"/>
                <w:szCs w:val="23"/>
              </w:rPr>
              <w:t>Адрес</w:t>
            </w:r>
            <w:proofErr w:type="spellEnd"/>
            <w:r w:rsidRPr="0015626E">
              <w:rPr>
                <w:rFonts w:ascii="Tahoma" w:hAnsi="Tahoma" w:cs="Tahoma"/>
                <w:b/>
                <w:bCs/>
                <w:color w:val="212121"/>
                <w:sz w:val="23"/>
                <w:szCs w:val="23"/>
              </w:rPr>
              <w:t xml:space="preserve"> A</w:t>
            </w:r>
          </w:p>
        </w:tc>
        <w:tc>
          <w:tcPr>
            <w:tcW w:w="1868" w:type="dxa"/>
          </w:tcPr>
          <w:p w14:paraId="26940786" w14:textId="77777777" w:rsidR="00AD1F8F" w:rsidRPr="0015626E" w:rsidRDefault="00AD1F8F" w:rsidP="000E349B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212121"/>
                <w:sz w:val="23"/>
                <w:szCs w:val="23"/>
              </w:rPr>
            </w:pPr>
            <w:proofErr w:type="spellStart"/>
            <w:r w:rsidRPr="0015626E">
              <w:rPr>
                <w:rFonts w:ascii="Tahoma" w:hAnsi="Tahoma" w:cs="Tahoma"/>
                <w:b/>
                <w:bCs/>
                <w:color w:val="212121"/>
                <w:sz w:val="23"/>
                <w:szCs w:val="23"/>
              </w:rPr>
              <w:t>Адрес</w:t>
            </w:r>
            <w:proofErr w:type="spellEnd"/>
            <w:r w:rsidRPr="0015626E">
              <w:rPr>
                <w:rFonts w:ascii="Tahoma" w:hAnsi="Tahoma" w:cs="Tahoma"/>
                <w:b/>
                <w:bCs/>
                <w:color w:val="212121"/>
                <w:sz w:val="23"/>
                <w:szCs w:val="23"/>
              </w:rPr>
              <w:t xml:space="preserve"> B</w:t>
            </w:r>
          </w:p>
        </w:tc>
        <w:tc>
          <w:tcPr>
            <w:tcW w:w="1868" w:type="dxa"/>
          </w:tcPr>
          <w:p w14:paraId="17F16B36" w14:textId="77777777" w:rsidR="00AD1F8F" w:rsidRPr="0015626E" w:rsidRDefault="00AD1F8F" w:rsidP="000E349B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212121"/>
                <w:sz w:val="23"/>
                <w:szCs w:val="23"/>
              </w:rPr>
            </w:pPr>
            <w:proofErr w:type="spellStart"/>
            <w:r w:rsidRPr="0015626E">
              <w:rPr>
                <w:rFonts w:ascii="Tahoma" w:hAnsi="Tahoma" w:cs="Tahoma"/>
                <w:b/>
                <w:bCs/>
                <w:color w:val="212121"/>
                <w:sz w:val="23"/>
                <w:szCs w:val="23"/>
              </w:rPr>
              <w:t>Скорость</w:t>
            </w:r>
            <w:proofErr w:type="spellEnd"/>
          </w:p>
        </w:tc>
        <w:tc>
          <w:tcPr>
            <w:tcW w:w="1941" w:type="dxa"/>
          </w:tcPr>
          <w:p w14:paraId="23AAADB1" w14:textId="77777777" w:rsidR="00AD1F8F" w:rsidRPr="0015626E" w:rsidRDefault="00AD1F8F" w:rsidP="000E349B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212121"/>
                <w:sz w:val="23"/>
                <w:szCs w:val="23"/>
              </w:rPr>
            </w:pPr>
            <w:proofErr w:type="spellStart"/>
            <w:r w:rsidRPr="0015626E">
              <w:rPr>
                <w:rFonts w:ascii="Tahoma" w:hAnsi="Tahoma" w:cs="Tahoma"/>
                <w:b/>
                <w:bCs/>
                <w:color w:val="212121"/>
                <w:sz w:val="23"/>
                <w:szCs w:val="23"/>
              </w:rPr>
              <w:t>Требования</w:t>
            </w:r>
            <w:proofErr w:type="spellEnd"/>
          </w:p>
        </w:tc>
        <w:tc>
          <w:tcPr>
            <w:tcW w:w="1941" w:type="dxa"/>
          </w:tcPr>
          <w:p w14:paraId="65D6262E" w14:textId="77777777" w:rsidR="00AD1F8F" w:rsidRPr="0015626E" w:rsidRDefault="00AD1F8F" w:rsidP="000E349B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212121"/>
                <w:sz w:val="23"/>
                <w:szCs w:val="23"/>
              </w:rPr>
            </w:pPr>
            <w:proofErr w:type="spellStart"/>
            <w:r w:rsidRPr="0015626E">
              <w:rPr>
                <w:rFonts w:ascii="Tahoma" w:hAnsi="Tahoma" w:cs="Tahoma"/>
                <w:b/>
                <w:bCs/>
                <w:color w:val="212121"/>
                <w:sz w:val="23"/>
                <w:szCs w:val="23"/>
              </w:rPr>
              <w:t>Назначение</w:t>
            </w:r>
            <w:proofErr w:type="spellEnd"/>
          </w:p>
        </w:tc>
      </w:tr>
      <w:tr w:rsidR="00AD1F8F" w14:paraId="77A9F3AE" w14:textId="77777777" w:rsidTr="000E349B">
        <w:tc>
          <w:tcPr>
            <w:tcW w:w="1867" w:type="dxa"/>
          </w:tcPr>
          <w:p w14:paraId="4D7C57CD" w14:textId="77777777" w:rsidR="00AD1F8F" w:rsidRPr="00AD1F8F" w:rsidRDefault="00AD1F8F" w:rsidP="000E349B">
            <w:pPr>
              <w:spacing w:before="100" w:beforeAutospacing="1" w:after="100" w:afterAutospacing="1"/>
              <w:rPr>
                <w:sz w:val="24"/>
                <w:szCs w:val="24"/>
                <w:lang w:val="ru-RU" w:eastAsia="ar-SA"/>
              </w:rPr>
            </w:pPr>
            <w:r w:rsidRPr="00AD1F8F">
              <w:rPr>
                <w:sz w:val="24"/>
                <w:szCs w:val="24"/>
                <w:lang w:val="ru-RU" w:eastAsia="ar-SA"/>
              </w:rPr>
              <w:t>ул. Нобеля 3, серверная 031</w:t>
            </w:r>
          </w:p>
        </w:tc>
        <w:tc>
          <w:tcPr>
            <w:tcW w:w="1868" w:type="dxa"/>
          </w:tcPr>
          <w:p w14:paraId="36413601" w14:textId="77777777" w:rsidR="00AD1F8F" w:rsidRPr="00AD1F8F" w:rsidRDefault="00AD1F8F" w:rsidP="000E349B">
            <w:pPr>
              <w:spacing w:before="100" w:beforeAutospacing="1" w:after="100" w:afterAutospacing="1"/>
              <w:rPr>
                <w:sz w:val="24"/>
                <w:szCs w:val="24"/>
                <w:lang w:val="ru-RU" w:eastAsia="ar-SA"/>
              </w:rPr>
            </w:pPr>
            <w:r w:rsidRPr="00AD1F8F">
              <w:rPr>
                <w:sz w:val="24"/>
                <w:szCs w:val="24"/>
                <w:lang w:val="ru-RU" w:eastAsia="ar-SA"/>
              </w:rPr>
              <w:t>ул. Новая 100, серверная МШУ</w:t>
            </w:r>
          </w:p>
        </w:tc>
        <w:tc>
          <w:tcPr>
            <w:tcW w:w="1868" w:type="dxa"/>
          </w:tcPr>
          <w:p w14:paraId="7EC198BB" w14:textId="77777777" w:rsidR="00AD1F8F" w:rsidRPr="00AD1F8F" w:rsidRDefault="00AD1F8F" w:rsidP="000E349B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ru-RU" w:eastAsia="ar-SA"/>
              </w:rPr>
            </w:pPr>
            <w:r w:rsidRPr="00AD1F8F">
              <w:rPr>
                <w:sz w:val="24"/>
                <w:szCs w:val="24"/>
                <w:lang w:val="ru-RU" w:eastAsia="ar-SA"/>
              </w:rPr>
              <w:t>500Мбит/с</w:t>
            </w:r>
          </w:p>
        </w:tc>
        <w:tc>
          <w:tcPr>
            <w:tcW w:w="1941" w:type="dxa"/>
          </w:tcPr>
          <w:p w14:paraId="640D2C00" w14:textId="77777777" w:rsidR="00AD1F8F" w:rsidRPr="00AD1F8F" w:rsidRDefault="00AD1F8F" w:rsidP="000E349B">
            <w:pPr>
              <w:spacing w:before="100" w:beforeAutospacing="1" w:after="100" w:afterAutospacing="1"/>
              <w:rPr>
                <w:sz w:val="24"/>
                <w:szCs w:val="24"/>
                <w:lang w:val="ru-RU" w:eastAsia="ar-SA"/>
              </w:rPr>
            </w:pPr>
            <w:r w:rsidRPr="00AD1F8F">
              <w:rPr>
                <w:sz w:val="24"/>
                <w:szCs w:val="24"/>
                <w:lang w:val="ru-RU" w:eastAsia="ar-SA"/>
              </w:rPr>
              <w:t>Q-</w:t>
            </w:r>
            <w:proofErr w:type="spellStart"/>
            <w:r w:rsidRPr="00AD1F8F">
              <w:rPr>
                <w:sz w:val="24"/>
                <w:szCs w:val="24"/>
                <w:lang w:val="ru-RU" w:eastAsia="ar-SA"/>
              </w:rPr>
              <w:t>in</w:t>
            </w:r>
            <w:proofErr w:type="spellEnd"/>
            <w:r w:rsidRPr="00AD1F8F">
              <w:rPr>
                <w:sz w:val="24"/>
                <w:szCs w:val="24"/>
                <w:lang w:val="ru-RU" w:eastAsia="ar-SA"/>
              </w:rPr>
              <w:t xml:space="preserve">-Q, </w:t>
            </w:r>
            <w:proofErr w:type="spellStart"/>
            <w:r w:rsidRPr="00AD1F8F">
              <w:rPr>
                <w:sz w:val="24"/>
                <w:szCs w:val="24"/>
                <w:lang w:val="ru-RU" w:eastAsia="ar-SA"/>
              </w:rPr>
              <w:t>туннелирование</w:t>
            </w:r>
            <w:proofErr w:type="spellEnd"/>
            <w:r w:rsidRPr="00AD1F8F">
              <w:rPr>
                <w:sz w:val="24"/>
                <w:szCs w:val="24"/>
                <w:lang w:val="ru-RU" w:eastAsia="ar-SA"/>
              </w:rPr>
              <w:t xml:space="preserve"> трафика CDP, LACP</w:t>
            </w:r>
          </w:p>
        </w:tc>
        <w:tc>
          <w:tcPr>
            <w:tcW w:w="1941" w:type="dxa"/>
          </w:tcPr>
          <w:p w14:paraId="685DF5C2" w14:textId="77777777" w:rsidR="00AD1F8F" w:rsidRPr="00AD1F8F" w:rsidRDefault="00AD1F8F" w:rsidP="000E349B">
            <w:pPr>
              <w:spacing w:before="100" w:beforeAutospacing="1" w:after="100" w:afterAutospacing="1"/>
              <w:rPr>
                <w:sz w:val="24"/>
                <w:szCs w:val="24"/>
                <w:lang w:val="ru-RU" w:eastAsia="ar-SA"/>
              </w:rPr>
            </w:pPr>
            <w:r w:rsidRPr="00AD1F8F">
              <w:rPr>
                <w:sz w:val="24"/>
                <w:szCs w:val="24"/>
                <w:lang w:val="ru-RU" w:eastAsia="ar-SA"/>
              </w:rPr>
              <w:t>Для связи площадок ЦОД. Балансировка трафика между ЦОД. Резервирование основного канала.</w:t>
            </w:r>
          </w:p>
        </w:tc>
      </w:tr>
    </w:tbl>
    <w:p w14:paraId="4DF6631B" w14:textId="77777777" w:rsidR="00AD1F8F" w:rsidRPr="004E22B3" w:rsidRDefault="00AD1F8F" w:rsidP="00AD1F8F">
      <w:pPr>
        <w:rPr>
          <w:rFonts w:ascii="Times New Roman" w:hAnsi="Times New Roman"/>
        </w:rPr>
      </w:pPr>
    </w:p>
    <w:p w14:paraId="0044D742" w14:textId="77777777" w:rsidR="00AD1F8F" w:rsidRDefault="00AD1F8F" w:rsidP="00AD1F8F"/>
    <w:p w14:paraId="56376BBA" w14:textId="77777777" w:rsidR="00E46E38" w:rsidRPr="00EF303F" w:rsidRDefault="00E46E38" w:rsidP="00E46E38">
      <w:pPr>
        <w:ind w:right="450" w:firstLine="0"/>
        <w:jc w:val="both"/>
        <w:rPr>
          <w:lang w:val="ru-RU"/>
        </w:rPr>
      </w:pPr>
    </w:p>
    <w:sectPr w:rsidR="00E46E38" w:rsidRPr="00EF303F" w:rsidSect="008512FA">
      <w:headerReference w:type="default" r:id="rId18"/>
      <w:footerReference w:type="even" r:id="rId19"/>
      <w:footerReference w:type="default" r:id="rId20"/>
      <w:headerReference w:type="first" r:id="rId21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B4ECF" w14:textId="77777777" w:rsidR="00CE265F" w:rsidRDefault="00CE265F">
      <w:r>
        <w:separator/>
      </w:r>
    </w:p>
  </w:endnote>
  <w:endnote w:type="continuationSeparator" w:id="0">
    <w:p w14:paraId="61D411BB" w14:textId="77777777" w:rsidR="00CE265F" w:rsidRDefault="00CE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7119D5" w:rsidRDefault="007119D5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629080DB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462">
      <w:rPr>
        <w:rStyle w:val="PageNumber"/>
        <w:noProof/>
      </w:rPr>
      <w:t>8</w:t>
    </w:r>
    <w:r>
      <w:rPr>
        <w:rStyle w:val="PageNumber"/>
      </w:rPr>
      <w:fldChar w:fldCharType="end"/>
    </w:r>
  </w:p>
  <w:p w14:paraId="700C71E2" w14:textId="77777777" w:rsidR="007119D5" w:rsidRDefault="007119D5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6812A" w14:textId="77777777" w:rsidR="00CE265F" w:rsidRDefault="00CE265F">
      <w:r>
        <w:separator/>
      </w:r>
    </w:p>
  </w:footnote>
  <w:footnote w:type="continuationSeparator" w:id="0">
    <w:p w14:paraId="1BB75D53" w14:textId="77777777" w:rsidR="00CE265F" w:rsidRDefault="00CE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7119D5" w:rsidRDefault="007119D5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7119D5" w:rsidRDefault="007119D5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5F77FC9"/>
    <w:multiLevelType w:val="multilevel"/>
    <w:tmpl w:val="F25EA22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4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41"/>
  </w:num>
  <w:num w:numId="8">
    <w:abstractNumId w:val="9"/>
  </w:num>
  <w:num w:numId="9">
    <w:abstractNumId w:val="17"/>
  </w:num>
  <w:num w:numId="10">
    <w:abstractNumId w:val="33"/>
  </w:num>
  <w:num w:numId="11">
    <w:abstractNumId w:val="24"/>
  </w:num>
  <w:num w:numId="12">
    <w:abstractNumId w:val="38"/>
  </w:num>
  <w:num w:numId="13">
    <w:abstractNumId w:val="37"/>
  </w:num>
  <w:num w:numId="14">
    <w:abstractNumId w:val="10"/>
  </w:num>
  <w:num w:numId="15">
    <w:abstractNumId w:val="42"/>
  </w:num>
  <w:num w:numId="16">
    <w:abstractNumId w:val="32"/>
  </w:num>
  <w:num w:numId="17">
    <w:abstractNumId w:val="12"/>
  </w:num>
  <w:num w:numId="18">
    <w:abstractNumId w:val="40"/>
  </w:num>
  <w:num w:numId="19">
    <w:abstractNumId w:val="43"/>
  </w:num>
  <w:num w:numId="20">
    <w:abstractNumId w:val="29"/>
  </w:num>
  <w:num w:numId="21">
    <w:abstractNumId w:val="16"/>
  </w:num>
  <w:num w:numId="22">
    <w:abstractNumId w:val="31"/>
  </w:num>
  <w:num w:numId="23">
    <w:abstractNumId w:val="14"/>
  </w:num>
  <w:num w:numId="24">
    <w:abstractNumId w:val="19"/>
  </w:num>
  <w:num w:numId="25">
    <w:abstractNumId w:val="18"/>
  </w:num>
  <w:num w:numId="26">
    <w:abstractNumId w:val="28"/>
  </w:num>
  <w:num w:numId="27">
    <w:abstractNumId w:val="36"/>
  </w:num>
  <w:num w:numId="28">
    <w:abstractNumId w:val="25"/>
  </w:num>
  <w:num w:numId="29">
    <w:abstractNumId w:val="39"/>
  </w:num>
  <w:num w:numId="30">
    <w:abstractNumId w:val="44"/>
  </w:num>
  <w:num w:numId="31">
    <w:abstractNumId w:val="44"/>
  </w:num>
  <w:num w:numId="32">
    <w:abstractNumId w:val="8"/>
  </w:num>
  <w:num w:numId="33">
    <w:abstractNumId w:val="35"/>
  </w:num>
  <w:num w:numId="34">
    <w:abstractNumId w:val="27"/>
  </w:num>
  <w:num w:numId="35">
    <w:abstractNumId w:val="26"/>
  </w:num>
  <w:num w:numId="36">
    <w:abstractNumId w:val="22"/>
  </w:num>
  <w:num w:numId="37">
    <w:abstractNumId w:val="13"/>
  </w:num>
  <w:num w:numId="38">
    <w:abstractNumId w:val="30"/>
  </w:num>
  <w:num w:numId="3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5461"/>
    <w:rsid w:val="00022CF9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5688"/>
    <w:rsid w:val="000841EC"/>
    <w:rsid w:val="00090672"/>
    <w:rsid w:val="000960D2"/>
    <w:rsid w:val="000A191A"/>
    <w:rsid w:val="000B244A"/>
    <w:rsid w:val="000B521B"/>
    <w:rsid w:val="000B592D"/>
    <w:rsid w:val="000C25EE"/>
    <w:rsid w:val="000C3CEC"/>
    <w:rsid w:val="000C7184"/>
    <w:rsid w:val="000D10A4"/>
    <w:rsid w:val="000D5CE5"/>
    <w:rsid w:val="000E0317"/>
    <w:rsid w:val="000E2A87"/>
    <w:rsid w:val="000E4692"/>
    <w:rsid w:val="000E5462"/>
    <w:rsid w:val="000E5AAB"/>
    <w:rsid w:val="00112689"/>
    <w:rsid w:val="00114979"/>
    <w:rsid w:val="00130C99"/>
    <w:rsid w:val="0013353A"/>
    <w:rsid w:val="001335E2"/>
    <w:rsid w:val="00142D49"/>
    <w:rsid w:val="00142F7F"/>
    <w:rsid w:val="00150C8E"/>
    <w:rsid w:val="001562A4"/>
    <w:rsid w:val="0015718D"/>
    <w:rsid w:val="00167BCA"/>
    <w:rsid w:val="00183B8C"/>
    <w:rsid w:val="001853D7"/>
    <w:rsid w:val="00185454"/>
    <w:rsid w:val="00186488"/>
    <w:rsid w:val="00186E8B"/>
    <w:rsid w:val="00186EBC"/>
    <w:rsid w:val="00191CCA"/>
    <w:rsid w:val="0019254E"/>
    <w:rsid w:val="00196F61"/>
    <w:rsid w:val="001A0192"/>
    <w:rsid w:val="001C382F"/>
    <w:rsid w:val="001C4C69"/>
    <w:rsid w:val="001C689B"/>
    <w:rsid w:val="001C73DF"/>
    <w:rsid w:val="001D124C"/>
    <w:rsid w:val="001D3553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36CC4"/>
    <w:rsid w:val="00244F03"/>
    <w:rsid w:val="00253038"/>
    <w:rsid w:val="0026193D"/>
    <w:rsid w:val="00264936"/>
    <w:rsid w:val="00265D2D"/>
    <w:rsid w:val="002661FE"/>
    <w:rsid w:val="00267632"/>
    <w:rsid w:val="0027629B"/>
    <w:rsid w:val="002908C6"/>
    <w:rsid w:val="002A08EC"/>
    <w:rsid w:val="002A1793"/>
    <w:rsid w:val="002A4416"/>
    <w:rsid w:val="002A4BF9"/>
    <w:rsid w:val="002B2AF2"/>
    <w:rsid w:val="002B5B79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2D7638"/>
    <w:rsid w:val="002F3AF2"/>
    <w:rsid w:val="002F7857"/>
    <w:rsid w:val="00307520"/>
    <w:rsid w:val="0031009E"/>
    <w:rsid w:val="00313EBA"/>
    <w:rsid w:val="0032349F"/>
    <w:rsid w:val="00325E4C"/>
    <w:rsid w:val="003321EB"/>
    <w:rsid w:val="0033646F"/>
    <w:rsid w:val="003367BB"/>
    <w:rsid w:val="00342C91"/>
    <w:rsid w:val="003445BE"/>
    <w:rsid w:val="0034635C"/>
    <w:rsid w:val="00352834"/>
    <w:rsid w:val="003625A8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E0746"/>
    <w:rsid w:val="003F266B"/>
    <w:rsid w:val="003F5C80"/>
    <w:rsid w:val="0040033B"/>
    <w:rsid w:val="0040151B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3C06"/>
    <w:rsid w:val="00446801"/>
    <w:rsid w:val="00450681"/>
    <w:rsid w:val="00455529"/>
    <w:rsid w:val="00455CC4"/>
    <w:rsid w:val="00456261"/>
    <w:rsid w:val="00457547"/>
    <w:rsid w:val="00470F83"/>
    <w:rsid w:val="00475377"/>
    <w:rsid w:val="0047588C"/>
    <w:rsid w:val="00483DC0"/>
    <w:rsid w:val="004A7874"/>
    <w:rsid w:val="004B40D4"/>
    <w:rsid w:val="004B642E"/>
    <w:rsid w:val="004C5CBF"/>
    <w:rsid w:val="004C6367"/>
    <w:rsid w:val="004D1309"/>
    <w:rsid w:val="004D701C"/>
    <w:rsid w:val="004E2012"/>
    <w:rsid w:val="004E48A0"/>
    <w:rsid w:val="004E56E5"/>
    <w:rsid w:val="004E68AE"/>
    <w:rsid w:val="004E7253"/>
    <w:rsid w:val="004E7458"/>
    <w:rsid w:val="004F5343"/>
    <w:rsid w:val="00516D18"/>
    <w:rsid w:val="00533592"/>
    <w:rsid w:val="00537D11"/>
    <w:rsid w:val="00543820"/>
    <w:rsid w:val="00554956"/>
    <w:rsid w:val="0055603D"/>
    <w:rsid w:val="005623E7"/>
    <w:rsid w:val="00565DC7"/>
    <w:rsid w:val="0056634C"/>
    <w:rsid w:val="00573E30"/>
    <w:rsid w:val="00575D39"/>
    <w:rsid w:val="00586DFE"/>
    <w:rsid w:val="00594D0B"/>
    <w:rsid w:val="005A2F73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110D5"/>
    <w:rsid w:val="006154FD"/>
    <w:rsid w:val="00617CA7"/>
    <w:rsid w:val="00621B67"/>
    <w:rsid w:val="00621BE6"/>
    <w:rsid w:val="00623F3D"/>
    <w:rsid w:val="00624A8A"/>
    <w:rsid w:val="00640AD7"/>
    <w:rsid w:val="00641CE2"/>
    <w:rsid w:val="00651375"/>
    <w:rsid w:val="0066304F"/>
    <w:rsid w:val="00664611"/>
    <w:rsid w:val="00682D1E"/>
    <w:rsid w:val="0069324C"/>
    <w:rsid w:val="006A5604"/>
    <w:rsid w:val="006B0628"/>
    <w:rsid w:val="006B3B82"/>
    <w:rsid w:val="006B5239"/>
    <w:rsid w:val="006B58CB"/>
    <w:rsid w:val="006B6D06"/>
    <w:rsid w:val="006C11CB"/>
    <w:rsid w:val="006C2C58"/>
    <w:rsid w:val="006C3405"/>
    <w:rsid w:val="006D17BB"/>
    <w:rsid w:val="006D50DC"/>
    <w:rsid w:val="006E23C2"/>
    <w:rsid w:val="006E39F0"/>
    <w:rsid w:val="00702FB6"/>
    <w:rsid w:val="007052E7"/>
    <w:rsid w:val="00706BAE"/>
    <w:rsid w:val="00707500"/>
    <w:rsid w:val="007119D5"/>
    <w:rsid w:val="007123F5"/>
    <w:rsid w:val="007209E7"/>
    <w:rsid w:val="00726240"/>
    <w:rsid w:val="007266A7"/>
    <w:rsid w:val="00732449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316C"/>
    <w:rsid w:val="00793311"/>
    <w:rsid w:val="007B4874"/>
    <w:rsid w:val="007C0219"/>
    <w:rsid w:val="007C763F"/>
    <w:rsid w:val="007D6AAD"/>
    <w:rsid w:val="007E40D3"/>
    <w:rsid w:val="007E7DDF"/>
    <w:rsid w:val="007F1AB5"/>
    <w:rsid w:val="00804405"/>
    <w:rsid w:val="00806057"/>
    <w:rsid w:val="008101B1"/>
    <w:rsid w:val="00814F0A"/>
    <w:rsid w:val="00816436"/>
    <w:rsid w:val="00817E3F"/>
    <w:rsid w:val="00822D8C"/>
    <w:rsid w:val="00822F52"/>
    <w:rsid w:val="008248E5"/>
    <w:rsid w:val="008315BE"/>
    <w:rsid w:val="00837BC6"/>
    <w:rsid w:val="00840C1D"/>
    <w:rsid w:val="008512FA"/>
    <w:rsid w:val="00852F0E"/>
    <w:rsid w:val="008572F6"/>
    <w:rsid w:val="00865E2F"/>
    <w:rsid w:val="00875118"/>
    <w:rsid w:val="00886119"/>
    <w:rsid w:val="008969AB"/>
    <w:rsid w:val="008A0C05"/>
    <w:rsid w:val="008A1D70"/>
    <w:rsid w:val="008A1D7A"/>
    <w:rsid w:val="008B4238"/>
    <w:rsid w:val="008B7B93"/>
    <w:rsid w:val="008C657C"/>
    <w:rsid w:val="008C6687"/>
    <w:rsid w:val="008C711A"/>
    <w:rsid w:val="008D30D3"/>
    <w:rsid w:val="008D3F4F"/>
    <w:rsid w:val="008E167B"/>
    <w:rsid w:val="008F4E66"/>
    <w:rsid w:val="008F63E4"/>
    <w:rsid w:val="00903FCF"/>
    <w:rsid w:val="0090400F"/>
    <w:rsid w:val="00904264"/>
    <w:rsid w:val="00910577"/>
    <w:rsid w:val="00911E39"/>
    <w:rsid w:val="00912635"/>
    <w:rsid w:val="00915182"/>
    <w:rsid w:val="009216C8"/>
    <w:rsid w:val="00927D8E"/>
    <w:rsid w:val="00957839"/>
    <w:rsid w:val="00972D9F"/>
    <w:rsid w:val="009811BF"/>
    <w:rsid w:val="00985B8F"/>
    <w:rsid w:val="009876AF"/>
    <w:rsid w:val="009879E5"/>
    <w:rsid w:val="009A2B46"/>
    <w:rsid w:val="009A43AB"/>
    <w:rsid w:val="009A595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A00246"/>
    <w:rsid w:val="00A00C5C"/>
    <w:rsid w:val="00A03E66"/>
    <w:rsid w:val="00A109CD"/>
    <w:rsid w:val="00A12853"/>
    <w:rsid w:val="00A25ACD"/>
    <w:rsid w:val="00A33A98"/>
    <w:rsid w:val="00A36E2E"/>
    <w:rsid w:val="00A37420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66CC"/>
    <w:rsid w:val="00AD1F8F"/>
    <w:rsid w:val="00AD4051"/>
    <w:rsid w:val="00AD6259"/>
    <w:rsid w:val="00AE5533"/>
    <w:rsid w:val="00AE6ED8"/>
    <w:rsid w:val="00AF4B8D"/>
    <w:rsid w:val="00B05F44"/>
    <w:rsid w:val="00B0793E"/>
    <w:rsid w:val="00B10C2C"/>
    <w:rsid w:val="00B11A7E"/>
    <w:rsid w:val="00B24492"/>
    <w:rsid w:val="00B26E47"/>
    <w:rsid w:val="00B5070F"/>
    <w:rsid w:val="00B5447E"/>
    <w:rsid w:val="00B5535C"/>
    <w:rsid w:val="00B60534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0197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6EB5"/>
    <w:rsid w:val="00C3707A"/>
    <w:rsid w:val="00C4026E"/>
    <w:rsid w:val="00C42565"/>
    <w:rsid w:val="00C47A83"/>
    <w:rsid w:val="00C52EBE"/>
    <w:rsid w:val="00C624FD"/>
    <w:rsid w:val="00C77024"/>
    <w:rsid w:val="00C87E66"/>
    <w:rsid w:val="00C9387C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45A7"/>
    <w:rsid w:val="00CC5F69"/>
    <w:rsid w:val="00CD35BC"/>
    <w:rsid w:val="00CE265F"/>
    <w:rsid w:val="00CE2934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4924"/>
    <w:rsid w:val="00DD5A94"/>
    <w:rsid w:val="00DF0B7B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46E38"/>
    <w:rsid w:val="00E522F6"/>
    <w:rsid w:val="00E56681"/>
    <w:rsid w:val="00E63892"/>
    <w:rsid w:val="00E64733"/>
    <w:rsid w:val="00E760AF"/>
    <w:rsid w:val="00E8322F"/>
    <w:rsid w:val="00E878F1"/>
    <w:rsid w:val="00E966FE"/>
    <w:rsid w:val="00E97F94"/>
    <w:rsid w:val="00EA28F6"/>
    <w:rsid w:val="00EA2C5F"/>
    <w:rsid w:val="00EB5A2E"/>
    <w:rsid w:val="00EB6565"/>
    <w:rsid w:val="00EC720E"/>
    <w:rsid w:val="00ED1DF2"/>
    <w:rsid w:val="00ED274D"/>
    <w:rsid w:val="00ED3C6A"/>
    <w:rsid w:val="00ED53EB"/>
    <w:rsid w:val="00EE1648"/>
    <w:rsid w:val="00EE2DE6"/>
    <w:rsid w:val="00EE5423"/>
    <w:rsid w:val="00EE7623"/>
    <w:rsid w:val="00EF6276"/>
    <w:rsid w:val="00F0111C"/>
    <w:rsid w:val="00F11A1C"/>
    <w:rsid w:val="00F1406F"/>
    <w:rsid w:val="00F162C6"/>
    <w:rsid w:val="00F1685F"/>
    <w:rsid w:val="00F240AF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2CF9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3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6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S.Bogachev@skoltech.ru" TargetMode="External"/><Relationship Id="rId17" Type="http://schemas.openxmlformats.org/officeDocument/2006/relationships/hyperlink" Target="mailto:procurement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6E652A-09BB-C446-B386-43A2F6A7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Settings\MikhalishinaIM\Local Settings\Temporary Internet Files\OLK2A8\PC_WORD_RUS.dot</Template>
  <TotalTime>5</TotalTime>
  <Pages>16</Pages>
  <Words>3066</Words>
  <Characters>19199</Characters>
  <Application>Microsoft Office Word</Application>
  <DocSecurity>0</DocSecurity>
  <Lines>738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21811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Microsoft Office User</cp:lastModifiedBy>
  <cp:revision>3</cp:revision>
  <cp:lastPrinted>2017-11-20T07:32:00Z</cp:lastPrinted>
  <dcterms:created xsi:type="dcterms:W3CDTF">2021-06-17T09:10:00Z</dcterms:created>
  <dcterms:modified xsi:type="dcterms:W3CDTF">2021-06-17T09:17:00Z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